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2357" w14:textId="7AC50733" w:rsidR="00ED25B9" w:rsidRPr="00BA254A" w:rsidRDefault="00ED25B9" w:rsidP="00ED25B9">
      <w:pPr>
        <w:pStyle w:val="KeinLeerraum"/>
        <w:rPr>
          <w:rFonts w:ascii="Verdana" w:hAnsi="Verdana"/>
          <w:bCs/>
          <w:sz w:val="20"/>
          <w:szCs w:val="20"/>
          <w:lang w:val="de-CH"/>
        </w:rPr>
      </w:pPr>
      <w:r w:rsidRPr="00BA254A">
        <w:rPr>
          <w:rFonts w:ascii="Verdana" w:hAnsi="Verdana"/>
          <w:bCs/>
          <w:sz w:val="20"/>
          <w:szCs w:val="20"/>
          <w:lang w:val="de-CH"/>
        </w:rPr>
        <w:t>SRL-Nummer: 100.2</w:t>
      </w:r>
    </w:p>
    <w:p w14:paraId="65A18F08" w14:textId="77777777" w:rsidR="00ED25B9" w:rsidRPr="00BA254A" w:rsidRDefault="00ED25B9" w:rsidP="000F14E6">
      <w:pPr>
        <w:pStyle w:val="KeinLeerraum"/>
        <w:rPr>
          <w:rFonts w:ascii="Verdana" w:hAnsi="Verdana"/>
          <w:b/>
          <w:sz w:val="32"/>
          <w:highlight w:val="yellow"/>
          <w:lang w:val="de-CH"/>
        </w:rPr>
      </w:pPr>
    </w:p>
    <w:p w14:paraId="3FB27EFE" w14:textId="77777777" w:rsidR="000F14E6" w:rsidRPr="00BA254A" w:rsidRDefault="000F14E6" w:rsidP="000F14E6">
      <w:pPr>
        <w:pStyle w:val="KeinLeerraum"/>
        <w:rPr>
          <w:rFonts w:ascii="Verdana" w:hAnsi="Verdana"/>
          <w:b/>
          <w:sz w:val="32"/>
          <w:lang w:val="de-CH"/>
        </w:rPr>
      </w:pPr>
    </w:p>
    <w:p w14:paraId="3DBEA2A0" w14:textId="28C3FAC4" w:rsidR="000F14E6" w:rsidRPr="00BA254A" w:rsidRDefault="000F14E6" w:rsidP="000F14E6">
      <w:pPr>
        <w:pStyle w:val="KeinLeerraum"/>
        <w:rPr>
          <w:rFonts w:ascii="Verdana" w:hAnsi="Verdana"/>
          <w:b/>
          <w:sz w:val="32"/>
          <w:lang w:val="de-CH"/>
        </w:rPr>
      </w:pPr>
    </w:p>
    <w:p w14:paraId="5571B17C" w14:textId="77777777" w:rsidR="000F14E6" w:rsidRPr="00BA254A" w:rsidRDefault="000F14E6" w:rsidP="000F14E6">
      <w:pPr>
        <w:pStyle w:val="KeinLeerraum"/>
        <w:rPr>
          <w:rFonts w:ascii="Verdana" w:hAnsi="Verdana"/>
          <w:b/>
          <w:sz w:val="32"/>
          <w:lang w:val="de-CH"/>
        </w:rPr>
      </w:pPr>
    </w:p>
    <w:p w14:paraId="05B2C854" w14:textId="77777777" w:rsidR="000F14E6" w:rsidRPr="00BA254A" w:rsidRDefault="000F14E6" w:rsidP="000F14E6">
      <w:pPr>
        <w:pStyle w:val="KeinLeerraum"/>
        <w:rPr>
          <w:rFonts w:ascii="Verdana" w:hAnsi="Verdana"/>
          <w:b/>
          <w:sz w:val="32"/>
          <w:lang w:val="de-CH"/>
        </w:rPr>
      </w:pPr>
    </w:p>
    <w:p w14:paraId="36BBEFAB" w14:textId="77777777" w:rsidR="000F14E6" w:rsidRPr="00BA254A" w:rsidRDefault="000F14E6" w:rsidP="000F14E6">
      <w:pPr>
        <w:pStyle w:val="KeinLeerraum"/>
        <w:rPr>
          <w:rFonts w:ascii="Verdana" w:hAnsi="Verdana"/>
          <w:b/>
          <w:sz w:val="32"/>
          <w:lang w:val="de-CH"/>
        </w:rPr>
      </w:pPr>
    </w:p>
    <w:p w14:paraId="62E652F4" w14:textId="77777777" w:rsidR="000F14E6" w:rsidRPr="00BA254A" w:rsidRDefault="000F14E6" w:rsidP="000F14E6">
      <w:pPr>
        <w:pStyle w:val="KeinLeerraum"/>
        <w:rPr>
          <w:rFonts w:ascii="Verdana" w:hAnsi="Verdana"/>
          <w:b/>
          <w:sz w:val="32"/>
          <w:lang w:val="de-CH"/>
        </w:rPr>
      </w:pPr>
    </w:p>
    <w:p w14:paraId="390940B2" w14:textId="7CD867BD" w:rsidR="000F14E6" w:rsidRPr="00BA254A" w:rsidRDefault="007D5E43" w:rsidP="000F14E6">
      <w:pPr>
        <w:pStyle w:val="KeinLeerraum"/>
        <w:rPr>
          <w:rFonts w:ascii="Verdana" w:hAnsi="Verdana"/>
          <w:b/>
          <w:sz w:val="32"/>
          <w:lang w:val="de-CH"/>
        </w:rPr>
      </w:pPr>
      <w:r w:rsidRPr="00BA254A">
        <w:rPr>
          <w:rFonts w:ascii="Verdana" w:hAnsi="Verdana"/>
          <w:b/>
          <w:sz w:val="32"/>
          <w:lang w:val="de-CH"/>
        </w:rPr>
        <w:t xml:space="preserve">Organisationsreglement der </w:t>
      </w:r>
      <w:r w:rsidRPr="00BA254A">
        <w:rPr>
          <w:rFonts w:ascii="Verdana" w:hAnsi="Verdana"/>
          <w:b/>
          <w:sz w:val="32"/>
          <w:lang w:val="de-CH"/>
        </w:rPr>
        <w:br/>
        <w:t>Gemeinde Langnau am Albis</w:t>
      </w:r>
    </w:p>
    <w:p w14:paraId="1510A61D" w14:textId="1DED3A50" w:rsidR="00225C41" w:rsidRPr="00BA254A" w:rsidRDefault="00225C41" w:rsidP="000F14E6">
      <w:pPr>
        <w:pStyle w:val="KeinLeerraum"/>
        <w:rPr>
          <w:lang w:val="de-CH"/>
        </w:rPr>
      </w:pPr>
      <w:r w:rsidRPr="00BA254A">
        <w:rPr>
          <w:rFonts w:ascii="Verdana" w:hAnsi="Verdana"/>
          <w:b/>
          <w:sz w:val="32"/>
          <w:lang w:val="de-CH"/>
        </w:rPr>
        <w:t>(</w:t>
      </w:r>
      <w:proofErr w:type="spellStart"/>
      <w:r w:rsidRPr="00BA254A">
        <w:rPr>
          <w:rFonts w:ascii="Verdana" w:hAnsi="Verdana"/>
          <w:b/>
          <w:sz w:val="32"/>
          <w:lang w:val="de-CH"/>
        </w:rPr>
        <w:t>OrgR</w:t>
      </w:r>
      <w:proofErr w:type="spellEnd"/>
      <w:r w:rsidRPr="00BA254A">
        <w:rPr>
          <w:rFonts w:ascii="Verdana" w:hAnsi="Verdana"/>
          <w:b/>
          <w:sz w:val="32"/>
          <w:lang w:val="de-CH"/>
        </w:rPr>
        <w:t>)</w:t>
      </w:r>
    </w:p>
    <w:p w14:paraId="3303AF47" w14:textId="61D82EEB" w:rsidR="000F14E6" w:rsidRPr="00BA254A" w:rsidRDefault="000F14E6" w:rsidP="000F14E6">
      <w:pPr>
        <w:pBdr>
          <w:bottom w:val="single" w:sz="6" w:space="1" w:color="auto"/>
        </w:pBdr>
        <w:ind w:right="424"/>
        <w:jc w:val="both"/>
        <w:rPr>
          <w:rFonts w:ascii="Verdana" w:hAnsi="Verdana"/>
          <w:b/>
          <w:bCs/>
          <w:sz w:val="32"/>
          <w:szCs w:val="32"/>
          <w:lang w:val="de-CH"/>
        </w:rPr>
      </w:pPr>
    </w:p>
    <w:p w14:paraId="2F67FCA1" w14:textId="77777777" w:rsidR="000F14E6" w:rsidRPr="00BA254A" w:rsidRDefault="000F14E6" w:rsidP="000F14E6">
      <w:pPr>
        <w:rPr>
          <w:rFonts w:ascii="Verdana" w:hAnsi="Verdana"/>
          <w:sz w:val="20"/>
          <w:szCs w:val="20"/>
          <w:lang w:val="de-CH"/>
        </w:rPr>
      </w:pPr>
    </w:p>
    <w:p w14:paraId="43536B0E" w14:textId="77777777" w:rsidR="000F14E6" w:rsidRPr="00BA254A" w:rsidRDefault="000F14E6" w:rsidP="000F14E6">
      <w:pPr>
        <w:rPr>
          <w:rFonts w:ascii="Verdana" w:hAnsi="Verdana"/>
          <w:sz w:val="20"/>
          <w:szCs w:val="20"/>
          <w:lang w:val="de-CH"/>
        </w:rPr>
      </w:pPr>
    </w:p>
    <w:p w14:paraId="723EC542" w14:textId="77777777" w:rsidR="000F14E6" w:rsidRPr="00BA254A" w:rsidRDefault="000F14E6" w:rsidP="000F14E6">
      <w:pPr>
        <w:rPr>
          <w:rFonts w:ascii="Verdana" w:hAnsi="Verdana"/>
          <w:sz w:val="20"/>
          <w:szCs w:val="20"/>
          <w:lang w:val="de-CH"/>
        </w:rPr>
      </w:pPr>
    </w:p>
    <w:p w14:paraId="18C7C2D8" w14:textId="00FFA375" w:rsidR="001633EC" w:rsidRDefault="000F14E6" w:rsidP="000F14E6">
      <w:pPr>
        <w:rPr>
          <w:rFonts w:ascii="Verdana" w:hAnsi="Verdana"/>
          <w:sz w:val="20"/>
          <w:szCs w:val="20"/>
          <w:lang w:val="de-CH"/>
        </w:rPr>
      </w:pPr>
      <w:r w:rsidRPr="00BA254A">
        <w:rPr>
          <w:rFonts w:ascii="Verdana" w:hAnsi="Verdana"/>
          <w:sz w:val="20"/>
          <w:szCs w:val="20"/>
          <w:lang w:val="de-CH"/>
        </w:rPr>
        <w:t xml:space="preserve">vom </w:t>
      </w:r>
      <w:r w:rsidR="008643CB">
        <w:rPr>
          <w:rFonts w:ascii="Verdana" w:hAnsi="Verdana"/>
          <w:sz w:val="20"/>
          <w:szCs w:val="20"/>
          <w:lang w:val="de-CH"/>
        </w:rPr>
        <w:t>29. September 2020</w:t>
      </w:r>
      <w:r w:rsidR="007D5E43" w:rsidRPr="00BA254A">
        <w:rPr>
          <w:rFonts w:ascii="Verdana" w:hAnsi="Verdana"/>
          <w:sz w:val="20"/>
          <w:szCs w:val="20"/>
          <w:lang w:val="de-CH"/>
        </w:rPr>
        <w:t xml:space="preserve"> </w:t>
      </w:r>
    </w:p>
    <w:p w14:paraId="5B12F2F6" w14:textId="77777777" w:rsidR="001633EC" w:rsidRDefault="001633EC" w:rsidP="000F14E6">
      <w:pPr>
        <w:rPr>
          <w:rFonts w:ascii="Verdana" w:hAnsi="Verdana"/>
          <w:sz w:val="20"/>
          <w:szCs w:val="20"/>
          <w:lang w:val="de-CH"/>
        </w:rPr>
      </w:pPr>
    </w:p>
    <w:p w14:paraId="6D2278A0" w14:textId="3C11A7AD" w:rsidR="000F14E6" w:rsidRPr="001633EC" w:rsidRDefault="001633EC" w:rsidP="000F14E6">
      <w:pPr>
        <w:rPr>
          <w:rFonts w:ascii="Verdana" w:hAnsi="Verdana"/>
          <w:sz w:val="20"/>
          <w:szCs w:val="20"/>
          <w:lang w:val="de-CH"/>
        </w:rPr>
      </w:pPr>
      <w:r>
        <w:rPr>
          <w:rFonts w:ascii="Verdana" w:hAnsi="Verdana"/>
          <w:sz w:val="20"/>
          <w:szCs w:val="20"/>
          <w:lang w:val="de-CH"/>
        </w:rPr>
        <w:t>(</w:t>
      </w:r>
      <w:r w:rsidRPr="001633EC">
        <w:rPr>
          <w:rFonts w:ascii="Verdana" w:hAnsi="Verdana"/>
          <w:sz w:val="20"/>
          <w:szCs w:val="20"/>
          <w:lang w:val="de-CH"/>
        </w:rPr>
        <w:t xml:space="preserve">nachgeführt bis </w:t>
      </w:r>
      <w:r w:rsidR="00C35FB8">
        <w:rPr>
          <w:rFonts w:ascii="Verdana" w:hAnsi="Verdana"/>
          <w:sz w:val="20"/>
          <w:szCs w:val="20"/>
          <w:lang w:val="de-CH"/>
        </w:rPr>
        <w:t>04.03.2025</w:t>
      </w:r>
      <w:r w:rsidRPr="001633EC">
        <w:rPr>
          <w:rFonts w:ascii="Verdana" w:hAnsi="Verdana"/>
          <w:sz w:val="20"/>
          <w:szCs w:val="20"/>
          <w:lang w:val="de-CH"/>
        </w:rPr>
        <w:t>, Inkraftsetzung am 01.</w:t>
      </w:r>
      <w:r w:rsidR="00C35FB8">
        <w:rPr>
          <w:rFonts w:ascii="Verdana" w:hAnsi="Verdana"/>
          <w:sz w:val="20"/>
          <w:szCs w:val="20"/>
          <w:lang w:val="de-CH"/>
        </w:rPr>
        <w:t>01.202</w:t>
      </w:r>
      <w:r w:rsidR="00CD15EF">
        <w:rPr>
          <w:rFonts w:ascii="Verdana" w:hAnsi="Verdana"/>
          <w:sz w:val="20"/>
          <w:szCs w:val="20"/>
          <w:lang w:val="de-CH"/>
        </w:rPr>
        <w:t>6</w:t>
      </w:r>
      <w:r>
        <w:rPr>
          <w:rFonts w:ascii="Verdana" w:hAnsi="Verdana"/>
          <w:sz w:val="20"/>
          <w:szCs w:val="20"/>
          <w:lang w:val="de-CH"/>
        </w:rPr>
        <w:t>)</w:t>
      </w:r>
    </w:p>
    <w:p w14:paraId="5E7A7182" w14:textId="77777777" w:rsidR="000F14E6" w:rsidRPr="00BA254A" w:rsidRDefault="000F14E6" w:rsidP="000F14E6">
      <w:pPr>
        <w:rPr>
          <w:rFonts w:ascii="Verdana" w:hAnsi="Verdana"/>
          <w:sz w:val="20"/>
          <w:szCs w:val="20"/>
          <w:lang w:val="de-CH"/>
        </w:rPr>
      </w:pPr>
    </w:p>
    <w:p w14:paraId="1A616AE9" w14:textId="77777777" w:rsidR="000F14E6" w:rsidRPr="00BA254A" w:rsidRDefault="000F14E6" w:rsidP="000F14E6">
      <w:pPr>
        <w:rPr>
          <w:rFonts w:ascii="Verdana" w:hAnsi="Verdana"/>
          <w:sz w:val="20"/>
          <w:szCs w:val="20"/>
          <w:lang w:val="de-CH"/>
        </w:rPr>
      </w:pPr>
    </w:p>
    <w:p w14:paraId="264F2897" w14:textId="77777777" w:rsidR="000F14E6" w:rsidRPr="00BA254A" w:rsidRDefault="000F14E6" w:rsidP="000F14E6">
      <w:pPr>
        <w:rPr>
          <w:rFonts w:ascii="Verdana" w:hAnsi="Verdana"/>
          <w:sz w:val="20"/>
          <w:szCs w:val="20"/>
          <w:lang w:val="de-CH"/>
        </w:rPr>
      </w:pPr>
    </w:p>
    <w:p w14:paraId="45D4E852" w14:textId="77777777" w:rsidR="000F14E6" w:rsidRPr="00BA254A" w:rsidRDefault="000F14E6" w:rsidP="000F14E6">
      <w:pPr>
        <w:rPr>
          <w:rFonts w:ascii="Verdana" w:hAnsi="Verdana"/>
          <w:sz w:val="20"/>
          <w:szCs w:val="20"/>
          <w:lang w:val="de-CH"/>
        </w:rPr>
      </w:pPr>
    </w:p>
    <w:p w14:paraId="13E165DD" w14:textId="77777777" w:rsidR="000F14E6" w:rsidRPr="00BA254A" w:rsidRDefault="000F14E6">
      <w:pPr>
        <w:rPr>
          <w:rFonts w:ascii="Verdana" w:hAnsi="Verdana"/>
          <w:b/>
          <w:sz w:val="20"/>
          <w:szCs w:val="20"/>
          <w:lang w:val="de-CH"/>
        </w:rPr>
      </w:pPr>
      <w:r w:rsidRPr="00BA254A">
        <w:rPr>
          <w:rFonts w:ascii="Verdana" w:hAnsi="Verdana"/>
          <w:b/>
          <w:sz w:val="20"/>
          <w:szCs w:val="20"/>
          <w:lang w:val="de-CH"/>
        </w:rPr>
        <w:br w:type="page"/>
      </w:r>
    </w:p>
    <w:sdt>
      <w:sdtPr>
        <w:rPr>
          <w:rFonts w:ascii="Times New Roman" w:eastAsia="PMingLiU" w:hAnsi="Times New Roman" w:cs="Times New Roman"/>
          <w:b w:val="0"/>
          <w:sz w:val="22"/>
          <w:szCs w:val="22"/>
          <w:lang w:val="en-US" w:eastAsia="en-US"/>
        </w:rPr>
        <w:id w:val="-1328359754"/>
        <w:docPartObj>
          <w:docPartGallery w:val="Table of Contents"/>
          <w:docPartUnique/>
        </w:docPartObj>
      </w:sdtPr>
      <w:sdtEndPr>
        <w:rPr>
          <w:bCs/>
        </w:rPr>
      </w:sdtEndPr>
      <w:sdtContent>
        <w:p w14:paraId="331E7D7F" w14:textId="45177C59" w:rsidR="001B4CBC" w:rsidRPr="00BA254A" w:rsidRDefault="001B4CBC" w:rsidP="00C900D7">
          <w:pPr>
            <w:pStyle w:val="Inhaltsverzeichnisberschrift"/>
            <w:numPr>
              <w:ilvl w:val="0"/>
              <w:numId w:val="0"/>
            </w:numPr>
          </w:pPr>
          <w:r w:rsidRPr="00BA254A">
            <w:t>Inhalt</w:t>
          </w:r>
          <w:r w:rsidR="00D6327E" w:rsidRPr="00BA254A">
            <w:t>sverzeichnis</w:t>
          </w:r>
        </w:p>
        <w:p w14:paraId="434331C2" w14:textId="1D723A30" w:rsidR="00BB1872" w:rsidRDefault="001B4CBC">
          <w:pPr>
            <w:pStyle w:val="Verzeichnis1"/>
            <w:tabs>
              <w:tab w:val="left" w:pos="660"/>
              <w:tab w:val="right" w:leader="dot" w:pos="8920"/>
            </w:tabs>
            <w:rPr>
              <w:rFonts w:asciiTheme="minorHAnsi" w:hAnsiTheme="minorHAnsi" w:cstheme="minorBidi"/>
              <w:b w:val="0"/>
              <w:noProof/>
              <w:sz w:val="22"/>
            </w:rPr>
          </w:pPr>
          <w:r w:rsidRPr="00BA254A">
            <w:fldChar w:fldCharType="begin"/>
          </w:r>
          <w:r w:rsidRPr="00BA254A">
            <w:instrText xml:space="preserve"> TOC \o "1-3" \h \z \u </w:instrText>
          </w:r>
          <w:r w:rsidRPr="00BA254A">
            <w:fldChar w:fldCharType="separate"/>
          </w:r>
          <w:hyperlink w:anchor="_Toc53406383" w:history="1">
            <w:r w:rsidR="00BB1872" w:rsidRPr="00BA4D4B">
              <w:rPr>
                <w:rStyle w:val="Hyperlink"/>
                <w:noProof/>
              </w:rPr>
              <w:t>I.</w:t>
            </w:r>
            <w:r w:rsidR="00BB1872">
              <w:rPr>
                <w:rFonts w:asciiTheme="minorHAnsi" w:hAnsiTheme="minorHAnsi" w:cstheme="minorBidi"/>
                <w:b w:val="0"/>
                <w:noProof/>
                <w:sz w:val="22"/>
              </w:rPr>
              <w:tab/>
            </w:r>
            <w:r w:rsidR="00BB1872" w:rsidRPr="00BA4D4B">
              <w:rPr>
                <w:rStyle w:val="Hyperlink"/>
                <w:noProof/>
              </w:rPr>
              <w:t>Allgemeine Bestimmungen</w:t>
            </w:r>
            <w:r w:rsidR="00BB1872">
              <w:rPr>
                <w:noProof/>
                <w:webHidden/>
              </w:rPr>
              <w:tab/>
            </w:r>
            <w:r w:rsidR="00BB1872">
              <w:rPr>
                <w:noProof/>
                <w:webHidden/>
              </w:rPr>
              <w:fldChar w:fldCharType="begin"/>
            </w:r>
            <w:r w:rsidR="00BB1872">
              <w:rPr>
                <w:noProof/>
                <w:webHidden/>
              </w:rPr>
              <w:instrText xml:space="preserve"> PAGEREF _Toc53406383 \h </w:instrText>
            </w:r>
            <w:r w:rsidR="00BB1872">
              <w:rPr>
                <w:noProof/>
                <w:webHidden/>
              </w:rPr>
            </w:r>
            <w:r w:rsidR="00BB1872">
              <w:rPr>
                <w:noProof/>
                <w:webHidden/>
              </w:rPr>
              <w:fldChar w:fldCharType="separate"/>
            </w:r>
            <w:r w:rsidR="000C05A2">
              <w:rPr>
                <w:noProof/>
                <w:webHidden/>
              </w:rPr>
              <w:t>3</w:t>
            </w:r>
            <w:r w:rsidR="00BB1872">
              <w:rPr>
                <w:noProof/>
                <w:webHidden/>
              </w:rPr>
              <w:fldChar w:fldCharType="end"/>
            </w:r>
          </w:hyperlink>
        </w:p>
        <w:p w14:paraId="03D8AA2F" w14:textId="50C96648" w:rsidR="00BB1872" w:rsidRDefault="00CD15EF">
          <w:pPr>
            <w:pStyle w:val="Verzeichnis1"/>
            <w:tabs>
              <w:tab w:val="left" w:pos="660"/>
              <w:tab w:val="right" w:leader="dot" w:pos="8920"/>
            </w:tabs>
            <w:rPr>
              <w:rFonts w:asciiTheme="minorHAnsi" w:hAnsiTheme="minorHAnsi" w:cstheme="minorBidi"/>
              <w:b w:val="0"/>
              <w:noProof/>
              <w:sz w:val="22"/>
            </w:rPr>
          </w:pPr>
          <w:hyperlink w:anchor="_Toc53406384" w:history="1">
            <w:r w:rsidR="00BB1872" w:rsidRPr="00BA4D4B">
              <w:rPr>
                <w:rStyle w:val="Hyperlink"/>
                <w:noProof/>
              </w:rPr>
              <w:t>II.</w:t>
            </w:r>
            <w:r w:rsidR="00BB1872">
              <w:rPr>
                <w:rFonts w:asciiTheme="minorHAnsi" w:hAnsiTheme="minorHAnsi" w:cstheme="minorBidi"/>
                <w:b w:val="0"/>
                <w:noProof/>
                <w:sz w:val="22"/>
              </w:rPr>
              <w:tab/>
            </w:r>
            <w:r w:rsidR="00BB1872" w:rsidRPr="00BA4D4B">
              <w:rPr>
                <w:rStyle w:val="Hyperlink"/>
                <w:noProof/>
              </w:rPr>
              <w:t>Führungsinstrumente</w:t>
            </w:r>
            <w:r w:rsidR="00BB1872">
              <w:rPr>
                <w:noProof/>
                <w:webHidden/>
              </w:rPr>
              <w:tab/>
            </w:r>
            <w:r w:rsidR="00BB1872">
              <w:rPr>
                <w:noProof/>
                <w:webHidden/>
              </w:rPr>
              <w:fldChar w:fldCharType="begin"/>
            </w:r>
            <w:r w:rsidR="00BB1872">
              <w:rPr>
                <w:noProof/>
                <w:webHidden/>
              </w:rPr>
              <w:instrText xml:space="preserve"> PAGEREF _Toc53406384 \h </w:instrText>
            </w:r>
            <w:r w:rsidR="00BB1872">
              <w:rPr>
                <w:noProof/>
                <w:webHidden/>
              </w:rPr>
            </w:r>
            <w:r w:rsidR="00BB1872">
              <w:rPr>
                <w:noProof/>
                <w:webHidden/>
              </w:rPr>
              <w:fldChar w:fldCharType="separate"/>
            </w:r>
            <w:r w:rsidR="000C05A2">
              <w:rPr>
                <w:noProof/>
                <w:webHidden/>
              </w:rPr>
              <w:t>5</w:t>
            </w:r>
            <w:r w:rsidR="00BB1872">
              <w:rPr>
                <w:noProof/>
                <w:webHidden/>
              </w:rPr>
              <w:fldChar w:fldCharType="end"/>
            </w:r>
          </w:hyperlink>
        </w:p>
        <w:p w14:paraId="2A058439" w14:textId="6F6FA986" w:rsidR="00BB1872" w:rsidRDefault="00CD15EF">
          <w:pPr>
            <w:pStyle w:val="Verzeichnis1"/>
            <w:tabs>
              <w:tab w:val="left" w:pos="660"/>
              <w:tab w:val="right" w:leader="dot" w:pos="8920"/>
            </w:tabs>
            <w:rPr>
              <w:rFonts w:asciiTheme="minorHAnsi" w:hAnsiTheme="minorHAnsi" w:cstheme="minorBidi"/>
              <w:b w:val="0"/>
              <w:noProof/>
              <w:sz w:val="22"/>
            </w:rPr>
          </w:pPr>
          <w:hyperlink w:anchor="_Toc53406385" w:history="1">
            <w:r w:rsidR="00BB1872" w:rsidRPr="00BA4D4B">
              <w:rPr>
                <w:rStyle w:val="Hyperlink"/>
                <w:noProof/>
              </w:rPr>
              <w:t>III.</w:t>
            </w:r>
            <w:r w:rsidR="00BB1872">
              <w:rPr>
                <w:rFonts w:asciiTheme="minorHAnsi" w:hAnsiTheme="minorHAnsi" w:cstheme="minorBidi"/>
                <w:b w:val="0"/>
                <w:noProof/>
                <w:sz w:val="22"/>
              </w:rPr>
              <w:tab/>
            </w:r>
            <w:r w:rsidR="00BB1872" w:rsidRPr="00BA4D4B">
              <w:rPr>
                <w:rStyle w:val="Hyperlink"/>
                <w:noProof/>
              </w:rPr>
              <w:t>Führungsorganisation</w:t>
            </w:r>
            <w:r w:rsidR="00BB1872">
              <w:rPr>
                <w:noProof/>
                <w:webHidden/>
              </w:rPr>
              <w:tab/>
            </w:r>
            <w:r w:rsidR="00BB1872">
              <w:rPr>
                <w:noProof/>
                <w:webHidden/>
              </w:rPr>
              <w:fldChar w:fldCharType="begin"/>
            </w:r>
            <w:r w:rsidR="00BB1872">
              <w:rPr>
                <w:noProof/>
                <w:webHidden/>
              </w:rPr>
              <w:instrText xml:space="preserve"> PAGEREF _Toc53406385 \h </w:instrText>
            </w:r>
            <w:r w:rsidR="00BB1872">
              <w:rPr>
                <w:noProof/>
                <w:webHidden/>
              </w:rPr>
            </w:r>
            <w:r w:rsidR="00BB1872">
              <w:rPr>
                <w:noProof/>
                <w:webHidden/>
              </w:rPr>
              <w:fldChar w:fldCharType="separate"/>
            </w:r>
            <w:r w:rsidR="000C05A2">
              <w:rPr>
                <w:noProof/>
                <w:webHidden/>
              </w:rPr>
              <w:t>6</w:t>
            </w:r>
            <w:r w:rsidR="00BB1872">
              <w:rPr>
                <w:noProof/>
                <w:webHidden/>
              </w:rPr>
              <w:fldChar w:fldCharType="end"/>
            </w:r>
          </w:hyperlink>
        </w:p>
        <w:p w14:paraId="30AE4C8F" w14:textId="78C25FC0" w:rsidR="00BB1872" w:rsidRDefault="00CD15EF">
          <w:pPr>
            <w:pStyle w:val="Verzeichnis1"/>
            <w:tabs>
              <w:tab w:val="left" w:pos="660"/>
              <w:tab w:val="right" w:leader="dot" w:pos="8920"/>
            </w:tabs>
            <w:rPr>
              <w:rFonts w:asciiTheme="minorHAnsi" w:hAnsiTheme="minorHAnsi" w:cstheme="minorBidi"/>
              <w:b w:val="0"/>
              <w:noProof/>
              <w:sz w:val="22"/>
            </w:rPr>
          </w:pPr>
          <w:hyperlink w:anchor="_Toc53406386" w:history="1">
            <w:r w:rsidR="00BB1872" w:rsidRPr="00BA4D4B">
              <w:rPr>
                <w:rStyle w:val="Hyperlink"/>
                <w:noProof/>
              </w:rPr>
              <w:t>IV.</w:t>
            </w:r>
            <w:r w:rsidR="00BB1872">
              <w:rPr>
                <w:rFonts w:asciiTheme="minorHAnsi" w:hAnsiTheme="minorHAnsi" w:cstheme="minorBidi"/>
                <w:b w:val="0"/>
                <w:noProof/>
                <w:sz w:val="22"/>
              </w:rPr>
              <w:tab/>
            </w:r>
            <w:r w:rsidR="00BB1872" w:rsidRPr="00BA4D4B">
              <w:rPr>
                <w:rStyle w:val="Hyperlink"/>
                <w:noProof/>
              </w:rPr>
              <w:t>Externe Information</w:t>
            </w:r>
            <w:r w:rsidR="00BB1872">
              <w:rPr>
                <w:noProof/>
                <w:webHidden/>
              </w:rPr>
              <w:tab/>
            </w:r>
            <w:r w:rsidR="00BB1872">
              <w:rPr>
                <w:noProof/>
                <w:webHidden/>
              </w:rPr>
              <w:fldChar w:fldCharType="begin"/>
            </w:r>
            <w:r w:rsidR="00BB1872">
              <w:rPr>
                <w:noProof/>
                <w:webHidden/>
              </w:rPr>
              <w:instrText xml:space="preserve"> PAGEREF _Toc53406386 \h </w:instrText>
            </w:r>
            <w:r w:rsidR="00BB1872">
              <w:rPr>
                <w:noProof/>
                <w:webHidden/>
              </w:rPr>
            </w:r>
            <w:r w:rsidR="00BB1872">
              <w:rPr>
                <w:noProof/>
                <w:webHidden/>
              </w:rPr>
              <w:fldChar w:fldCharType="separate"/>
            </w:r>
            <w:r w:rsidR="000C05A2">
              <w:rPr>
                <w:noProof/>
                <w:webHidden/>
              </w:rPr>
              <w:t>7</w:t>
            </w:r>
            <w:r w:rsidR="00BB1872">
              <w:rPr>
                <w:noProof/>
                <w:webHidden/>
              </w:rPr>
              <w:fldChar w:fldCharType="end"/>
            </w:r>
          </w:hyperlink>
        </w:p>
        <w:p w14:paraId="29BBD93A" w14:textId="3356F004" w:rsidR="00BB1872" w:rsidRDefault="00CD15EF">
          <w:pPr>
            <w:pStyle w:val="Verzeichnis1"/>
            <w:tabs>
              <w:tab w:val="left" w:pos="660"/>
              <w:tab w:val="right" w:leader="dot" w:pos="8920"/>
            </w:tabs>
            <w:rPr>
              <w:rFonts w:asciiTheme="minorHAnsi" w:hAnsiTheme="minorHAnsi" w:cstheme="minorBidi"/>
              <w:b w:val="0"/>
              <w:noProof/>
              <w:sz w:val="22"/>
            </w:rPr>
          </w:pPr>
          <w:hyperlink w:anchor="_Toc53406387" w:history="1">
            <w:r w:rsidR="00BB1872" w:rsidRPr="00BA4D4B">
              <w:rPr>
                <w:rStyle w:val="Hyperlink"/>
                <w:noProof/>
              </w:rPr>
              <w:t>V.</w:t>
            </w:r>
            <w:r w:rsidR="00BB1872">
              <w:rPr>
                <w:rFonts w:asciiTheme="minorHAnsi" w:hAnsiTheme="minorHAnsi" w:cstheme="minorBidi"/>
                <w:b w:val="0"/>
                <w:noProof/>
                <w:sz w:val="22"/>
              </w:rPr>
              <w:tab/>
            </w:r>
            <w:r w:rsidR="00BB1872" w:rsidRPr="00BA4D4B">
              <w:rPr>
                <w:rStyle w:val="Hyperlink"/>
                <w:noProof/>
              </w:rPr>
              <w:t>Interne Information</w:t>
            </w:r>
            <w:r w:rsidR="00BB1872">
              <w:rPr>
                <w:noProof/>
                <w:webHidden/>
              </w:rPr>
              <w:tab/>
            </w:r>
            <w:r w:rsidR="00BB1872">
              <w:rPr>
                <w:noProof/>
                <w:webHidden/>
              </w:rPr>
              <w:fldChar w:fldCharType="begin"/>
            </w:r>
            <w:r w:rsidR="00BB1872">
              <w:rPr>
                <w:noProof/>
                <w:webHidden/>
              </w:rPr>
              <w:instrText xml:space="preserve"> PAGEREF _Toc53406387 \h </w:instrText>
            </w:r>
            <w:r w:rsidR="00BB1872">
              <w:rPr>
                <w:noProof/>
                <w:webHidden/>
              </w:rPr>
            </w:r>
            <w:r w:rsidR="00BB1872">
              <w:rPr>
                <w:noProof/>
                <w:webHidden/>
              </w:rPr>
              <w:fldChar w:fldCharType="separate"/>
            </w:r>
            <w:r w:rsidR="000C05A2">
              <w:rPr>
                <w:noProof/>
                <w:webHidden/>
              </w:rPr>
              <w:t>8</w:t>
            </w:r>
            <w:r w:rsidR="00BB1872">
              <w:rPr>
                <w:noProof/>
                <w:webHidden/>
              </w:rPr>
              <w:fldChar w:fldCharType="end"/>
            </w:r>
          </w:hyperlink>
        </w:p>
        <w:p w14:paraId="2689404B" w14:textId="26AA09E0" w:rsidR="00BB1872" w:rsidRDefault="00CD15EF">
          <w:pPr>
            <w:pStyle w:val="Verzeichnis1"/>
            <w:tabs>
              <w:tab w:val="left" w:pos="660"/>
              <w:tab w:val="right" w:leader="dot" w:pos="8920"/>
            </w:tabs>
            <w:rPr>
              <w:rFonts w:asciiTheme="minorHAnsi" w:hAnsiTheme="minorHAnsi" w:cstheme="minorBidi"/>
              <w:b w:val="0"/>
              <w:noProof/>
              <w:sz w:val="22"/>
            </w:rPr>
          </w:pPr>
          <w:hyperlink w:anchor="_Toc53406388" w:history="1">
            <w:r w:rsidR="00BB1872" w:rsidRPr="00BA4D4B">
              <w:rPr>
                <w:rStyle w:val="Hyperlink"/>
                <w:noProof/>
              </w:rPr>
              <w:t>VI.</w:t>
            </w:r>
            <w:r w:rsidR="00BB1872">
              <w:rPr>
                <w:rFonts w:asciiTheme="minorHAnsi" w:hAnsiTheme="minorHAnsi" w:cstheme="minorBidi"/>
                <w:b w:val="0"/>
                <w:noProof/>
                <w:sz w:val="22"/>
              </w:rPr>
              <w:tab/>
            </w:r>
            <w:r w:rsidR="00BB1872" w:rsidRPr="00BA4D4B">
              <w:rPr>
                <w:rStyle w:val="Hyperlink"/>
                <w:noProof/>
              </w:rPr>
              <w:t>Grundsätze der Geschäftsführung</w:t>
            </w:r>
            <w:r w:rsidR="00BB1872">
              <w:rPr>
                <w:noProof/>
                <w:webHidden/>
              </w:rPr>
              <w:tab/>
            </w:r>
            <w:r w:rsidR="00BB1872">
              <w:rPr>
                <w:noProof/>
                <w:webHidden/>
              </w:rPr>
              <w:fldChar w:fldCharType="begin"/>
            </w:r>
            <w:r w:rsidR="00BB1872">
              <w:rPr>
                <w:noProof/>
                <w:webHidden/>
              </w:rPr>
              <w:instrText xml:space="preserve"> PAGEREF _Toc53406388 \h </w:instrText>
            </w:r>
            <w:r w:rsidR="00BB1872">
              <w:rPr>
                <w:noProof/>
                <w:webHidden/>
              </w:rPr>
            </w:r>
            <w:r w:rsidR="00BB1872">
              <w:rPr>
                <w:noProof/>
                <w:webHidden/>
              </w:rPr>
              <w:fldChar w:fldCharType="separate"/>
            </w:r>
            <w:r w:rsidR="000C05A2">
              <w:rPr>
                <w:noProof/>
                <w:webHidden/>
              </w:rPr>
              <w:t>8</w:t>
            </w:r>
            <w:r w:rsidR="00BB1872">
              <w:rPr>
                <w:noProof/>
                <w:webHidden/>
              </w:rPr>
              <w:fldChar w:fldCharType="end"/>
            </w:r>
          </w:hyperlink>
        </w:p>
        <w:p w14:paraId="7A7435E3" w14:textId="0E6DF339" w:rsidR="00BB1872" w:rsidRDefault="00CD15EF">
          <w:pPr>
            <w:pStyle w:val="Verzeichnis1"/>
            <w:tabs>
              <w:tab w:val="left" w:pos="660"/>
              <w:tab w:val="right" w:leader="dot" w:pos="8920"/>
            </w:tabs>
            <w:rPr>
              <w:rFonts w:asciiTheme="minorHAnsi" w:hAnsiTheme="minorHAnsi" w:cstheme="minorBidi"/>
              <w:b w:val="0"/>
              <w:noProof/>
              <w:sz w:val="22"/>
            </w:rPr>
          </w:pPr>
          <w:hyperlink w:anchor="_Toc53406389" w:history="1">
            <w:r w:rsidR="00BB1872" w:rsidRPr="00BA4D4B">
              <w:rPr>
                <w:rStyle w:val="Hyperlink"/>
                <w:noProof/>
              </w:rPr>
              <w:t>VII.</w:t>
            </w:r>
            <w:r w:rsidR="00BB1872">
              <w:rPr>
                <w:rFonts w:asciiTheme="minorHAnsi" w:hAnsiTheme="minorHAnsi" w:cstheme="minorBidi"/>
                <w:b w:val="0"/>
                <w:noProof/>
                <w:sz w:val="22"/>
              </w:rPr>
              <w:tab/>
            </w:r>
            <w:r w:rsidR="00BB1872" w:rsidRPr="00BA4D4B">
              <w:rPr>
                <w:rStyle w:val="Hyperlink"/>
                <w:noProof/>
              </w:rPr>
              <w:t>Geschäftsführung Gemeinderat</w:t>
            </w:r>
            <w:r w:rsidR="00BB1872">
              <w:rPr>
                <w:noProof/>
                <w:webHidden/>
              </w:rPr>
              <w:tab/>
            </w:r>
            <w:r w:rsidR="00BB1872">
              <w:rPr>
                <w:noProof/>
                <w:webHidden/>
              </w:rPr>
              <w:fldChar w:fldCharType="begin"/>
            </w:r>
            <w:r w:rsidR="00BB1872">
              <w:rPr>
                <w:noProof/>
                <w:webHidden/>
              </w:rPr>
              <w:instrText xml:space="preserve"> PAGEREF _Toc53406389 \h </w:instrText>
            </w:r>
            <w:r w:rsidR="00BB1872">
              <w:rPr>
                <w:noProof/>
                <w:webHidden/>
              </w:rPr>
            </w:r>
            <w:r w:rsidR="00BB1872">
              <w:rPr>
                <w:noProof/>
                <w:webHidden/>
              </w:rPr>
              <w:fldChar w:fldCharType="separate"/>
            </w:r>
            <w:r w:rsidR="000C05A2">
              <w:rPr>
                <w:noProof/>
                <w:webHidden/>
              </w:rPr>
              <w:t>10</w:t>
            </w:r>
            <w:r w:rsidR="00BB1872">
              <w:rPr>
                <w:noProof/>
                <w:webHidden/>
              </w:rPr>
              <w:fldChar w:fldCharType="end"/>
            </w:r>
          </w:hyperlink>
        </w:p>
        <w:p w14:paraId="574451F4" w14:textId="5E0E76CF" w:rsidR="00BB1872" w:rsidRDefault="00CD15EF">
          <w:pPr>
            <w:pStyle w:val="Verzeichnis2"/>
            <w:rPr>
              <w:rFonts w:asciiTheme="minorHAnsi" w:eastAsiaTheme="minorEastAsia" w:hAnsiTheme="minorHAnsi" w:cstheme="minorBidi"/>
              <w:sz w:val="22"/>
              <w:szCs w:val="22"/>
              <w:lang w:val="de-CH" w:eastAsia="de-CH"/>
            </w:rPr>
          </w:pPr>
          <w:hyperlink w:anchor="_Toc53406390"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Konstituierung</w:t>
            </w:r>
            <w:r w:rsidR="00BB1872">
              <w:rPr>
                <w:webHidden/>
              </w:rPr>
              <w:tab/>
            </w:r>
            <w:r w:rsidR="00BB1872">
              <w:rPr>
                <w:webHidden/>
              </w:rPr>
              <w:fldChar w:fldCharType="begin"/>
            </w:r>
            <w:r w:rsidR="00BB1872">
              <w:rPr>
                <w:webHidden/>
              </w:rPr>
              <w:instrText xml:space="preserve"> PAGEREF _Toc53406390 \h </w:instrText>
            </w:r>
            <w:r w:rsidR="00BB1872">
              <w:rPr>
                <w:webHidden/>
              </w:rPr>
            </w:r>
            <w:r w:rsidR="00BB1872">
              <w:rPr>
                <w:webHidden/>
              </w:rPr>
              <w:fldChar w:fldCharType="separate"/>
            </w:r>
            <w:r w:rsidR="000C05A2">
              <w:rPr>
                <w:webHidden/>
              </w:rPr>
              <w:t>10</w:t>
            </w:r>
            <w:r w:rsidR="00BB1872">
              <w:rPr>
                <w:webHidden/>
              </w:rPr>
              <w:fldChar w:fldCharType="end"/>
            </w:r>
          </w:hyperlink>
        </w:p>
        <w:p w14:paraId="7308EDA8" w14:textId="3BB6B39E" w:rsidR="00BB1872" w:rsidRDefault="00CD15EF">
          <w:pPr>
            <w:pStyle w:val="Verzeichnis2"/>
            <w:rPr>
              <w:rFonts w:asciiTheme="minorHAnsi" w:eastAsiaTheme="minorEastAsia" w:hAnsiTheme="minorHAnsi" w:cstheme="minorBidi"/>
              <w:sz w:val="22"/>
              <w:szCs w:val="22"/>
              <w:lang w:val="de-CH" w:eastAsia="de-CH"/>
            </w:rPr>
          </w:pPr>
          <w:hyperlink w:anchor="_Toc53406391"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Aufgaben und Kompetenzen</w:t>
            </w:r>
            <w:r w:rsidR="00BB1872">
              <w:rPr>
                <w:webHidden/>
              </w:rPr>
              <w:tab/>
            </w:r>
            <w:r w:rsidR="00BB1872">
              <w:rPr>
                <w:webHidden/>
              </w:rPr>
              <w:fldChar w:fldCharType="begin"/>
            </w:r>
            <w:r w:rsidR="00BB1872">
              <w:rPr>
                <w:webHidden/>
              </w:rPr>
              <w:instrText xml:space="preserve"> PAGEREF _Toc53406391 \h </w:instrText>
            </w:r>
            <w:r w:rsidR="00BB1872">
              <w:rPr>
                <w:webHidden/>
              </w:rPr>
            </w:r>
            <w:r w:rsidR="00BB1872">
              <w:rPr>
                <w:webHidden/>
              </w:rPr>
              <w:fldChar w:fldCharType="separate"/>
            </w:r>
            <w:r w:rsidR="000C05A2">
              <w:rPr>
                <w:webHidden/>
              </w:rPr>
              <w:t>11</w:t>
            </w:r>
            <w:r w:rsidR="00BB1872">
              <w:rPr>
                <w:webHidden/>
              </w:rPr>
              <w:fldChar w:fldCharType="end"/>
            </w:r>
          </w:hyperlink>
        </w:p>
        <w:p w14:paraId="38923513" w14:textId="4820926C" w:rsidR="00BB1872" w:rsidRDefault="00CD15EF">
          <w:pPr>
            <w:pStyle w:val="Verzeichnis2"/>
            <w:rPr>
              <w:rFonts w:asciiTheme="minorHAnsi" w:eastAsiaTheme="minorEastAsia" w:hAnsiTheme="minorHAnsi" w:cstheme="minorBidi"/>
              <w:sz w:val="22"/>
              <w:szCs w:val="22"/>
              <w:lang w:val="de-CH" w:eastAsia="de-CH"/>
            </w:rPr>
          </w:pPr>
          <w:hyperlink w:anchor="_Toc53406392" w:history="1">
            <w:r w:rsidR="00BB1872" w:rsidRPr="00BA4D4B">
              <w:rPr>
                <w:rStyle w:val="Hyperlink"/>
              </w:rPr>
              <w:t>C.</w:t>
            </w:r>
            <w:r w:rsidR="00BB1872">
              <w:rPr>
                <w:rFonts w:asciiTheme="minorHAnsi" w:eastAsiaTheme="minorEastAsia" w:hAnsiTheme="minorHAnsi" w:cstheme="minorBidi"/>
                <w:sz w:val="22"/>
                <w:szCs w:val="22"/>
                <w:lang w:val="de-CH" w:eastAsia="de-CH"/>
              </w:rPr>
              <w:tab/>
            </w:r>
            <w:r w:rsidR="00BB1872" w:rsidRPr="00BA4D4B">
              <w:rPr>
                <w:rStyle w:val="Hyperlink"/>
              </w:rPr>
              <w:t>Gemeinderatssitzungen</w:t>
            </w:r>
            <w:r w:rsidR="00BB1872">
              <w:rPr>
                <w:webHidden/>
              </w:rPr>
              <w:tab/>
            </w:r>
            <w:r w:rsidR="00BB1872">
              <w:rPr>
                <w:webHidden/>
              </w:rPr>
              <w:fldChar w:fldCharType="begin"/>
            </w:r>
            <w:r w:rsidR="00BB1872">
              <w:rPr>
                <w:webHidden/>
              </w:rPr>
              <w:instrText xml:space="preserve"> PAGEREF _Toc53406392 \h </w:instrText>
            </w:r>
            <w:r w:rsidR="00BB1872">
              <w:rPr>
                <w:webHidden/>
              </w:rPr>
            </w:r>
            <w:r w:rsidR="00BB1872">
              <w:rPr>
                <w:webHidden/>
              </w:rPr>
              <w:fldChar w:fldCharType="separate"/>
            </w:r>
            <w:r w:rsidR="000C05A2">
              <w:rPr>
                <w:webHidden/>
              </w:rPr>
              <w:t>12</w:t>
            </w:r>
            <w:r w:rsidR="00BB1872">
              <w:rPr>
                <w:webHidden/>
              </w:rPr>
              <w:fldChar w:fldCharType="end"/>
            </w:r>
          </w:hyperlink>
        </w:p>
        <w:p w14:paraId="5C0AFB3C" w14:textId="2A13E2CA" w:rsidR="00BB1872" w:rsidRDefault="00CD15EF" w:rsidP="00BB1872">
          <w:pPr>
            <w:pStyle w:val="Verzeichnis1"/>
            <w:tabs>
              <w:tab w:val="left" w:pos="658"/>
              <w:tab w:val="right" w:leader="dot" w:pos="8920"/>
            </w:tabs>
            <w:rPr>
              <w:rFonts w:asciiTheme="minorHAnsi" w:hAnsiTheme="minorHAnsi" w:cstheme="minorBidi"/>
              <w:b w:val="0"/>
              <w:noProof/>
              <w:sz w:val="22"/>
            </w:rPr>
          </w:pPr>
          <w:hyperlink w:anchor="_Toc53406393" w:history="1">
            <w:r w:rsidR="00BB1872" w:rsidRPr="00BA4D4B">
              <w:rPr>
                <w:rStyle w:val="Hyperlink"/>
                <w:noProof/>
              </w:rPr>
              <w:t>VIII.</w:t>
            </w:r>
            <w:r w:rsidR="00BB1872">
              <w:rPr>
                <w:rFonts w:asciiTheme="minorHAnsi" w:hAnsiTheme="minorHAnsi" w:cstheme="minorBidi"/>
                <w:b w:val="0"/>
                <w:noProof/>
                <w:sz w:val="22"/>
              </w:rPr>
              <w:tab/>
            </w:r>
            <w:r w:rsidR="00BB1872" w:rsidRPr="00BA4D4B">
              <w:rPr>
                <w:rStyle w:val="Hyperlink"/>
                <w:noProof/>
              </w:rPr>
              <w:t>Ressort Präsidiales</w:t>
            </w:r>
            <w:r w:rsidR="00BB1872">
              <w:rPr>
                <w:noProof/>
                <w:webHidden/>
              </w:rPr>
              <w:tab/>
            </w:r>
            <w:r w:rsidR="00BB1872">
              <w:rPr>
                <w:noProof/>
                <w:webHidden/>
              </w:rPr>
              <w:fldChar w:fldCharType="begin"/>
            </w:r>
            <w:r w:rsidR="00BB1872">
              <w:rPr>
                <w:noProof/>
                <w:webHidden/>
              </w:rPr>
              <w:instrText xml:space="preserve"> PAGEREF _Toc53406393 \h </w:instrText>
            </w:r>
            <w:r w:rsidR="00BB1872">
              <w:rPr>
                <w:noProof/>
                <w:webHidden/>
              </w:rPr>
            </w:r>
            <w:r w:rsidR="00BB1872">
              <w:rPr>
                <w:noProof/>
                <w:webHidden/>
              </w:rPr>
              <w:fldChar w:fldCharType="separate"/>
            </w:r>
            <w:r w:rsidR="000C05A2">
              <w:rPr>
                <w:noProof/>
                <w:webHidden/>
              </w:rPr>
              <w:t>12</w:t>
            </w:r>
            <w:r w:rsidR="00BB1872">
              <w:rPr>
                <w:noProof/>
                <w:webHidden/>
              </w:rPr>
              <w:fldChar w:fldCharType="end"/>
            </w:r>
          </w:hyperlink>
        </w:p>
        <w:p w14:paraId="2C5504C4" w14:textId="1CA9EB60" w:rsidR="00BB1872" w:rsidRDefault="00CD15EF">
          <w:pPr>
            <w:pStyle w:val="Verzeichnis2"/>
            <w:rPr>
              <w:rFonts w:asciiTheme="minorHAnsi" w:eastAsiaTheme="minorEastAsia" w:hAnsiTheme="minorHAnsi" w:cstheme="minorBidi"/>
              <w:sz w:val="22"/>
              <w:szCs w:val="22"/>
              <w:lang w:val="de-CH" w:eastAsia="de-CH"/>
            </w:rPr>
          </w:pPr>
          <w:hyperlink w:anchor="_Toc53406394"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Präsidiales</w:t>
            </w:r>
            <w:r w:rsidR="00BB1872">
              <w:rPr>
                <w:webHidden/>
              </w:rPr>
              <w:tab/>
            </w:r>
            <w:r w:rsidR="00BB1872">
              <w:rPr>
                <w:webHidden/>
              </w:rPr>
              <w:fldChar w:fldCharType="begin"/>
            </w:r>
            <w:r w:rsidR="00BB1872">
              <w:rPr>
                <w:webHidden/>
              </w:rPr>
              <w:instrText xml:space="preserve"> PAGEREF _Toc53406394 \h </w:instrText>
            </w:r>
            <w:r w:rsidR="00BB1872">
              <w:rPr>
                <w:webHidden/>
              </w:rPr>
            </w:r>
            <w:r w:rsidR="00BB1872">
              <w:rPr>
                <w:webHidden/>
              </w:rPr>
              <w:fldChar w:fldCharType="separate"/>
            </w:r>
            <w:r w:rsidR="000C05A2">
              <w:rPr>
                <w:webHidden/>
              </w:rPr>
              <w:t>12</w:t>
            </w:r>
            <w:r w:rsidR="00BB1872">
              <w:rPr>
                <w:webHidden/>
              </w:rPr>
              <w:fldChar w:fldCharType="end"/>
            </w:r>
          </w:hyperlink>
        </w:p>
        <w:p w14:paraId="54A4901E" w14:textId="5B646EB0" w:rsidR="00BB1872" w:rsidRDefault="00CD15EF">
          <w:pPr>
            <w:pStyle w:val="Verzeichnis2"/>
            <w:rPr>
              <w:rFonts w:asciiTheme="minorHAnsi" w:eastAsiaTheme="minorEastAsia" w:hAnsiTheme="minorHAnsi" w:cstheme="minorBidi"/>
              <w:sz w:val="22"/>
              <w:szCs w:val="22"/>
              <w:lang w:val="de-CH" w:eastAsia="de-CH"/>
            </w:rPr>
          </w:pPr>
          <w:hyperlink w:anchor="_Toc53406395"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Ortsplanungsausschuss</w:t>
            </w:r>
            <w:r w:rsidR="00BB1872">
              <w:rPr>
                <w:webHidden/>
              </w:rPr>
              <w:tab/>
            </w:r>
            <w:r w:rsidR="00BB1872">
              <w:rPr>
                <w:webHidden/>
              </w:rPr>
              <w:fldChar w:fldCharType="begin"/>
            </w:r>
            <w:r w:rsidR="00BB1872">
              <w:rPr>
                <w:webHidden/>
              </w:rPr>
              <w:instrText xml:space="preserve"> PAGEREF _Toc53406395 \h </w:instrText>
            </w:r>
            <w:r w:rsidR="00BB1872">
              <w:rPr>
                <w:webHidden/>
              </w:rPr>
            </w:r>
            <w:r w:rsidR="00BB1872">
              <w:rPr>
                <w:webHidden/>
              </w:rPr>
              <w:fldChar w:fldCharType="separate"/>
            </w:r>
            <w:r w:rsidR="000C05A2">
              <w:rPr>
                <w:webHidden/>
              </w:rPr>
              <w:t>15</w:t>
            </w:r>
            <w:r w:rsidR="00BB1872">
              <w:rPr>
                <w:webHidden/>
              </w:rPr>
              <w:fldChar w:fldCharType="end"/>
            </w:r>
          </w:hyperlink>
        </w:p>
        <w:p w14:paraId="4839C296" w14:textId="4D8CA28F" w:rsidR="00BB1872" w:rsidRDefault="00CD15EF">
          <w:pPr>
            <w:pStyle w:val="Verzeichnis2"/>
            <w:rPr>
              <w:rFonts w:asciiTheme="minorHAnsi" w:eastAsiaTheme="minorEastAsia" w:hAnsiTheme="minorHAnsi" w:cstheme="minorBidi"/>
              <w:sz w:val="22"/>
              <w:szCs w:val="22"/>
              <w:lang w:val="de-CH" w:eastAsia="de-CH"/>
            </w:rPr>
          </w:pPr>
          <w:hyperlink w:anchor="_Toc53406396" w:history="1">
            <w:r w:rsidR="00BB1872" w:rsidRPr="00BA4D4B">
              <w:rPr>
                <w:rStyle w:val="Hyperlink"/>
              </w:rPr>
              <w:t>C.</w:t>
            </w:r>
            <w:r w:rsidR="00BB1872">
              <w:rPr>
                <w:rFonts w:asciiTheme="minorHAnsi" w:eastAsiaTheme="minorEastAsia" w:hAnsiTheme="minorHAnsi" w:cstheme="minorBidi"/>
                <w:sz w:val="22"/>
                <w:szCs w:val="22"/>
                <w:lang w:val="de-CH" w:eastAsia="de-CH"/>
              </w:rPr>
              <w:tab/>
            </w:r>
            <w:r w:rsidR="00BB1872" w:rsidRPr="00BA4D4B">
              <w:rPr>
                <w:rStyle w:val="Hyperlink"/>
              </w:rPr>
              <w:t>Referenten Einbürgerungen</w:t>
            </w:r>
            <w:r w:rsidR="00BB1872">
              <w:rPr>
                <w:webHidden/>
              </w:rPr>
              <w:tab/>
            </w:r>
            <w:r w:rsidR="00BB1872">
              <w:rPr>
                <w:webHidden/>
              </w:rPr>
              <w:fldChar w:fldCharType="begin"/>
            </w:r>
            <w:r w:rsidR="00BB1872">
              <w:rPr>
                <w:webHidden/>
              </w:rPr>
              <w:instrText xml:space="preserve"> PAGEREF _Toc53406396 \h </w:instrText>
            </w:r>
            <w:r w:rsidR="00BB1872">
              <w:rPr>
                <w:webHidden/>
              </w:rPr>
            </w:r>
            <w:r w:rsidR="00BB1872">
              <w:rPr>
                <w:webHidden/>
              </w:rPr>
              <w:fldChar w:fldCharType="separate"/>
            </w:r>
            <w:r w:rsidR="000C05A2">
              <w:rPr>
                <w:webHidden/>
              </w:rPr>
              <w:t>16</w:t>
            </w:r>
            <w:r w:rsidR="00BB1872">
              <w:rPr>
                <w:webHidden/>
              </w:rPr>
              <w:fldChar w:fldCharType="end"/>
            </w:r>
          </w:hyperlink>
        </w:p>
        <w:p w14:paraId="6AEADFB6" w14:textId="0DCEF56F" w:rsidR="00BB1872" w:rsidRDefault="00CD15EF">
          <w:pPr>
            <w:pStyle w:val="Verzeichnis1"/>
            <w:tabs>
              <w:tab w:val="left" w:pos="660"/>
              <w:tab w:val="right" w:leader="dot" w:pos="8920"/>
            </w:tabs>
            <w:rPr>
              <w:rFonts w:asciiTheme="minorHAnsi" w:hAnsiTheme="minorHAnsi" w:cstheme="minorBidi"/>
              <w:b w:val="0"/>
              <w:noProof/>
              <w:sz w:val="22"/>
            </w:rPr>
          </w:pPr>
          <w:hyperlink w:anchor="_Toc53406397" w:history="1">
            <w:r w:rsidR="00BB1872" w:rsidRPr="00BA4D4B">
              <w:rPr>
                <w:rStyle w:val="Hyperlink"/>
                <w:noProof/>
              </w:rPr>
              <w:t>IX.</w:t>
            </w:r>
            <w:r w:rsidR="00BB1872">
              <w:rPr>
                <w:rFonts w:asciiTheme="minorHAnsi" w:hAnsiTheme="minorHAnsi" w:cstheme="minorBidi"/>
                <w:b w:val="0"/>
                <w:noProof/>
                <w:sz w:val="22"/>
              </w:rPr>
              <w:tab/>
            </w:r>
            <w:r w:rsidR="00BB1872" w:rsidRPr="00BA4D4B">
              <w:rPr>
                <w:rStyle w:val="Hyperlink"/>
                <w:noProof/>
              </w:rPr>
              <w:t>Ressort Finanzen und Steuern</w:t>
            </w:r>
            <w:r w:rsidR="00BB1872">
              <w:rPr>
                <w:noProof/>
                <w:webHidden/>
              </w:rPr>
              <w:tab/>
            </w:r>
            <w:r w:rsidR="00BB1872">
              <w:rPr>
                <w:noProof/>
                <w:webHidden/>
              </w:rPr>
              <w:fldChar w:fldCharType="begin"/>
            </w:r>
            <w:r w:rsidR="00BB1872">
              <w:rPr>
                <w:noProof/>
                <w:webHidden/>
              </w:rPr>
              <w:instrText xml:space="preserve"> PAGEREF _Toc53406397 \h </w:instrText>
            </w:r>
            <w:r w:rsidR="00BB1872">
              <w:rPr>
                <w:noProof/>
                <w:webHidden/>
              </w:rPr>
            </w:r>
            <w:r w:rsidR="00BB1872">
              <w:rPr>
                <w:noProof/>
                <w:webHidden/>
              </w:rPr>
              <w:fldChar w:fldCharType="separate"/>
            </w:r>
            <w:r w:rsidR="000C05A2">
              <w:rPr>
                <w:noProof/>
                <w:webHidden/>
              </w:rPr>
              <w:t>16</w:t>
            </w:r>
            <w:r w:rsidR="00BB1872">
              <w:rPr>
                <w:noProof/>
                <w:webHidden/>
              </w:rPr>
              <w:fldChar w:fldCharType="end"/>
            </w:r>
          </w:hyperlink>
        </w:p>
        <w:p w14:paraId="4F95468C" w14:textId="7AA1705E" w:rsidR="00BB1872" w:rsidRDefault="00CD15EF">
          <w:pPr>
            <w:pStyle w:val="Verzeichnis2"/>
            <w:rPr>
              <w:rFonts w:asciiTheme="minorHAnsi" w:eastAsiaTheme="minorEastAsia" w:hAnsiTheme="minorHAnsi" w:cstheme="minorBidi"/>
              <w:sz w:val="22"/>
              <w:szCs w:val="22"/>
              <w:lang w:val="de-CH" w:eastAsia="de-CH"/>
            </w:rPr>
          </w:pPr>
          <w:hyperlink w:anchor="_Toc53406398"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Geschäftsfelder</w:t>
            </w:r>
            <w:r w:rsidR="00BB1872">
              <w:rPr>
                <w:webHidden/>
              </w:rPr>
              <w:tab/>
            </w:r>
            <w:r w:rsidR="00BB1872">
              <w:rPr>
                <w:webHidden/>
              </w:rPr>
              <w:fldChar w:fldCharType="begin"/>
            </w:r>
            <w:r w:rsidR="00BB1872">
              <w:rPr>
                <w:webHidden/>
              </w:rPr>
              <w:instrText xml:space="preserve"> PAGEREF _Toc53406398 \h </w:instrText>
            </w:r>
            <w:r w:rsidR="00BB1872">
              <w:rPr>
                <w:webHidden/>
              </w:rPr>
            </w:r>
            <w:r w:rsidR="00BB1872">
              <w:rPr>
                <w:webHidden/>
              </w:rPr>
              <w:fldChar w:fldCharType="separate"/>
            </w:r>
            <w:r w:rsidR="000C05A2">
              <w:rPr>
                <w:webHidden/>
              </w:rPr>
              <w:t>16</w:t>
            </w:r>
            <w:r w:rsidR="00BB1872">
              <w:rPr>
                <w:webHidden/>
              </w:rPr>
              <w:fldChar w:fldCharType="end"/>
            </w:r>
          </w:hyperlink>
        </w:p>
        <w:p w14:paraId="2CC04566" w14:textId="798E231C" w:rsidR="00BB1872" w:rsidRDefault="00CD15EF">
          <w:pPr>
            <w:pStyle w:val="Verzeichnis2"/>
            <w:rPr>
              <w:rFonts w:asciiTheme="minorHAnsi" w:eastAsiaTheme="minorEastAsia" w:hAnsiTheme="minorHAnsi" w:cstheme="minorBidi"/>
              <w:sz w:val="22"/>
              <w:szCs w:val="22"/>
              <w:lang w:val="de-CH" w:eastAsia="de-CH"/>
            </w:rPr>
          </w:pPr>
          <w:hyperlink w:anchor="_Toc53406399"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Finanz- und Steuerausschuss</w:t>
            </w:r>
            <w:r w:rsidR="00BB1872">
              <w:rPr>
                <w:webHidden/>
              </w:rPr>
              <w:tab/>
            </w:r>
            <w:r w:rsidR="00BB1872">
              <w:rPr>
                <w:webHidden/>
              </w:rPr>
              <w:fldChar w:fldCharType="begin"/>
            </w:r>
            <w:r w:rsidR="00BB1872">
              <w:rPr>
                <w:webHidden/>
              </w:rPr>
              <w:instrText xml:space="preserve"> PAGEREF _Toc53406399 \h </w:instrText>
            </w:r>
            <w:r w:rsidR="00BB1872">
              <w:rPr>
                <w:webHidden/>
              </w:rPr>
            </w:r>
            <w:r w:rsidR="00BB1872">
              <w:rPr>
                <w:webHidden/>
              </w:rPr>
              <w:fldChar w:fldCharType="separate"/>
            </w:r>
            <w:r w:rsidR="000C05A2">
              <w:rPr>
                <w:webHidden/>
              </w:rPr>
              <w:t>18</w:t>
            </w:r>
            <w:r w:rsidR="00BB1872">
              <w:rPr>
                <w:webHidden/>
              </w:rPr>
              <w:fldChar w:fldCharType="end"/>
            </w:r>
          </w:hyperlink>
        </w:p>
        <w:p w14:paraId="67331A0B" w14:textId="79C9F6AE" w:rsidR="00BB1872" w:rsidRDefault="00CD15EF">
          <w:pPr>
            <w:pStyle w:val="Verzeichnis1"/>
            <w:tabs>
              <w:tab w:val="left" w:pos="660"/>
              <w:tab w:val="right" w:leader="dot" w:pos="8920"/>
            </w:tabs>
            <w:rPr>
              <w:rFonts w:asciiTheme="minorHAnsi" w:hAnsiTheme="minorHAnsi" w:cstheme="minorBidi"/>
              <w:b w:val="0"/>
              <w:noProof/>
              <w:sz w:val="22"/>
            </w:rPr>
          </w:pPr>
          <w:hyperlink w:anchor="_Toc53406400" w:history="1">
            <w:r w:rsidR="00BB1872" w:rsidRPr="00BA4D4B">
              <w:rPr>
                <w:rStyle w:val="Hyperlink"/>
                <w:noProof/>
              </w:rPr>
              <w:t>X.</w:t>
            </w:r>
            <w:r w:rsidR="00BB1872">
              <w:rPr>
                <w:rFonts w:asciiTheme="minorHAnsi" w:hAnsiTheme="minorHAnsi" w:cstheme="minorBidi"/>
                <w:b w:val="0"/>
                <w:noProof/>
                <w:sz w:val="22"/>
              </w:rPr>
              <w:tab/>
            </w:r>
            <w:r w:rsidR="00BB1872" w:rsidRPr="00BA4D4B">
              <w:rPr>
                <w:rStyle w:val="Hyperlink"/>
                <w:noProof/>
              </w:rPr>
              <w:t>Ressort Bildung</w:t>
            </w:r>
            <w:r w:rsidR="00BB1872">
              <w:rPr>
                <w:noProof/>
                <w:webHidden/>
              </w:rPr>
              <w:tab/>
            </w:r>
            <w:r w:rsidR="00BB1872">
              <w:rPr>
                <w:noProof/>
                <w:webHidden/>
              </w:rPr>
              <w:fldChar w:fldCharType="begin"/>
            </w:r>
            <w:r w:rsidR="00BB1872">
              <w:rPr>
                <w:noProof/>
                <w:webHidden/>
              </w:rPr>
              <w:instrText xml:space="preserve"> PAGEREF _Toc53406400 \h </w:instrText>
            </w:r>
            <w:r w:rsidR="00BB1872">
              <w:rPr>
                <w:noProof/>
                <w:webHidden/>
              </w:rPr>
            </w:r>
            <w:r w:rsidR="00BB1872">
              <w:rPr>
                <w:noProof/>
                <w:webHidden/>
              </w:rPr>
              <w:fldChar w:fldCharType="separate"/>
            </w:r>
            <w:r w:rsidR="000C05A2">
              <w:rPr>
                <w:noProof/>
                <w:webHidden/>
              </w:rPr>
              <w:t>19</w:t>
            </w:r>
            <w:r w:rsidR="00BB1872">
              <w:rPr>
                <w:noProof/>
                <w:webHidden/>
              </w:rPr>
              <w:fldChar w:fldCharType="end"/>
            </w:r>
          </w:hyperlink>
        </w:p>
        <w:p w14:paraId="2E7AF67B" w14:textId="0D9EED1C" w:rsidR="00BB1872" w:rsidRDefault="00CD15EF">
          <w:pPr>
            <w:pStyle w:val="Verzeichnis2"/>
            <w:rPr>
              <w:rFonts w:asciiTheme="minorHAnsi" w:eastAsiaTheme="minorEastAsia" w:hAnsiTheme="minorHAnsi" w:cstheme="minorBidi"/>
              <w:sz w:val="22"/>
              <w:szCs w:val="22"/>
              <w:lang w:val="de-CH" w:eastAsia="de-CH"/>
            </w:rPr>
          </w:pPr>
          <w:hyperlink w:anchor="_Toc53406401"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Geschäftsfelder</w:t>
            </w:r>
            <w:r w:rsidR="00BB1872">
              <w:rPr>
                <w:webHidden/>
              </w:rPr>
              <w:tab/>
            </w:r>
            <w:r w:rsidR="00BB1872">
              <w:rPr>
                <w:webHidden/>
              </w:rPr>
              <w:fldChar w:fldCharType="begin"/>
            </w:r>
            <w:r w:rsidR="00BB1872">
              <w:rPr>
                <w:webHidden/>
              </w:rPr>
              <w:instrText xml:space="preserve"> PAGEREF _Toc53406401 \h </w:instrText>
            </w:r>
            <w:r w:rsidR="00BB1872">
              <w:rPr>
                <w:webHidden/>
              </w:rPr>
            </w:r>
            <w:r w:rsidR="00BB1872">
              <w:rPr>
                <w:webHidden/>
              </w:rPr>
              <w:fldChar w:fldCharType="separate"/>
            </w:r>
            <w:r w:rsidR="000C05A2">
              <w:rPr>
                <w:webHidden/>
              </w:rPr>
              <w:t>19</w:t>
            </w:r>
            <w:r w:rsidR="00BB1872">
              <w:rPr>
                <w:webHidden/>
              </w:rPr>
              <w:fldChar w:fldCharType="end"/>
            </w:r>
          </w:hyperlink>
        </w:p>
        <w:p w14:paraId="3E4EA865" w14:textId="27384206" w:rsidR="00BB1872" w:rsidRDefault="00CD15EF">
          <w:pPr>
            <w:pStyle w:val="Verzeichnis2"/>
            <w:rPr>
              <w:rFonts w:asciiTheme="minorHAnsi" w:eastAsiaTheme="minorEastAsia" w:hAnsiTheme="minorHAnsi" w:cstheme="minorBidi"/>
              <w:sz w:val="22"/>
              <w:szCs w:val="22"/>
              <w:lang w:val="de-CH" w:eastAsia="de-CH"/>
            </w:rPr>
          </w:pPr>
          <w:hyperlink w:anchor="_Toc53406402"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Ausschüsse der Schulpflege</w:t>
            </w:r>
            <w:r w:rsidR="00BB1872">
              <w:rPr>
                <w:webHidden/>
              </w:rPr>
              <w:tab/>
            </w:r>
            <w:r w:rsidR="00BB1872">
              <w:rPr>
                <w:webHidden/>
              </w:rPr>
              <w:fldChar w:fldCharType="begin"/>
            </w:r>
            <w:r w:rsidR="00BB1872">
              <w:rPr>
                <w:webHidden/>
              </w:rPr>
              <w:instrText xml:space="preserve"> PAGEREF _Toc53406402 \h </w:instrText>
            </w:r>
            <w:r w:rsidR="00BB1872">
              <w:rPr>
                <w:webHidden/>
              </w:rPr>
            </w:r>
            <w:r w:rsidR="00BB1872">
              <w:rPr>
                <w:webHidden/>
              </w:rPr>
              <w:fldChar w:fldCharType="separate"/>
            </w:r>
            <w:r w:rsidR="000C05A2">
              <w:rPr>
                <w:webHidden/>
              </w:rPr>
              <w:t>20</w:t>
            </w:r>
            <w:r w:rsidR="00BB1872">
              <w:rPr>
                <w:webHidden/>
              </w:rPr>
              <w:fldChar w:fldCharType="end"/>
            </w:r>
          </w:hyperlink>
        </w:p>
        <w:p w14:paraId="6A9F111E" w14:textId="4F173306" w:rsidR="00BB1872" w:rsidRDefault="00CD15EF">
          <w:pPr>
            <w:pStyle w:val="Verzeichnis1"/>
            <w:tabs>
              <w:tab w:val="left" w:pos="660"/>
              <w:tab w:val="right" w:leader="dot" w:pos="8920"/>
            </w:tabs>
            <w:rPr>
              <w:rFonts w:asciiTheme="minorHAnsi" w:hAnsiTheme="minorHAnsi" w:cstheme="minorBidi"/>
              <w:b w:val="0"/>
              <w:noProof/>
              <w:sz w:val="22"/>
            </w:rPr>
          </w:pPr>
          <w:hyperlink w:anchor="_Toc53406403" w:history="1">
            <w:r w:rsidR="00BB1872" w:rsidRPr="00BA4D4B">
              <w:rPr>
                <w:rStyle w:val="Hyperlink"/>
                <w:noProof/>
              </w:rPr>
              <w:t>XI.</w:t>
            </w:r>
            <w:r w:rsidR="00BB1872">
              <w:rPr>
                <w:rFonts w:asciiTheme="minorHAnsi" w:hAnsiTheme="minorHAnsi" w:cstheme="minorBidi"/>
                <w:b w:val="0"/>
                <w:noProof/>
                <w:sz w:val="22"/>
              </w:rPr>
              <w:tab/>
            </w:r>
            <w:r w:rsidR="00BB1872" w:rsidRPr="00BA4D4B">
              <w:rPr>
                <w:rStyle w:val="Hyperlink"/>
                <w:noProof/>
              </w:rPr>
              <w:t>Ressort Bau und Umwelt</w:t>
            </w:r>
            <w:r w:rsidR="00BB1872">
              <w:rPr>
                <w:noProof/>
                <w:webHidden/>
              </w:rPr>
              <w:tab/>
            </w:r>
            <w:r w:rsidR="00BB1872">
              <w:rPr>
                <w:noProof/>
                <w:webHidden/>
              </w:rPr>
              <w:fldChar w:fldCharType="begin"/>
            </w:r>
            <w:r w:rsidR="00BB1872">
              <w:rPr>
                <w:noProof/>
                <w:webHidden/>
              </w:rPr>
              <w:instrText xml:space="preserve"> PAGEREF _Toc53406403 \h </w:instrText>
            </w:r>
            <w:r w:rsidR="00BB1872">
              <w:rPr>
                <w:noProof/>
                <w:webHidden/>
              </w:rPr>
            </w:r>
            <w:r w:rsidR="00BB1872">
              <w:rPr>
                <w:noProof/>
                <w:webHidden/>
              </w:rPr>
              <w:fldChar w:fldCharType="separate"/>
            </w:r>
            <w:r w:rsidR="000C05A2">
              <w:rPr>
                <w:noProof/>
                <w:webHidden/>
              </w:rPr>
              <w:t>20</w:t>
            </w:r>
            <w:r w:rsidR="00BB1872">
              <w:rPr>
                <w:noProof/>
                <w:webHidden/>
              </w:rPr>
              <w:fldChar w:fldCharType="end"/>
            </w:r>
          </w:hyperlink>
        </w:p>
        <w:p w14:paraId="73609159" w14:textId="106B78F8" w:rsidR="00BB1872" w:rsidRDefault="00CD15EF">
          <w:pPr>
            <w:pStyle w:val="Verzeichnis1"/>
            <w:tabs>
              <w:tab w:val="left" w:pos="660"/>
              <w:tab w:val="right" w:leader="dot" w:pos="8920"/>
            </w:tabs>
            <w:rPr>
              <w:rFonts w:asciiTheme="minorHAnsi" w:hAnsiTheme="minorHAnsi" w:cstheme="minorBidi"/>
              <w:b w:val="0"/>
              <w:noProof/>
              <w:sz w:val="22"/>
            </w:rPr>
          </w:pPr>
          <w:hyperlink w:anchor="_Toc53406404" w:history="1">
            <w:r w:rsidR="00BB1872" w:rsidRPr="00BA4D4B">
              <w:rPr>
                <w:rStyle w:val="Hyperlink"/>
                <w:noProof/>
              </w:rPr>
              <w:t>A.</w:t>
            </w:r>
            <w:r w:rsidR="00BB1872">
              <w:rPr>
                <w:rFonts w:asciiTheme="minorHAnsi" w:hAnsiTheme="minorHAnsi" w:cstheme="minorBidi"/>
                <w:b w:val="0"/>
                <w:noProof/>
                <w:sz w:val="22"/>
              </w:rPr>
              <w:tab/>
            </w:r>
            <w:r w:rsidR="00BB1872" w:rsidRPr="00BA4D4B">
              <w:rPr>
                <w:rStyle w:val="Hyperlink"/>
                <w:noProof/>
              </w:rPr>
              <w:t>Geschäftsfelder</w:t>
            </w:r>
            <w:r w:rsidR="00BB1872">
              <w:rPr>
                <w:noProof/>
                <w:webHidden/>
              </w:rPr>
              <w:tab/>
            </w:r>
            <w:r w:rsidR="00BB1872">
              <w:rPr>
                <w:noProof/>
                <w:webHidden/>
              </w:rPr>
              <w:fldChar w:fldCharType="begin"/>
            </w:r>
            <w:r w:rsidR="00BB1872">
              <w:rPr>
                <w:noProof/>
                <w:webHidden/>
              </w:rPr>
              <w:instrText xml:space="preserve"> PAGEREF _Toc53406404 \h </w:instrText>
            </w:r>
            <w:r w:rsidR="00BB1872">
              <w:rPr>
                <w:noProof/>
                <w:webHidden/>
              </w:rPr>
            </w:r>
            <w:r w:rsidR="00BB1872">
              <w:rPr>
                <w:noProof/>
                <w:webHidden/>
              </w:rPr>
              <w:fldChar w:fldCharType="separate"/>
            </w:r>
            <w:r w:rsidR="000C05A2">
              <w:rPr>
                <w:noProof/>
                <w:webHidden/>
              </w:rPr>
              <w:t>20</w:t>
            </w:r>
            <w:r w:rsidR="00BB1872">
              <w:rPr>
                <w:noProof/>
                <w:webHidden/>
              </w:rPr>
              <w:fldChar w:fldCharType="end"/>
            </w:r>
          </w:hyperlink>
        </w:p>
        <w:p w14:paraId="5AB50149" w14:textId="38CAB3D2" w:rsidR="00BB1872" w:rsidRDefault="00CD15EF">
          <w:pPr>
            <w:pStyle w:val="Verzeichnis1"/>
            <w:tabs>
              <w:tab w:val="left" w:pos="660"/>
              <w:tab w:val="right" w:leader="dot" w:pos="8920"/>
            </w:tabs>
            <w:rPr>
              <w:rFonts w:asciiTheme="minorHAnsi" w:hAnsiTheme="minorHAnsi" w:cstheme="minorBidi"/>
              <w:b w:val="0"/>
              <w:noProof/>
              <w:sz w:val="22"/>
            </w:rPr>
          </w:pPr>
          <w:hyperlink w:anchor="_Toc53406405" w:history="1">
            <w:r w:rsidR="00BB1872" w:rsidRPr="00BA4D4B">
              <w:rPr>
                <w:rStyle w:val="Hyperlink"/>
                <w:noProof/>
              </w:rPr>
              <w:t>XII.</w:t>
            </w:r>
            <w:r w:rsidR="00BB1872">
              <w:rPr>
                <w:rFonts w:asciiTheme="minorHAnsi" w:hAnsiTheme="minorHAnsi" w:cstheme="minorBidi"/>
                <w:b w:val="0"/>
                <w:noProof/>
                <w:sz w:val="22"/>
              </w:rPr>
              <w:tab/>
            </w:r>
            <w:r w:rsidR="00BB1872" w:rsidRPr="00BA4D4B">
              <w:rPr>
                <w:rStyle w:val="Hyperlink"/>
                <w:noProof/>
              </w:rPr>
              <w:t>Ressort Infrastruktur und Kultur</w:t>
            </w:r>
            <w:r w:rsidR="00BB1872">
              <w:rPr>
                <w:noProof/>
                <w:webHidden/>
              </w:rPr>
              <w:tab/>
            </w:r>
            <w:r w:rsidR="00BB1872">
              <w:rPr>
                <w:noProof/>
                <w:webHidden/>
              </w:rPr>
              <w:fldChar w:fldCharType="begin"/>
            </w:r>
            <w:r w:rsidR="00BB1872">
              <w:rPr>
                <w:noProof/>
                <w:webHidden/>
              </w:rPr>
              <w:instrText xml:space="preserve"> PAGEREF _Toc53406405 \h </w:instrText>
            </w:r>
            <w:r w:rsidR="00BB1872">
              <w:rPr>
                <w:noProof/>
                <w:webHidden/>
              </w:rPr>
            </w:r>
            <w:r w:rsidR="00BB1872">
              <w:rPr>
                <w:noProof/>
                <w:webHidden/>
              </w:rPr>
              <w:fldChar w:fldCharType="separate"/>
            </w:r>
            <w:r w:rsidR="000C05A2">
              <w:rPr>
                <w:noProof/>
                <w:webHidden/>
              </w:rPr>
              <w:t>22</w:t>
            </w:r>
            <w:r w:rsidR="00BB1872">
              <w:rPr>
                <w:noProof/>
                <w:webHidden/>
              </w:rPr>
              <w:fldChar w:fldCharType="end"/>
            </w:r>
          </w:hyperlink>
        </w:p>
        <w:p w14:paraId="6CFF3465" w14:textId="3EFA14B1" w:rsidR="00BB1872" w:rsidRDefault="00CD15EF">
          <w:pPr>
            <w:pStyle w:val="Verzeichnis2"/>
            <w:rPr>
              <w:rFonts w:asciiTheme="minorHAnsi" w:eastAsiaTheme="minorEastAsia" w:hAnsiTheme="minorHAnsi" w:cstheme="minorBidi"/>
              <w:sz w:val="22"/>
              <w:szCs w:val="22"/>
              <w:lang w:val="de-CH" w:eastAsia="de-CH"/>
            </w:rPr>
          </w:pPr>
          <w:hyperlink w:anchor="_Toc53406406"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Geschäftsfelder</w:t>
            </w:r>
            <w:r w:rsidR="00BB1872">
              <w:rPr>
                <w:webHidden/>
              </w:rPr>
              <w:tab/>
            </w:r>
            <w:r w:rsidR="00BB1872">
              <w:rPr>
                <w:webHidden/>
              </w:rPr>
              <w:fldChar w:fldCharType="begin"/>
            </w:r>
            <w:r w:rsidR="00BB1872">
              <w:rPr>
                <w:webHidden/>
              </w:rPr>
              <w:instrText xml:space="preserve"> PAGEREF _Toc53406406 \h </w:instrText>
            </w:r>
            <w:r w:rsidR="00BB1872">
              <w:rPr>
                <w:webHidden/>
              </w:rPr>
            </w:r>
            <w:r w:rsidR="00BB1872">
              <w:rPr>
                <w:webHidden/>
              </w:rPr>
              <w:fldChar w:fldCharType="separate"/>
            </w:r>
            <w:r w:rsidR="000C05A2">
              <w:rPr>
                <w:webHidden/>
              </w:rPr>
              <w:t>22</w:t>
            </w:r>
            <w:r w:rsidR="00BB1872">
              <w:rPr>
                <w:webHidden/>
              </w:rPr>
              <w:fldChar w:fldCharType="end"/>
            </w:r>
          </w:hyperlink>
        </w:p>
        <w:p w14:paraId="1589EF98" w14:textId="10F827CF" w:rsidR="00BB1872" w:rsidRDefault="00CD15EF">
          <w:pPr>
            <w:pStyle w:val="Verzeichnis2"/>
            <w:rPr>
              <w:rFonts w:asciiTheme="minorHAnsi" w:eastAsiaTheme="minorEastAsia" w:hAnsiTheme="minorHAnsi" w:cstheme="minorBidi"/>
              <w:sz w:val="22"/>
              <w:szCs w:val="22"/>
              <w:lang w:val="de-CH" w:eastAsia="de-CH"/>
            </w:rPr>
          </w:pPr>
          <w:hyperlink w:anchor="_Toc53406407"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Kultur- und Freizeitkommission (dem Gemeinderat unterstellte Kommission)</w:t>
            </w:r>
            <w:r w:rsidR="00BB1872">
              <w:rPr>
                <w:webHidden/>
              </w:rPr>
              <w:tab/>
            </w:r>
            <w:r w:rsidR="00BB1872">
              <w:rPr>
                <w:webHidden/>
              </w:rPr>
              <w:fldChar w:fldCharType="begin"/>
            </w:r>
            <w:r w:rsidR="00BB1872">
              <w:rPr>
                <w:webHidden/>
              </w:rPr>
              <w:instrText xml:space="preserve"> PAGEREF _Toc53406407 \h </w:instrText>
            </w:r>
            <w:r w:rsidR="00BB1872">
              <w:rPr>
                <w:webHidden/>
              </w:rPr>
            </w:r>
            <w:r w:rsidR="00BB1872">
              <w:rPr>
                <w:webHidden/>
              </w:rPr>
              <w:fldChar w:fldCharType="separate"/>
            </w:r>
            <w:r w:rsidR="000C05A2">
              <w:rPr>
                <w:webHidden/>
              </w:rPr>
              <w:t>24</w:t>
            </w:r>
            <w:r w:rsidR="00BB1872">
              <w:rPr>
                <w:webHidden/>
              </w:rPr>
              <w:fldChar w:fldCharType="end"/>
            </w:r>
          </w:hyperlink>
        </w:p>
        <w:p w14:paraId="67B95915" w14:textId="7A40BE83" w:rsidR="00BB1872" w:rsidRDefault="00CD15EF" w:rsidP="00BB1872">
          <w:pPr>
            <w:pStyle w:val="Verzeichnis1"/>
            <w:tabs>
              <w:tab w:val="left" w:pos="672"/>
              <w:tab w:val="right" w:leader="dot" w:pos="8920"/>
            </w:tabs>
            <w:rPr>
              <w:rFonts w:asciiTheme="minorHAnsi" w:hAnsiTheme="minorHAnsi" w:cstheme="minorBidi"/>
              <w:b w:val="0"/>
              <w:noProof/>
              <w:sz w:val="22"/>
            </w:rPr>
          </w:pPr>
          <w:hyperlink w:anchor="_Toc53406408" w:history="1">
            <w:r w:rsidR="00BB1872" w:rsidRPr="00BA4D4B">
              <w:rPr>
                <w:rStyle w:val="Hyperlink"/>
                <w:noProof/>
              </w:rPr>
              <w:t>XIII.</w:t>
            </w:r>
            <w:r w:rsidR="00BB1872">
              <w:rPr>
                <w:rFonts w:asciiTheme="minorHAnsi" w:hAnsiTheme="minorHAnsi" w:cstheme="minorBidi"/>
                <w:b w:val="0"/>
                <w:noProof/>
                <w:sz w:val="22"/>
              </w:rPr>
              <w:tab/>
            </w:r>
            <w:r w:rsidR="00BB1872" w:rsidRPr="00BA4D4B">
              <w:rPr>
                <w:rStyle w:val="Hyperlink"/>
                <w:noProof/>
              </w:rPr>
              <w:t>Ressort Liegenschaften und Sicherheit</w:t>
            </w:r>
            <w:r w:rsidR="00BB1872">
              <w:rPr>
                <w:noProof/>
                <w:webHidden/>
              </w:rPr>
              <w:tab/>
            </w:r>
            <w:r w:rsidR="00BB1872">
              <w:rPr>
                <w:noProof/>
                <w:webHidden/>
              </w:rPr>
              <w:fldChar w:fldCharType="begin"/>
            </w:r>
            <w:r w:rsidR="00BB1872">
              <w:rPr>
                <w:noProof/>
                <w:webHidden/>
              </w:rPr>
              <w:instrText xml:space="preserve"> PAGEREF _Toc53406408 \h </w:instrText>
            </w:r>
            <w:r w:rsidR="00BB1872">
              <w:rPr>
                <w:noProof/>
                <w:webHidden/>
              </w:rPr>
            </w:r>
            <w:r w:rsidR="00BB1872">
              <w:rPr>
                <w:noProof/>
                <w:webHidden/>
              </w:rPr>
              <w:fldChar w:fldCharType="separate"/>
            </w:r>
            <w:r w:rsidR="000C05A2">
              <w:rPr>
                <w:noProof/>
                <w:webHidden/>
              </w:rPr>
              <w:t>25</w:t>
            </w:r>
            <w:r w:rsidR="00BB1872">
              <w:rPr>
                <w:noProof/>
                <w:webHidden/>
              </w:rPr>
              <w:fldChar w:fldCharType="end"/>
            </w:r>
          </w:hyperlink>
        </w:p>
        <w:p w14:paraId="4C9B63AE" w14:textId="3464F94B" w:rsidR="00BB1872" w:rsidRDefault="00CD15EF">
          <w:pPr>
            <w:pStyle w:val="Verzeichnis2"/>
            <w:rPr>
              <w:rFonts w:asciiTheme="minorHAnsi" w:eastAsiaTheme="minorEastAsia" w:hAnsiTheme="minorHAnsi" w:cstheme="minorBidi"/>
              <w:sz w:val="22"/>
              <w:szCs w:val="22"/>
              <w:lang w:val="de-CH" w:eastAsia="de-CH"/>
            </w:rPr>
          </w:pPr>
          <w:hyperlink w:anchor="_Toc53406409"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Geschäftsfelder</w:t>
            </w:r>
            <w:r w:rsidR="00BB1872">
              <w:rPr>
                <w:webHidden/>
              </w:rPr>
              <w:tab/>
            </w:r>
            <w:r w:rsidR="00BB1872">
              <w:rPr>
                <w:webHidden/>
              </w:rPr>
              <w:fldChar w:fldCharType="begin"/>
            </w:r>
            <w:r w:rsidR="00BB1872">
              <w:rPr>
                <w:webHidden/>
              </w:rPr>
              <w:instrText xml:space="preserve"> PAGEREF _Toc53406409 \h </w:instrText>
            </w:r>
            <w:r w:rsidR="00BB1872">
              <w:rPr>
                <w:webHidden/>
              </w:rPr>
            </w:r>
            <w:r w:rsidR="00BB1872">
              <w:rPr>
                <w:webHidden/>
              </w:rPr>
              <w:fldChar w:fldCharType="separate"/>
            </w:r>
            <w:r w:rsidR="000C05A2">
              <w:rPr>
                <w:webHidden/>
              </w:rPr>
              <w:t>25</w:t>
            </w:r>
            <w:r w:rsidR="00BB1872">
              <w:rPr>
                <w:webHidden/>
              </w:rPr>
              <w:fldChar w:fldCharType="end"/>
            </w:r>
          </w:hyperlink>
        </w:p>
        <w:p w14:paraId="004BD704" w14:textId="5F3171E4" w:rsidR="00BB1872" w:rsidRDefault="00CD15EF">
          <w:pPr>
            <w:pStyle w:val="Verzeichnis2"/>
            <w:rPr>
              <w:rFonts w:asciiTheme="minorHAnsi" w:eastAsiaTheme="minorEastAsia" w:hAnsiTheme="minorHAnsi" w:cstheme="minorBidi"/>
              <w:sz w:val="22"/>
              <w:szCs w:val="22"/>
              <w:lang w:val="de-CH" w:eastAsia="de-CH"/>
            </w:rPr>
          </w:pPr>
          <w:hyperlink w:anchor="_Toc53406410"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Liegenschaftenkommission (dem Gemeinderat unterstellte Kommission)</w:t>
            </w:r>
            <w:r w:rsidR="00BB1872">
              <w:rPr>
                <w:webHidden/>
              </w:rPr>
              <w:tab/>
            </w:r>
            <w:r w:rsidR="00BB1872">
              <w:rPr>
                <w:webHidden/>
              </w:rPr>
              <w:fldChar w:fldCharType="begin"/>
            </w:r>
            <w:r w:rsidR="00BB1872">
              <w:rPr>
                <w:webHidden/>
              </w:rPr>
              <w:instrText xml:space="preserve"> PAGEREF _Toc53406410 \h </w:instrText>
            </w:r>
            <w:r w:rsidR="00BB1872">
              <w:rPr>
                <w:webHidden/>
              </w:rPr>
            </w:r>
            <w:r w:rsidR="00BB1872">
              <w:rPr>
                <w:webHidden/>
              </w:rPr>
              <w:fldChar w:fldCharType="separate"/>
            </w:r>
            <w:r w:rsidR="000C05A2">
              <w:rPr>
                <w:webHidden/>
              </w:rPr>
              <w:t>27</w:t>
            </w:r>
            <w:r w:rsidR="00BB1872">
              <w:rPr>
                <w:webHidden/>
              </w:rPr>
              <w:fldChar w:fldCharType="end"/>
            </w:r>
          </w:hyperlink>
        </w:p>
        <w:p w14:paraId="78846EE5" w14:textId="3FFE3355" w:rsidR="00BB1872" w:rsidRDefault="00CD15EF">
          <w:pPr>
            <w:pStyle w:val="Verzeichnis1"/>
            <w:tabs>
              <w:tab w:val="left" w:pos="660"/>
              <w:tab w:val="right" w:leader="dot" w:pos="8920"/>
            </w:tabs>
            <w:rPr>
              <w:rFonts w:asciiTheme="minorHAnsi" w:hAnsiTheme="minorHAnsi" w:cstheme="minorBidi"/>
              <w:b w:val="0"/>
              <w:noProof/>
              <w:sz w:val="22"/>
            </w:rPr>
          </w:pPr>
          <w:hyperlink w:anchor="_Toc53406411" w:history="1">
            <w:r w:rsidR="00BB1872" w:rsidRPr="00BA4D4B">
              <w:rPr>
                <w:rStyle w:val="Hyperlink"/>
                <w:noProof/>
              </w:rPr>
              <w:t>XIV.</w:t>
            </w:r>
            <w:r w:rsidR="00BB1872">
              <w:rPr>
                <w:rFonts w:asciiTheme="minorHAnsi" w:hAnsiTheme="minorHAnsi" w:cstheme="minorBidi"/>
                <w:b w:val="0"/>
                <w:noProof/>
                <w:sz w:val="22"/>
              </w:rPr>
              <w:tab/>
            </w:r>
            <w:r w:rsidR="00BB1872" w:rsidRPr="00BA4D4B">
              <w:rPr>
                <w:rStyle w:val="Hyperlink"/>
                <w:noProof/>
              </w:rPr>
              <w:t>Ressort Soziales und Gesundheit</w:t>
            </w:r>
            <w:r w:rsidR="00BB1872">
              <w:rPr>
                <w:noProof/>
                <w:webHidden/>
              </w:rPr>
              <w:tab/>
            </w:r>
            <w:r w:rsidR="00BB1872">
              <w:rPr>
                <w:noProof/>
                <w:webHidden/>
              </w:rPr>
              <w:fldChar w:fldCharType="begin"/>
            </w:r>
            <w:r w:rsidR="00BB1872">
              <w:rPr>
                <w:noProof/>
                <w:webHidden/>
              </w:rPr>
              <w:instrText xml:space="preserve"> PAGEREF _Toc53406411 \h </w:instrText>
            </w:r>
            <w:r w:rsidR="00BB1872">
              <w:rPr>
                <w:noProof/>
                <w:webHidden/>
              </w:rPr>
            </w:r>
            <w:r w:rsidR="00BB1872">
              <w:rPr>
                <w:noProof/>
                <w:webHidden/>
              </w:rPr>
              <w:fldChar w:fldCharType="separate"/>
            </w:r>
            <w:r w:rsidR="000C05A2">
              <w:rPr>
                <w:noProof/>
                <w:webHidden/>
              </w:rPr>
              <w:t>28</w:t>
            </w:r>
            <w:r w:rsidR="00BB1872">
              <w:rPr>
                <w:noProof/>
                <w:webHidden/>
              </w:rPr>
              <w:fldChar w:fldCharType="end"/>
            </w:r>
          </w:hyperlink>
        </w:p>
        <w:p w14:paraId="0B9F3B1C" w14:textId="10DCD77F" w:rsidR="00BB1872" w:rsidRDefault="00CD15EF">
          <w:pPr>
            <w:pStyle w:val="Verzeichnis2"/>
            <w:rPr>
              <w:rFonts w:asciiTheme="minorHAnsi" w:eastAsiaTheme="minorEastAsia" w:hAnsiTheme="minorHAnsi" w:cstheme="minorBidi"/>
              <w:sz w:val="22"/>
              <w:szCs w:val="22"/>
              <w:lang w:val="de-CH" w:eastAsia="de-CH"/>
            </w:rPr>
          </w:pPr>
          <w:hyperlink w:anchor="_Toc53406412"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Geschäftsfelder</w:t>
            </w:r>
            <w:r w:rsidR="00BB1872">
              <w:rPr>
                <w:webHidden/>
              </w:rPr>
              <w:tab/>
            </w:r>
            <w:r w:rsidR="00BB1872">
              <w:rPr>
                <w:webHidden/>
              </w:rPr>
              <w:fldChar w:fldCharType="begin"/>
            </w:r>
            <w:r w:rsidR="00BB1872">
              <w:rPr>
                <w:webHidden/>
              </w:rPr>
              <w:instrText xml:space="preserve"> PAGEREF _Toc53406412 \h </w:instrText>
            </w:r>
            <w:r w:rsidR="00BB1872">
              <w:rPr>
                <w:webHidden/>
              </w:rPr>
            </w:r>
            <w:r w:rsidR="00BB1872">
              <w:rPr>
                <w:webHidden/>
              </w:rPr>
              <w:fldChar w:fldCharType="separate"/>
            </w:r>
            <w:r w:rsidR="000C05A2">
              <w:rPr>
                <w:webHidden/>
              </w:rPr>
              <w:t>28</w:t>
            </w:r>
            <w:r w:rsidR="00BB1872">
              <w:rPr>
                <w:webHidden/>
              </w:rPr>
              <w:fldChar w:fldCharType="end"/>
            </w:r>
          </w:hyperlink>
        </w:p>
        <w:p w14:paraId="76AB6308" w14:textId="4FA6CDBC" w:rsidR="00BB1872" w:rsidRDefault="00CD15EF">
          <w:pPr>
            <w:pStyle w:val="Verzeichnis2"/>
            <w:rPr>
              <w:rFonts w:asciiTheme="minorHAnsi" w:eastAsiaTheme="minorEastAsia" w:hAnsiTheme="minorHAnsi" w:cstheme="minorBidi"/>
              <w:sz w:val="22"/>
              <w:szCs w:val="22"/>
              <w:lang w:val="de-CH" w:eastAsia="de-CH"/>
            </w:rPr>
          </w:pPr>
          <w:hyperlink w:anchor="_Toc53406413"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Jugendkommission (beratende Kommission des Gemeinderates)</w:t>
            </w:r>
            <w:r w:rsidR="00BB1872">
              <w:rPr>
                <w:webHidden/>
              </w:rPr>
              <w:tab/>
            </w:r>
            <w:r w:rsidR="00BB1872">
              <w:rPr>
                <w:webHidden/>
              </w:rPr>
              <w:fldChar w:fldCharType="begin"/>
            </w:r>
            <w:r w:rsidR="00BB1872">
              <w:rPr>
                <w:webHidden/>
              </w:rPr>
              <w:instrText xml:space="preserve"> PAGEREF _Toc53406413 \h </w:instrText>
            </w:r>
            <w:r w:rsidR="00BB1872">
              <w:rPr>
                <w:webHidden/>
              </w:rPr>
            </w:r>
            <w:r w:rsidR="00BB1872">
              <w:rPr>
                <w:webHidden/>
              </w:rPr>
              <w:fldChar w:fldCharType="separate"/>
            </w:r>
            <w:r w:rsidR="000C05A2">
              <w:rPr>
                <w:webHidden/>
              </w:rPr>
              <w:t>29</w:t>
            </w:r>
            <w:r w:rsidR="00BB1872">
              <w:rPr>
                <w:webHidden/>
              </w:rPr>
              <w:fldChar w:fldCharType="end"/>
            </w:r>
          </w:hyperlink>
        </w:p>
        <w:p w14:paraId="28031D26" w14:textId="3666FCA6" w:rsidR="00BB1872" w:rsidRDefault="00CD15EF">
          <w:pPr>
            <w:pStyle w:val="Verzeichnis1"/>
            <w:tabs>
              <w:tab w:val="left" w:pos="660"/>
              <w:tab w:val="right" w:leader="dot" w:pos="8920"/>
            </w:tabs>
            <w:rPr>
              <w:rFonts w:asciiTheme="minorHAnsi" w:hAnsiTheme="minorHAnsi" w:cstheme="minorBidi"/>
              <w:b w:val="0"/>
              <w:noProof/>
              <w:sz w:val="22"/>
            </w:rPr>
          </w:pPr>
          <w:hyperlink w:anchor="_Toc53406414" w:history="1">
            <w:r w:rsidR="00BB1872" w:rsidRPr="00BA4D4B">
              <w:rPr>
                <w:rStyle w:val="Hyperlink"/>
                <w:noProof/>
              </w:rPr>
              <w:t>XV.</w:t>
            </w:r>
            <w:r w:rsidR="00BB1872">
              <w:rPr>
                <w:rFonts w:asciiTheme="minorHAnsi" w:hAnsiTheme="minorHAnsi" w:cstheme="minorBidi"/>
                <w:b w:val="0"/>
                <w:noProof/>
                <w:sz w:val="22"/>
              </w:rPr>
              <w:tab/>
            </w:r>
            <w:r w:rsidR="00BB1872" w:rsidRPr="00BA4D4B">
              <w:rPr>
                <w:rStyle w:val="Hyperlink"/>
                <w:noProof/>
              </w:rPr>
              <w:t>Gemeindeverwaltung</w:t>
            </w:r>
            <w:r w:rsidR="00BB1872">
              <w:rPr>
                <w:noProof/>
                <w:webHidden/>
              </w:rPr>
              <w:tab/>
            </w:r>
            <w:r w:rsidR="00BB1872">
              <w:rPr>
                <w:noProof/>
                <w:webHidden/>
              </w:rPr>
              <w:fldChar w:fldCharType="begin"/>
            </w:r>
            <w:r w:rsidR="00BB1872">
              <w:rPr>
                <w:noProof/>
                <w:webHidden/>
              </w:rPr>
              <w:instrText xml:space="preserve"> PAGEREF _Toc53406414 \h </w:instrText>
            </w:r>
            <w:r w:rsidR="00BB1872">
              <w:rPr>
                <w:noProof/>
                <w:webHidden/>
              </w:rPr>
            </w:r>
            <w:r w:rsidR="00BB1872">
              <w:rPr>
                <w:noProof/>
                <w:webHidden/>
              </w:rPr>
              <w:fldChar w:fldCharType="separate"/>
            </w:r>
            <w:r w:rsidR="000C05A2">
              <w:rPr>
                <w:noProof/>
                <w:webHidden/>
              </w:rPr>
              <w:t>30</w:t>
            </w:r>
            <w:r w:rsidR="00BB1872">
              <w:rPr>
                <w:noProof/>
                <w:webHidden/>
              </w:rPr>
              <w:fldChar w:fldCharType="end"/>
            </w:r>
          </w:hyperlink>
        </w:p>
        <w:p w14:paraId="1A81FC5F" w14:textId="3711F07B" w:rsidR="00BB1872" w:rsidRDefault="00CD15EF">
          <w:pPr>
            <w:pStyle w:val="Verzeichnis1"/>
            <w:tabs>
              <w:tab w:val="left" w:pos="660"/>
              <w:tab w:val="right" w:leader="dot" w:pos="8920"/>
            </w:tabs>
            <w:rPr>
              <w:rFonts w:asciiTheme="minorHAnsi" w:hAnsiTheme="minorHAnsi" w:cstheme="minorBidi"/>
              <w:b w:val="0"/>
              <w:noProof/>
              <w:sz w:val="22"/>
            </w:rPr>
          </w:pPr>
          <w:hyperlink w:anchor="_Toc53406415" w:history="1">
            <w:r w:rsidR="00BB1872" w:rsidRPr="00BA4D4B">
              <w:rPr>
                <w:rStyle w:val="Hyperlink"/>
                <w:noProof/>
              </w:rPr>
              <w:t>XVI.</w:t>
            </w:r>
            <w:r w:rsidR="00BB1872">
              <w:rPr>
                <w:rFonts w:asciiTheme="minorHAnsi" w:hAnsiTheme="minorHAnsi" w:cstheme="minorBidi"/>
                <w:b w:val="0"/>
                <w:noProof/>
                <w:sz w:val="22"/>
              </w:rPr>
              <w:tab/>
            </w:r>
            <w:r w:rsidR="00BB1872" w:rsidRPr="00BA4D4B">
              <w:rPr>
                <w:rStyle w:val="Hyperlink"/>
                <w:noProof/>
              </w:rPr>
              <w:t>Kompetenzdelegation</w:t>
            </w:r>
            <w:r w:rsidR="00BB1872">
              <w:rPr>
                <w:noProof/>
                <w:webHidden/>
              </w:rPr>
              <w:tab/>
            </w:r>
            <w:r w:rsidR="00BB1872">
              <w:rPr>
                <w:noProof/>
                <w:webHidden/>
              </w:rPr>
              <w:fldChar w:fldCharType="begin"/>
            </w:r>
            <w:r w:rsidR="00BB1872">
              <w:rPr>
                <w:noProof/>
                <w:webHidden/>
              </w:rPr>
              <w:instrText xml:space="preserve"> PAGEREF _Toc53406415 \h </w:instrText>
            </w:r>
            <w:r w:rsidR="00BB1872">
              <w:rPr>
                <w:noProof/>
                <w:webHidden/>
              </w:rPr>
            </w:r>
            <w:r w:rsidR="00BB1872">
              <w:rPr>
                <w:noProof/>
                <w:webHidden/>
              </w:rPr>
              <w:fldChar w:fldCharType="separate"/>
            </w:r>
            <w:r w:rsidR="000C05A2">
              <w:rPr>
                <w:noProof/>
                <w:webHidden/>
              </w:rPr>
              <w:t>31</w:t>
            </w:r>
            <w:r w:rsidR="00BB1872">
              <w:rPr>
                <w:noProof/>
                <w:webHidden/>
              </w:rPr>
              <w:fldChar w:fldCharType="end"/>
            </w:r>
          </w:hyperlink>
        </w:p>
        <w:p w14:paraId="07BB7985" w14:textId="21FAE836" w:rsidR="00BB1872" w:rsidRDefault="00CD15EF">
          <w:pPr>
            <w:pStyle w:val="Verzeichnis2"/>
            <w:rPr>
              <w:rFonts w:asciiTheme="minorHAnsi" w:eastAsiaTheme="minorEastAsia" w:hAnsiTheme="minorHAnsi" w:cstheme="minorBidi"/>
              <w:sz w:val="22"/>
              <w:szCs w:val="22"/>
              <w:lang w:val="de-CH" w:eastAsia="de-CH"/>
            </w:rPr>
          </w:pPr>
          <w:hyperlink w:anchor="_Toc53406416" w:history="1">
            <w:r w:rsidR="00BB1872" w:rsidRPr="00BA4D4B">
              <w:rPr>
                <w:rStyle w:val="Hyperlink"/>
              </w:rPr>
              <w:t>A.</w:t>
            </w:r>
            <w:r w:rsidR="00BB1872">
              <w:rPr>
                <w:rFonts w:asciiTheme="minorHAnsi" w:eastAsiaTheme="minorEastAsia" w:hAnsiTheme="minorHAnsi" w:cstheme="minorBidi"/>
                <w:sz w:val="22"/>
                <w:szCs w:val="22"/>
                <w:lang w:val="de-CH" w:eastAsia="de-CH"/>
              </w:rPr>
              <w:tab/>
            </w:r>
            <w:r w:rsidR="00BB1872" w:rsidRPr="00BA4D4B">
              <w:rPr>
                <w:rStyle w:val="Hyperlink"/>
              </w:rPr>
              <w:t>Grundsätze</w:t>
            </w:r>
            <w:r w:rsidR="00BB1872">
              <w:rPr>
                <w:webHidden/>
              </w:rPr>
              <w:tab/>
            </w:r>
            <w:r w:rsidR="00BB1872">
              <w:rPr>
                <w:webHidden/>
              </w:rPr>
              <w:fldChar w:fldCharType="begin"/>
            </w:r>
            <w:r w:rsidR="00BB1872">
              <w:rPr>
                <w:webHidden/>
              </w:rPr>
              <w:instrText xml:space="preserve"> PAGEREF _Toc53406416 \h </w:instrText>
            </w:r>
            <w:r w:rsidR="00BB1872">
              <w:rPr>
                <w:webHidden/>
              </w:rPr>
            </w:r>
            <w:r w:rsidR="00BB1872">
              <w:rPr>
                <w:webHidden/>
              </w:rPr>
              <w:fldChar w:fldCharType="separate"/>
            </w:r>
            <w:r w:rsidR="000C05A2">
              <w:rPr>
                <w:webHidden/>
              </w:rPr>
              <w:t>31</w:t>
            </w:r>
            <w:r w:rsidR="00BB1872">
              <w:rPr>
                <w:webHidden/>
              </w:rPr>
              <w:fldChar w:fldCharType="end"/>
            </w:r>
          </w:hyperlink>
        </w:p>
        <w:p w14:paraId="3E318EDA" w14:textId="439A71C7" w:rsidR="00BB1872" w:rsidRDefault="00CD15EF">
          <w:pPr>
            <w:pStyle w:val="Verzeichnis2"/>
            <w:rPr>
              <w:rFonts w:asciiTheme="minorHAnsi" w:eastAsiaTheme="minorEastAsia" w:hAnsiTheme="minorHAnsi" w:cstheme="minorBidi"/>
              <w:sz w:val="22"/>
              <w:szCs w:val="22"/>
              <w:lang w:val="de-CH" w:eastAsia="de-CH"/>
            </w:rPr>
          </w:pPr>
          <w:hyperlink w:anchor="_Toc53406417" w:history="1">
            <w:r w:rsidR="00BB1872" w:rsidRPr="00BA4D4B">
              <w:rPr>
                <w:rStyle w:val="Hyperlink"/>
              </w:rPr>
              <w:t>B.</w:t>
            </w:r>
            <w:r w:rsidR="00BB1872">
              <w:rPr>
                <w:rFonts w:asciiTheme="minorHAnsi" w:eastAsiaTheme="minorEastAsia" w:hAnsiTheme="minorHAnsi" w:cstheme="minorBidi"/>
                <w:sz w:val="22"/>
                <w:szCs w:val="22"/>
                <w:lang w:val="de-CH" w:eastAsia="de-CH"/>
              </w:rPr>
              <w:tab/>
            </w:r>
            <w:r w:rsidR="00BB1872" w:rsidRPr="00BA4D4B">
              <w:rPr>
                <w:rStyle w:val="Hyperlink"/>
              </w:rPr>
              <w:t>Unterschriften- und Visumskompetenzen</w:t>
            </w:r>
            <w:r w:rsidR="00BB1872">
              <w:rPr>
                <w:webHidden/>
              </w:rPr>
              <w:tab/>
            </w:r>
            <w:r w:rsidR="00BB1872">
              <w:rPr>
                <w:webHidden/>
              </w:rPr>
              <w:fldChar w:fldCharType="begin"/>
            </w:r>
            <w:r w:rsidR="00BB1872">
              <w:rPr>
                <w:webHidden/>
              </w:rPr>
              <w:instrText xml:space="preserve"> PAGEREF _Toc53406417 \h </w:instrText>
            </w:r>
            <w:r w:rsidR="00BB1872">
              <w:rPr>
                <w:webHidden/>
              </w:rPr>
            </w:r>
            <w:r w:rsidR="00BB1872">
              <w:rPr>
                <w:webHidden/>
              </w:rPr>
              <w:fldChar w:fldCharType="separate"/>
            </w:r>
            <w:r w:rsidR="000C05A2">
              <w:rPr>
                <w:webHidden/>
              </w:rPr>
              <w:t>32</w:t>
            </w:r>
            <w:r w:rsidR="00BB1872">
              <w:rPr>
                <w:webHidden/>
              </w:rPr>
              <w:fldChar w:fldCharType="end"/>
            </w:r>
          </w:hyperlink>
        </w:p>
        <w:p w14:paraId="0E420921" w14:textId="72B8CDC2" w:rsidR="00BB1872" w:rsidRDefault="00CD15EF" w:rsidP="00BB1872">
          <w:pPr>
            <w:pStyle w:val="Verzeichnis1"/>
            <w:tabs>
              <w:tab w:val="left" w:pos="672"/>
              <w:tab w:val="right" w:leader="dot" w:pos="8920"/>
            </w:tabs>
            <w:rPr>
              <w:rFonts w:asciiTheme="minorHAnsi" w:hAnsiTheme="minorHAnsi" w:cstheme="minorBidi"/>
              <w:b w:val="0"/>
              <w:noProof/>
              <w:sz w:val="22"/>
            </w:rPr>
          </w:pPr>
          <w:hyperlink w:anchor="_Toc53406418" w:history="1">
            <w:r w:rsidR="00BB1872" w:rsidRPr="00BA4D4B">
              <w:rPr>
                <w:rStyle w:val="Hyperlink"/>
                <w:noProof/>
              </w:rPr>
              <w:t>XVII.</w:t>
            </w:r>
            <w:r w:rsidR="00BB1872">
              <w:rPr>
                <w:rFonts w:asciiTheme="minorHAnsi" w:hAnsiTheme="minorHAnsi" w:cstheme="minorBidi"/>
                <w:b w:val="0"/>
                <w:noProof/>
                <w:sz w:val="22"/>
              </w:rPr>
              <w:tab/>
            </w:r>
            <w:r w:rsidR="00BB1872" w:rsidRPr="00BA4D4B">
              <w:rPr>
                <w:rStyle w:val="Hyperlink"/>
                <w:noProof/>
              </w:rPr>
              <w:t>Beschaffungswesen</w:t>
            </w:r>
            <w:r w:rsidR="00BB1872">
              <w:rPr>
                <w:noProof/>
                <w:webHidden/>
              </w:rPr>
              <w:tab/>
            </w:r>
            <w:r w:rsidR="00BB1872">
              <w:rPr>
                <w:noProof/>
                <w:webHidden/>
              </w:rPr>
              <w:fldChar w:fldCharType="begin"/>
            </w:r>
            <w:r w:rsidR="00BB1872">
              <w:rPr>
                <w:noProof/>
                <w:webHidden/>
              </w:rPr>
              <w:instrText xml:space="preserve"> PAGEREF _Toc53406418 \h </w:instrText>
            </w:r>
            <w:r w:rsidR="00BB1872">
              <w:rPr>
                <w:noProof/>
                <w:webHidden/>
              </w:rPr>
            </w:r>
            <w:r w:rsidR="00BB1872">
              <w:rPr>
                <w:noProof/>
                <w:webHidden/>
              </w:rPr>
              <w:fldChar w:fldCharType="separate"/>
            </w:r>
            <w:r w:rsidR="000C05A2">
              <w:rPr>
                <w:noProof/>
                <w:webHidden/>
              </w:rPr>
              <w:t>33</w:t>
            </w:r>
            <w:r w:rsidR="00BB1872">
              <w:rPr>
                <w:noProof/>
                <w:webHidden/>
              </w:rPr>
              <w:fldChar w:fldCharType="end"/>
            </w:r>
          </w:hyperlink>
        </w:p>
        <w:p w14:paraId="1664F8DA" w14:textId="1453DB3F" w:rsidR="00BB1872" w:rsidRDefault="00CD15EF" w:rsidP="00BB1872">
          <w:pPr>
            <w:pStyle w:val="Verzeichnis1"/>
            <w:tabs>
              <w:tab w:val="left" w:pos="686"/>
              <w:tab w:val="right" w:leader="dot" w:pos="8920"/>
            </w:tabs>
            <w:rPr>
              <w:rFonts w:asciiTheme="minorHAnsi" w:hAnsiTheme="minorHAnsi" w:cstheme="minorBidi"/>
              <w:b w:val="0"/>
              <w:noProof/>
              <w:sz w:val="22"/>
            </w:rPr>
          </w:pPr>
          <w:hyperlink w:anchor="_Toc53406419" w:history="1">
            <w:r w:rsidR="00BB1872" w:rsidRPr="00BA4D4B">
              <w:rPr>
                <w:rStyle w:val="Hyperlink"/>
                <w:noProof/>
              </w:rPr>
              <w:t>XVIII.</w:t>
            </w:r>
            <w:r w:rsidR="00BB1872">
              <w:rPr>
                <w:rFonts w:asciiTheme="minorHAnsi" w:hAnsiTheme="minorHAnsi" w:cstheme="minorBidi"/>
                <w:b w:val="0"/>
                <w:noProof/>
                <w:sz w:val="22"/>
              </w:rPr>
              <w:tab/>
            </w:r>
            <w:r w:rsidR="00BB1872" w:rsidRPr="00BA4D4B">
              <w:rPr>
                <w:rStyle w:val="Hyperlink"/>
                <w:noProof/>
              </w:rPr>
              <w:t>Übergangsbestimmungen</w:t>
            </w:r>
            <w:r w:rsidR="00BB1872">
              <w:rPr>
                <w:noProof/>
                <w:webHidden/>
              </w:rPr>
              <w:tab/>
            </w:r>
            <w:r w:rsidR="00BB1872">
              <w:rPr>
                <w:noProof/>
                <w:webHidden/>
              </w:rPr>
              <w:fldChar w:fldCharType="begin"/>
            </w:r>
            <w:r w:rsidR="00BB1872">
              <w:rPr>
                <w:noProof/>
                <w:webHidden/>
              </w:rPr>
              <w:instrText xml:space="preserve"> PAGEREF _Toc53406419 \h </w:instrText>
            </w:r>
            <w:r w:rsidR="00BB1872">
              <w:rPr>
                <w:noProof/>
                <w:webHidden/>
              </w:rPr>
            </w:r>
            <w:r w:rsidR="00BB1872">
              <w:rPr>
                <w:noProof/>
                <w:webHidden/>
              </w:rPr>
              <w:fldChar w:fldCharType="separate"/>
            </w:r>
            <w:r w:rsidR="000C05A2">
              <w:rPr>
                <w:noProof/>
                <w:webHidden/>
              </w:rPr>
              <w:t>34</w:t>
            </w:r>
            <w:r w:rsidR="00BB1872">
              <w:rPr>
                <w:noProof/>
                <w:webHidden/>
              </w:rPr>
              <w:fldChar w:fldCharType="end"/>
            </w:r>
          </w:hyperlink>
        </w:p>
        <w:p w14:paraId="3AAB9013" w14:textId="03DDC868" w:rsidR="00BB1872" w:rsidRDefault="00CD15EF">
          <w:pPr>
            <w:pStyle w:val="Verzeichnis1"/>
            <w:tabs>
              <w:tab w:val="left" w:pos="660"/>
              <w:tab w:val="right" w:leader="dot" w:pos="8920"/>
            </w:tabs>
            <w:rPr>
              <w:rFonts w:asciiTheme="minorHAnsi" w:hAnsiTheme="minorHAnsi" w:cstheme="minorBidi"/>
              <w:b w:val="0"/>
              <w:noProof/>
              <w:sz w:val="22"/>
            </w:rPr>
          </w:pPr>
          <w:hyperlink w:anchor="_Toc53406420" w:history="1">
            <w:r w:rsidR="00BB1872" w:rsidRPr="00BA4D4B">
              <w:rPr>
                <w:rStyle w:val="Hyperlink"/>
                <w:noProof/>
              </w:rPr>
              <w:t>XIX.</w:t>
            </w:r>
            <w:r w:rsidR="00BB1872">
              <w:rPr>
                <w:rFonts w:asciiTheme="minorHAnsi" w:hAnsiTheme="minorHAnsi" w:cstheme="minorBidi"/>
                <w:b w:val="0"/>
                <w:noProof/>
                <w:sz w:val="22"/>
              </w:rPr>
              <w:tab/>
            </w:r>
            <w:r w:rsidR="00BB1872" w:rsidRPr="00BA4D4B">
              <w:rPr>
                <w:rStyle w:val="Hyperlink"/>
                <w:noProof/>
              </w:rPr>
              <w:t>Genehmigung, Inkrafttreten</w:t>
            </w:r>
            <w:r w:rsidR="00BB1872">
              <w:rPr>
                <w:noProof/>
                <w:webHidden/>
              </w:rPr>
              <w:tab/>
            </w:r>
            <w:r w:rsidR="00BB1872">
              <w:rPr>
                <w:noProof/>
                <w:webHidden/>
              </w:rPr>
              <w:fldChar w:fldCharType="begin"/>
            </w:r>
            <w:r w:rsidR="00BB1872">
              <w:rPr>
                <w:noProof/>
                <w:webHidden/>
              </w:rPr>
              <w:instrText xml:space="preserve"> PAGEREF _Toc53406420 \h </w:instrText>
            </w:r>
            <w:r w:rsidR="00BB1872">
              <w:rPr>
                <w:noProof/>
                <w:webHidden/>
              </w:rPr>
            </w:r>
            <w:r w:rsidR="00BB1872">
              <w:rPr>
                <w:noProof/>
                <w:webHidden/>
              </w:rPr>
              <w:fldChar w:fldCharType="separate"/>
            </w:r>
            <w:r w:rsidR="000C05A2">
              <w:rPr>
                <w:noProof/>
                <w:webHidden/>
              </w:rPr>
              <w:t>34</w:t>
            </w:r>
            <w:r w:rsidR="00BB1872">
              <w:rPr>
                <w:noProof/>
                <w:webHidden/>
              </w:rPr>
              <w:fldChar w:fldCharType="end"/>
            </w:r>
          </w:hyperlink>
        </w:p>
        <w:p w14:paraId="62C2EA50" w14:textId="6F3C7362" w:rsidR="00BB1872" w:rsidRDefault="00CD15EF">
          <w:pPr>
            <w:pStyle w:val="Verzeichnis1"/>
            <w:tabs>
              <w:tab w:val="left" w:pos="660"/>
              <w:tab w:val="right" w:leader="dot" w:pos="8920"/>
            </w:tabs>
            <w:rPr>
              <w:rFonts w:asciiTheme="minorHAnsi" w:hAnsiTheme="minorHAnsi" w:cstheme="minorBidi"/>
              <w:b w:val="0"/>
              <w:noProof/>
              <w:sz w:val="22"/>
            </w:rPr>
          </w:pPr>
          <w:hyperlink w:anchor="_Toc53406421" w:history="1">
            <w:r w:rsidR="00BB1872" w:rsidRPr="00BA4D4B">
              <w:rPr>
                <w:rStyle w:val="Hyperlink"/>
                <w:noProof/>
              </w:rPr>
              <w:t>XX.</w:t>
            </w:r>
            <w:r w:rsidR="00BB1872">
              <w:rPr>
                <w:rFonts w:asciiTheme="minorHAnsi" w:hAnsiTheme="minorHAnsi" w:cstheme="minorBidi"/>
                <w:b w:val="0"/>
                <w:noProof/>
                <w:sz w:val="22"/>
              </w:rPr>
              <w:tab/>
            </w:r>
            <w:r w:rsidR="00BB1872" w:rsidRPr="00BA4D4B">
              <w:rPr>
                <w:rStyle w:val="Hyperlink"/>
                <w:noProof/>
              </w:rPr>
              <w:t>Anhang I - Finanzkompetenzen</w:t>
            </w:r>
            <w:r w:rsidR="00BB1872">
              <w:rPr>
                <w:noProof/>
                <w:webHidden/>
              </w:rPr>
              <w:tab/>
            </w:r>
            <w:r w:rsidR="00BB1872">
              <w:rPr>
                <w:noProof/>
                <w:webHidden/>
              </w:rPr>
              <w:fldChar w:fldCharType="begin"/>
            </w:r>
            <w:r w:rsidR="00BB1872">
              <w:rPr>
                <w:noProof/>
                <w:webHidden/>
              </w:rPr>
              <w:instrText xml:space="preserve"> PAGEREF _Toc53406421 \h </w:instrText>
            </w:r>
            <w:r w:rsidR="00BB1872">
              <w:rPr>
                <w:noProof/>
                <w:webHidden/>
              </w:rPr>
            </w:r>
            <w:r w:rsidR="00BB1872">
              <w:rPr>
                <w:noProof/>
                <w:webHidden/>
              </w:rPr>
              <w:fldChar w:fldCharType="separate"/>
            </w:r>
            <w:r w:rsidR="000C05A2">
              <w:rPr>
                <w:noProof/>
                <w:webHidden/>
              </w:rPr>
              <w:t>35</w:t>
            </w:r>
            <w:r w:rsidR="00BB1872">
              <w:rPr>
                <w:noProof/>
                <w:webHidden/>
              </w:rPr>
              <w:fldChar w:fldCharType="end"/>
            </w:r>
          </w:hyperlink>
        </w:p>
        <w:p w14:paraId="33C138B2" w14:textId="6AA3EEDA" w:rsidR="001B4CBC" w:rsidRPr="00BA254A" w:rsidRDefault="001B4CBC">
          <w:pPr>
            <w:rPr>
              <w:lang w:val="de-CH"/>
            </w:rPr>
          </w:pPr>
          <w:r w:rsidRPr="00BA254A">
            <w:rPr>
              <w:b/>
              <w:bCs/>
              <w:lang w:val="de-CH"/>
            </w:rPr>
            <w:fldChar w:fldCharType="end"/>
          </w:r>
        </w:p>
      </w:sdtContent>
    </w:sdt>
    <w:p w14:paraId="127F785F" w14:textId="77777777" w:rsidR="000F14E6" w:rsidRPr="00BA254A" w:rsidRDefault="000F14E6">
      <w:pPr>
        <w:rPr>
          <w:rFonts w:ascii="Verdana" w:hAnsi="Verdana"/>
          <w:sz w:val="20"/>
          <w:szCs w:val="20"/>
          <w:lang w:val="de-CH"/>
        </w:rPr>
      </w:pPr>
      <w:r w:rsidRPr="00BA254A">
        <w:rPr>
          <w:rFonts w:ascii="Verdana" w:hAnsi="Verdana"/>
          <w:sz w:val="20"/>
          <w:szCs w:val="20"/>
          <w:lang w:val="de-CH"/>
        </w:rPr>
        <w:br w:type="page"/>
      </w:r>
    </w:p>
    <w:p w14:paraId="3F397CE7" w14:textId="61276490" w:rsidR="000F14E6" w:rsidRPr="00BA254A" w:rsidRDefault="007D5E43">
      <w:pPr>
        <w:rPr>
          <w:rFonts w:ascii="Verdana" w:hAnsi="Verdana"/>
          <w:lang w:val="de-CH"/>
        </w:rPr>
      </w:pPr>
      <w:r w:rsidRPr="00BA254A">
        <w:rPr>
          <w:rFonts w:ascii="Verdana" w:hAnsi="Verdana"/>
          <w:sz w:val="20"/>
          <w:szCs w:val="20"/>
          <w:lang w:val="de-CH"/>
        </w:rPr>
        <w:lastRenderedPageBreak/>
        <w:t xml:space="preserve">Der </w:t>
      </w:r>
      <w:r w:rsidR="000F14E6" w:rsidRPr="00BA254A">
        <w:rPr>
          <w:rFonts w:ascii="Verdana" w:hAnsi="Verdana"/>
          <w:sz w:val="20"/>
          <w:szCs w:val="20"/>
          <w:lang w:val="de-CH"/>
        </w:rPr>
        <w:t xml:space="preserve">Gemeinderat erlässt, gestützt auf </w:t>
      </w:r>
      <w:r w:rsidRPr="00BA254A">
        <w:rPr>
          <w:rFonts w:ascii="Verdana" w:hAnsi="Verdana"/>
          <w:sz w:val="20"/>
          <w:szCs w:val="20"/>
          <w:lang w:val="de-CH"/>
        </w:rPr>
        <w:t>§ 48 Abs. 2</w:t>
      </w:r>
      <w:r w:rsidR="000F14E6" w:rsidRPr="00BA254A">
        <w:rPr>
          <w:rFonts w:ascii="Verdana" w:hAnsi="Verdana"/>
          <w:sz w:val="20"/>
          <w:szCs w:val="20"/>
          <w:lang w:val="de-CH"/>
        </w:rPr>
        <w:t xml:space="preserve"> des Gemeindegesetzes </w:t>
      </w:r>
      <w:r w:rsidRPr="00BA254A">
        <w:rPr>
          <w:rFonts w:ascii="Verdana" w:hAnsi="Verdana"/>
          <w:sz w:val="20"/>
          <w:szCs w:val="20"/>
          <w:lang w:val="de-CH"/>
        </w:rPr>
        <w:t xml:space="preserve">des Kantons Zürich </w:t>
      </w:r>
      <w:r w:rsidR="000F14E6" w:rsidRPr="00BA254A">
        <w:rPr>
          <w:rFonts w:ascii="Verdana" w:hAnsi="Verdana"/>
          <w:sz w:val="20"/>
          <w:szCs w:val="20"/>
          <w:lang w:val="de-CH"/>
        </w:rPr>
        <w:t xml:space="preserve">vom 20. April 2015 </w:t>
      </w:r>
      <w:r w:rsidRPr="00BA254A">
        <w:rPr>
          <w:rFonts w:ascii="Verdana" w:hAnsi="Verdana"/>
          <w:sz w:val="20"/>
          <w:szCs w:val="20"/>
          <w:lang w:val="de-CH"/>
        </w:rPr>
        <w:t xml:space="preserve">und Art. 24 der Gemeindeordnung der politischen Gemeinde Langnau am Albis vom 9. Februar 2020 </w:t>
      </w:r>
      <w:r w:rsidR="000F14E6" w:rsidRPr="00BA254A">
        <w:rPr>
          <w:rFonts w:ascii="Verdana" w:hAnsi="Verdana"/>
          <w:sz w:val="20"/>
          <w:szCs w:val="20"/>
          <w:lang w:val="de-CH"/>
        </w:rPr>
        <w:t>folgendes Reglement:</w:t>
      </w:r>
    </w:p>
    <w:p w14:paraId="1B7970BA" w14:textId="72F55587" w:rsidR="000F14E6" w:rsidRPr="00EF28FE" w:rsidRDefault="000F14E6" w:rsidP="00C900D7">
      <w:pPr>
        <w:pStyle w:val="berschrift1"/>
      </w:pPr>
      <w:bookmarkStart w:id="0" w:name="_Toc53406383"/>
      <w:r w:rsidRPr="00EF28FE">
        <w:t>Allgemeine Bestimmungen</w:t>
      </w:r>
      <w:bookmarkEnd w:id="0"/>
    </w:p>
    <w:p w14:paraId="1CE65C00" w14:textId="57D65B0F" w:rsidR="000F14E6" w:rsidRPr="00BA254A" w:rsidRDefault="007500CA" w:rsidP="00945689">
      <w:pPr>
        <w:pStyle w:val="berschriftArtikel"/>
      </w:pPr>
      <w:r w:rsidRPr="00BA254A">
        <w:t>Gegenstand und Zielsetzung</w:t>
      </w:r>
    </w:p>
    <w:p w14:paraId="088D49EC" w14:textId="5DB29F41" w:rsidR="007500CA" w:rsidRPr="00BA254A" w:rsidRDefault="00C83199" w:rsidP="007500CA">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1</w:t>
      </w:r>
      <w:r w:rsidRPr="00BA254A">
        <w:rPr>
          <w:rFonts w:ascii="Verdana" w:eastAsia="Arial" w:hAnsi="Verdana"/>
          <w:color w:val="000000"/>
          <w:sz w:val="20"/>
          <w:lang w:val="de-CH"/>
        </w:rPr>
        <w:t xml:space="preserve"> </w:t>
      </w:r>
      <w:r w:rsidR="007500CA" w:rsidRPr="00BA254A">
        <w:rPr>
          <w:rFonts w:ascii="Verdana" w:eastAsia="Arial" w:hAnsi="Verdana"/>
          <w:color w:val="000000"/>
          <w:sz w:val="20"/>
          <w:lang w:val="de-CH"/>
        </w:rPr>
        <w:t xml:space="preserve">Ergänzend zum Gemeindegesetz und der Gemeindeordnung </w:t>
      </w:r>
      <w:r w:rsidR="00A305D9">
        <w:rPr>
          <w:rFonts w:ascii="Verdana" w:eastAsia="Arial" w:hAnsi="Verdana"/>
          <w:color w:val="000000"/>
          <w:sz w:val="20"/>
          <w:lang w:val="de-CH"/>
        </w:rPr>
        <w:t xml:space="preserve">werden die </w:t>
      </w:r>
      <w:r w:rsidR="007500CA" w:rsidRPr="00BA254A">
        <w:rPr>
          <w:rFonts w:ascii="Verdana" w:eastAsia="Arial" w:hAnsi="Verdana"/>
          <w:color w:val="000000"/>
          <w:sz w:val="20"/>
          <w:lang w:val="de-CH"/>
        </w:rPr>
        <w:t>interne Organisation</w:t>
      </w:r>
      <w:r w:rsidR="00A305D9">
        <w:rPr>
          <w:rFonts w:ascii="Verdana" w:eastAsia="Arial" w:hAnsi="Verdana"/>
          <w:color w:val="000000"/>
          <w:sz w:val="20"/>
          <w:lang w:val="de-CH"/>
        </w:rPr>
        <w:t xml:space="preserve"> des Gemeinderates</w:t>
      </w:r>
      <w:r w:rsidR="007500CA" w:rsidRPr="00BA254A">
        <w:rPr>
          <w:rFonts w:ascii="Verdana" w:eastAsia="Arial" w:hAnsi="Verdana"/>
          <w:color w:val="000000"/>
          <w:sz w:val="20"/>
          <w:lang w:val="de-CH"/>
        </w:rPr>
        <w:t xml:space="preserve">, </w:t>
      </w:r>
      <w:r w:rsidR="00A305D9">
        <w:rPr>
          <w:rFonts w:ascii="Verdana" w:eastAsia="Arial" w:hAnsi="Verdana"/>
          <w:color w:val="000000"/>
          <w:sz w:val="20"/>
          <w:lang w:val="de-CH"/>
        </w:rPr>
        <w:t>die</w:t>
      </w:r>
      <w:r w:rsidR="00B04F51" w:rsidRPr="00BA254A">
        <w:rPr>
          <w:rFonts w:ascii="Verdana" w:eastAsia="Arial" w:hAnsi="Verdana"/>
          <w:color w:val="000000"/>
          <w:sz w:val="20"/>
          <w:lang w:val="de-CH"/>
        </w:rPr>
        <w:t xml:space="preserve"> </w:t>
      </w:r>
      <w:r w:rsidR="007500CA" w:rsidRPr="00BA254A">
        <w:rPr>
          <w:rFonts w:ascii="Verdana" w:eastAsia="Arial" w:hAnsi="Verdana"/>
          <w:color w:val="000000"/>
          <w:sz w:val="20"/>
          <w:lang w:val="de-CH"/>
        </w:rPr>
        <w:t>Aufgaben und Kompetenzen seiner Organe sowie die Grundsätze der Geschäftsführung fest</w:t>
      </w:r>
      <w:r w:rsidR="00A305D9">
        <w:rPr>
          <w:rFonts w:ascii="Verdana" w:eastAsia="Arial" w:hAnsi="Verdana"/>
          <w:color w:val="000000"/>
          <w:sz w:val="20"/>
          <w:lang w:val="de-CH"/>
        </w:rPr>
        <w:t>gelegt</w:t>
      </w:r>
      <w:r w:rsidR="007500CA" w:rsidRPr="00BA254A">
        <w:rPr>
          <w:rFonts w:ascii="Verdana" w:eastAsia="Arial" w:hAnsi="Verdana"/>
          <w:color w:val="000000"/>
          <w:sz w:val="20"/>
          <w:lang w:val="de-CH"/>
        </w:rPr>
        <w:t xml:space="preserve">. Zudem </w:t>
      </w:r>
      <w:r w:rsidR="00A305D9">
        <w:rPr>
          <w:rFonts w:ascii="Verdana" w:eastAsia="Arial" w:hAnsi="Verdana"/>
          <w:color w:val="000000"/>
          <w:sz w:val="20"/>
          <w:lang w:val="de-CH"/>
        </w:rPr>
        <w:t xml:space="preserve">werden </w:t>
      </w:r>
      <w:r w:rsidR="007500CA" w:rsidRPr="00BA254A">
        <w:rPr>
          <w:rFonts w:ascii="Verdana" w:eastAsia="Arial" w:hAnsi="Verdana"/>
          <w:color w:val="000000"/>
          <w:sz w:val="20"/>
          <w:lang w:val="de-CH"/>
        </w:rPr>
        <w:t xml:space="preserve">die Schnittstellen zu </w:t>
      </w:r>
      <w:r w:rsidR="00A305D9">
        <w:rPr>
          <w:rFonts w:ascii="Verdana" w:eastAsia="Arial" w:hAnsi="Verdana"/>
          <w:color w:val="000000"/>
          <w:sz w:val="20"/>
          <w:lang w:val="de-CH"/>
        </w:rPr>
        <w:t>den</w:t>
      </w:r>
      <w:r w:rsidR="007500CA" w:rsidRPr="00BA254A">
        <w:rPr>
          <w:rFonts w:ascii="Verdana" w:eastAsia="Arial" w:hAnsi="Verdana"/>
          <w:color w:val="000000"/>
          <w:sz w:val="20"/>
          <w:lang w:val="de-CH"/>
        </w:rPr>
        <w:t xml:space="preserve"> Organen </w:t>
      </w:r>
      <w:r w:rsidR="00A305D9">
        <w:rPr>
          <w:rFonts w:ascii="Verdana" w:eastAsia="Arial" w:hAnsi="Verdana"/>
          <w:color w:val="000000"/>
          <w:sz w:val="20"/>
          <w:lang w:val="de-CH"/>
        </w:rPr>
        <w:t xml:space="preserve">des Gemeinderates </w:t>
      </w:r>
      <w:r w:rsidR="007500CA" w:rsidRPr="00BA254A">
        <w:rPr>
          <w:rFonts w:ascii="Verdana" w:eastAsia="Arial" w:hAnsi="Verdana"/>
          <w:color w:val="000000"/>
          <w:sz w:val="20"/>
          <w:lang w:val="de-CH"/>
        </w:rPr>
        <w:t xml:space="preserve">und </w:t>
      </w:r>
      <w:r w:rsidR="00A305D9">
        <w:rPr>
          <w:rFonts w:ascii="Verdana" w:eastAsia="Arial" w:hAnsi="Verdana"/>
          <w:color w:val="000000"/>
          <w:sz w:val="20"/>
          <w:lang w:val="de-CH"/>
        </w:rPr>
        <w:t>zur</w:t>
      </w:r>
      <w:r w:rsidR="007500CA" w:rsidRPr="00BA254A">
        <w:rPr>
          <w:rFonts w:ascii="Verdana" w:eastAsia="Arial" w:hAnsi="Verdana"/>
          <w:color w:val="000000"/>
          <w:sz w:val="20"/>
          <w:lang w:val="de-CH"/>
        </w:rPr>
        <w:t xml:space="preserve"> Verwaltung</w:t>
      </w:r>
      <w:r w:rsidR="00F96D79">
        <w:rPr>
          <w:rFonts w:ascii="Verdana" w:eastAsia="Arial" w:hAnsi="Verdana"/>
          <w:color w:val="000000"/>
          <w:sz w:val="20"/>
          <w:lang w:val="de-CH"/>
        </w:rPr>
        <w:t xml:space="preserve"> geregelt</w:t>
      </w:r>
      <w:r w:rsidR="007500CA" w:rsidRPr="00BA254A">
        <w:rPr>
          <w:rFonts w:ascii="Verdana" w:eastAsia="Arial" w:hAnsi="Verdana"/>
          <w:color w:val="000000"/>
          <w:sz w:val="20"/>
          <w:lang w:val="de-CH"/>
        </w:rPr>
        <w:t>.</w:t>
      </w:r>
    </w:p>
    <w:p w14:paraId="3865FC32" w14:textId="77777777" w:rsidR="007500CA" w:rsidRPr="00BA254A" w:rsidRDefault="007500CA" w:rsidP="007500CA">
      <w:pPr>
        <w:spacing w:before="19" w:line="230" w:lineRule="exact"/>
        <w:jc w:val="both"/>
        <w:textAlignment w:val="baseline"/>
        <w:rPr>
          <w:rFonts w:ascii="Verdana" w:eastAsia="Arial" w:hAnsi="Verdana"/>
          <w:color w:val="000000"/>
          <w:sz w:val="20"/>
          <w:lang w:val="de-CH"/>
        </w:rPr>
      </w:pPr>
    </w:p>
    <w:p w14:paraId="4C6429F7" w14:textId="6756C560" w:rsidR="000F14E6" w:rsidRPr="00BA254A" w:rsidRDefault="00C83199" w:rsidP="007500CA">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2</w:t>
      </w:r>
      <w:r w:rsidRPr="00A919D0">
        <w:rPr>
          <w:rFonts w:ascii="Verdana" w:eastAsia="Arial" w:hAnsi="Verdana"/>
          <w:color w:val="000000"/>
          <w:sz w:val="20"/>
          <w:lang w:val="de-CH"/>
        </w:rPr>
        <w:t xml:space="preserve"> </w:t>
      </w:r>
      <w:r w:rsidR="007500CA" w:rsidRPr="00BA254A">
        <w:rPr>
          <w:rFonts w:ascii="Verdana" w:eastAsia="Arial" w:hAnsi="Verdana"/>
          <w:color w:val="000000"/>
          <w:sz w:val="20"/>
          <w:lang w:val="de-CH"/>
        </w:rPr>
        <w:t>Ziel ist die Sicherstellung einer rechtmässigen, effizienten und wirkungsorientierten Ge-</w:t>
      </w:r>
      <w:proofErr w:type="spellStart"/>
      <w:r w:rsidR="007500CA" w:rsidRPr="00BA254A">
        <w:rPr>
          <w:rFonts w:ascii="Verdana" w:eastAsia="Arial" w:hAnsi="Verdana"/>
          <w:color w:val="000000"/>
          <w:sz w:val="20"/>
          <w:lang w:val="de-CH"/>
        </w:rPr>
        <w:t>schäftsführung</w:t>
      </w:r>
      <w:proofErr w:type="spellEnd"/>
      <w:r w:rsidR="007500CA" w:rsidRPr="00BA254A">
        <w:rPr>
          <w:rFonts w:ascii="Verdana" w:eastAsia="Arial" w:hAnsi="Verdana"/>
          <w:color w:val="000000"/>
          <w:sz w:val="20"/>
          <w:lang w:val="de-CH"/>
        </w:rPr>
        <w:t xml:space="preserve"> de</w:t>
      </w:r>
      <w:r w:rsidR="00156BC3" w:rsidRPr="00BA254A">
        <w:rPr>
          <w:rFonts w:ascii="Verdana" w:eastAsia="Arial" w:hAnsi="Verdana"/>
          <w:color w:val="000000"/>
          <w:sz w:val="20"/>
          <w:lang w:val="de-CH"/>
        </w:rPr>
        <w:t>r Behörden und der</w:t>
      </w:r>
      <w:r w:rsidR="007500CA" w:rsidRPr="00BA254A">
        <w:rPr>
          <w:rFonts w:ascii="Verdana" w:eastAsia="Arial" w:hAnsi="Verdana"/>
          <w:color w:val="000000"/>
          <w:sz w:val="20"/>
          <w:lang w:val="de-CH"/>
        </w:rPr>
        <w:t xml:space="preserve"> Gemeinde</w:t>
      </w:r>
      <w:r w:rsidR="00156BC3" w:rsidRPr="00BA254A">
        <w:rPr>
          <w:rFonts w:ascii="Verdana" w:eastAsia="Arial" w:hAnsi="Verdana"/>
          <w:color w:val="000000"/>
          <w:sz w:val="20"/>
          <w:lang w:val="de-CH"/>
        </w:rPr>
        <w:t>verwaltung</w:t>
      </w:r>
      <w:r w:rsidR="004B1B74" w:rsidRPr="00BA254A">
        <w:rPr>
          <w:rFonts w:ascii="Verdana" w:eastAsia="Arial" w:hAnsi="Verdana"/>
          <w:color w:val="000000"/>
          <w:sz w:val="20"/>
          <w:lang w:val="de-CH"/>
        </w:rPr>
        <w:t>.</w:t>
      </w:r>
    </w:p>
    <w:p w14:paraId="2B78C084" w14:textId="50CBB3EC" w:rsidR="002601F9" w:rsidRPr="00BA254A" w:rsidRDefault="002601F9" w:rsidP="00945689">
      <w:pPr>
        <w:pStyle w:val="berschriftArtikel"/>
      </w:pPr>
      <w:r w:rsidRPr="00BA254A">
        <w:t>Sprachform</w:t>
      </w:r>
    </w:p>
    <w:p w14:paraId="527E4FA4" w14:textId="70FEEE4F" w:rsidR="002601F9" w:rsidRPr="00BA254A" w:rsidRDefault="002601F9" w:rsidP="002601F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Die in diesem Organisationsreglement aufgeführten Funktionen stehen ungeachtet ihrer Bezeichnung stets </w:t>
      </w:r>
      <w:r w:rsidR="00891B19" w:rsidRPr="00BA254A">
        <w:rPr>
          <w:rFonts w:ascii="Verdana" w:eastAsia="Arial" w:hAnsi="Verdana"/>
          <w:color w:val="000000"/>
          <w:sz w:val="20"/>
          <w:lang w:val="de-CH"/>
        </w:rPr>
        <w:t>allen</w:t>
      </w:r>
      <w:r w:rsidRPr="00BA254A">
        <w:rPr>
          <w:rFonts w:ascii="Verdana" w:eastAsia="Arial" w:hAnsi="Verdana"/>
          <w:color w:val="000000"/>
          <w:sz w:val="20"/>
          <w:lang w:val="de-CH"/>
        </w:rPr>
        <w:t xml:space="preserve"> Geschlechtern offen.</w:t>
      </w:r>
    </w:p>
    <w:p w14:paraId="04030560" w14:textId="06641491" w:rsidR="000F14E6" w:rsidRPr="00BA254A" w:rsidRDefault="009A10DE" w:rsidP="00945689">
      <w:pPr>
        <w:pStyle w:val="berschriftArtikel"/>
      </w:pPr>
      <w:r w:rsidRPr="00BA254A">
        <w:t>Geltungsbereich</w:t>
      </w:r>
    </w:p>
    <w:p w14:paraId="2D31D2A9" w14:textId="5B9AE02A" w:rsidR="009A10DE" w:rsidRPr="00BA254A" w:rsidRDefault="000F14E6" w:rsidP="009A10DE">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1</w:t>
      </w:r>
      <w:r w:rsidRPr="00BA254A">
        <w:rPr>
          <w:rFonts w:ascii="Verdana" w:eastAsia="Arial" w:hAnsi="Verdana"/>
          <w:color w:val="000000"/>
          <w:sz w:val="20"/>
          <w:lang w:val="de-CH"/>
        </w:rPr>
        <w:t xml:space="preserve"> </w:t>
      </w:r>
      <w:r w:rsidR="009A10DE" w:rsidRPr="00BA254A">
        <w:rPr>
          <w:rFonts w:ascii="Verdana" w:eastAsia="Arial" w:hAnsi="Verdana"/>
          <w:color w:val="000000"/>
          <w:sz w:val="20"/>
          <w:lang w:val="de-CH"/>
        </w:rPr>
        <w:t>Das Organisationsreglement gilt für den Gemeinderat</w:t>
      </w:r>
      <w:r w:rsidR="00E15E32" w:rsidRPr="00BA254A">
        <w:rPr>
          <w:rFonts w:ascii="Verdana" w:eastAsia="Arial" w:hAnsi="Verdana"/>
          <w:color w:val="000000"/>
          <w:sz w:val="20"/>
          <w:lang w:val="de-CH"/>
        </w:rPr>
        <w:t xml:space="preserve"> inkl. Ressorts</w:t>
      </w:r>
      <w:r w:rsidR="009A10DE" w:rsidRPr="00BA254A">
        <w:rPr>
          <w:rFonts w:ascii="Verdana" w:eastAsia="Arial" w:hAnsi="Verdana"/>
          <w:color w:val="000000"/>
          <w:sz w:val="20"/>
          <w:lang w:val="de-CH"/>
        </w:rPr>
        <w:t>, für die eigenständigen Kommissionen (Behörden), für die unterstellten und beratenden Kommissionen, für die Ausschüsse sowie für die Gemeindeverwaltung, soweit nichts anderes bestimmt ist.</w:t>
      </w:r>
    </w:p>
    <w:p w14:paraId="10299EE3" w14:textId="77777777" w:rsidR="00A30047" w:rsidRPr="00BA254A" w:rsidRDefault="00A30047" w:rsidP="009A10DE">
      <w:pPr>
        <w:spacing w:before="19" w:line="230" w:lineRule="exact"/>
        <w:jc w:val="both"/>
        <w:textAlignment w:val="baseline"/>
        <w:rPr>
          <w:rFonts w:ascii="Verdana" w:eastAsia="Arial" w:hAnsi="Verdana"/>
          <w:color w:val="000000"/>
          <w:sz w:val="20"/>
          <w:lang w:val="de-CH"/>
        </w:rPr>
      </w:pPr>
    </w:p>
    <w:p w14:paraId="6B6B6553" w14:textId="56001D08" w:rsidR="009A10DE" w:rsidRPr="00BA254A" w:rsidRDefault="00A30047" w:rsidP="009A10DE">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2</w:t>
      </w:r>
      <w:r w:rsidRPr="00BA254A">
        <w:rPr>
          <w:rFonts w:ascii="Verdana" w:eastAsia="Arial" w:hAnsi="Verdana"/>
          <w:color w:val="000000"/>
          <w:sz w:val="20"/>
          <w:lang w:val="de-CH"/>
        </w:rPr>
        <w:t xml:space="preserve"> </w:t>
      </w:r>
      <w:r w:rsidR="009A10DE" w:rsidRPr="00BA254A">
        <w:rPr>
          <w:rFonts w:ascii="Verdana" w:eastAsia="Arial" w:hAnsi="Verdana"/>
          <w:color w:val="000000"/>
          <w:sz w:val="20"/>
          <w:lang w:val="de-CH"/>
        </w:rPr>
        <w:t>Eigenständige Kommissionen (Behörden) gemäss Gemeindeordnung sind:</w:t>
      </w:r>
    </w:p>
    <w:p w14:paraId="121B0961" w14:textId="77777777" w:rsidR="009A10DE" w:rsidRPr="00BA254A" w:rsidRDefault="009A10DE" w:rsidP="00A8716C">
      <w:pPr>
        <w:pStyle w:val="Listenabsatz"/>
      </w:pPr>
      <w:r w:rsidRPr="00BA254A">
        <w:t>Schulpflege,</w:t>
      </w:r>
    </w:p>
    <w:p w14:paraId="0D031238" w14:textId="77777777" w:rsidR="00156BC3" w:rsidRPr="00BA254A" w:rsidRDefault="009A10DE" w:rsidP="00A8716C">
      <w:pPr>
        <w:pStyle w:val="Listenabsatz"/>
      </w:pPr>
      <w:r w:rsidRPr="00BA254A">
        <w:t>Sozialbehörde</w:t>
      </w:r>
      <w:r w:rsidR="00156BC3" w:rsidRPr="00BA254A">
        <w:t xml:space="preserve">, </w:t>
      </w:r>
    </w:p>
    <w:p w14:paraId="32439B31" w14:textId="787D58F7" w:rsidR="009A10DE" w:rsidRPr="00BA254A" w:rsidRDefault="00156BC3" w:rsidP="00A8716C">
      <w:pPr>
        <w:pStyle w:val="Listenabsatz"/>
      </w:pPr>
      <w:r w:rsidRPr="00BA254A">
        <w:t>Bau- und Werkkommission</w:t>
      </w:r>
      <w:r w:rsidR="009A10DE" w:rsidRPr="00BA254A">
        <w:t>.</w:t>
      </w:r>
    </w:p>
    <w:p w14:paraId="37F3E939" w14:textId="77777777" w:rsidR="00A30047" w:rsidRPr="00BA254A" w:rsidRDefault="00A30047" w:rsidP="00A30047">
      <w:pPr>
        <w:spacing w:before="19" w:line="230" w:lineRule="exact"/>
        <w:jc w:val="both"/>
        <w:textAlignment w:val="baseline"/>
        <w:rPr>
          <w:rFonts w:ascii="Verdana" w:eastAsia="Arial" w:hAnsi="Verdana"/>
          <w:color w:val="000000"/>
          <w:sz w:val="20"/>
          <w:lang w:val="de-CH"/>
        </w:rPr>
      </w:pPr>
    </w:p>
    <w:p w14:paraId="66A56F2E" w14:textId="3D8EABB1" w:rsidR="009A10DE" w:rsidRPr="00BA254A" w:rsidRDefault="00A30047"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3</w:t>
      </w:r>
      <w:r w:rsidRPr="00BA254A">
        <w:rPr>
          <w:rFonts w:ascii="Verdana" w:eastAsia="Arial" w:hAnsi="Verdana"/>
          <w:color w:val="000000"/>
          <w:sz w:val="20"/>
          <w:lang w:val="de-CH"/>
        </w:rPr>
        <w:t xml:space="preserve"> U</w:t>
      </w:r>
      <w:r w:rsidR="009A10DE" w:rsidRPr="00BA254A">
        <w:rPr>
          <w:rFonts w:ascii="Verdana" w:eastAsia="Arial" w:hAnsi="Verdana"/>
          <w:color w:val="000000"/>
          <w:sz w:val="20"/>
          <w:lang w:val="de-CH"/>
        </w:rPr>
        <w:t>nterstellte Kommissionen gemäss Gemeindeordnung sind:</w:t>
      </w:r>
    </w:p>
    <w:p w14:paraId="5A9FDF8F" w14:textId="77777777" w:rsidR="009A10DE" w:rsidRPr="00BA254A" w:rsidRDefault="009A10DE" w:rsidP="00A8716C">
      <w:pPr>
        <w:pStyle w:val="Listenabsatz"/>
        <w:numPr>
          <w:ilvl w:val="0"/>
          <w:numId w:val="15"/>
        </w:numPr>
      </w:pPr>
      <w:proofErr w:type="spellStart"/>
      <w:r w:rsidRPr="00BA254A">
        <w:t>Liegenschaftenkommission</w:t>
      </w:r>
      <w:proofErr w:type="spellEnd"/>
      <w:r w:rsidRPr="00BA254A">
        <w:t>,</w:t>
      </w:r>
    </w:p>
    <w:p w14:paraId="42504BB0" w14:textId="544171D3" w:rsidR="009A10DE" w:rsidRPr="00BA254A" w:rsidRDefault="00156BC3" w:rsidP="00A8716C">
      <w:pPr>
        <w:pStyle w:val="Listenabsatz"/>
      </w:pPr>
      <w:r w:rsidRPr="00BA254A">
        <w:t>Kultur- und Freizeitkommission</w:t>
      </w:r>
      <w:r w:rsidR="00B445E3" w:rsidRPr="00BA254A">
        <w:t>.</w:t>
      </w:r>
    </w:p>
    <w:p w14:paraId="748E70D3" w14:textId="77777777" w:rsidR="00A30047" w:rsidRPr="00BA254A" w:rsidRDefault="00A30047" w:rsidP="00A30047">
      <w:pPr>
        <w:spacing w:before="19" w:line="230" w:lineRule="exact"/>
        <w:jc w:val="both"/>
        <w:textAlignment w:val="baseline"/>
        <w:rPr>
          <w:rFonts w:ascii="Verdana" w:eastAsia="Arial" w:hAnsi="Verdana"/>
          <w:color w:val="000000"/>
          <w:sz w:val="20"/>
          <w:lang w:val="de-CH"/>
        </w:rPr>
      </w:pPr>
    </w:p>
    <w:p w14:paraId="0FC2BC0B" w14:textId="4FA73F1A" w:rsidR="009A10DE" w:rsidRPr="00BA254A" w:rsidRDefault="00A30047"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4</w:t>
      </w:r>
      <w:r w:rsidRPr="00BA254A">
        <w:rPr>
          <w:rFonts w:ascii="Verdana" w:eastAsia="Arial" w:hAnsi="Verdana"/>
          <w:color w:val="000000"/>
          <w:sz w:val="20"/>
          <w:lang w:val="de-CH"/>
        </w:rPr>
        <w:t xml:space="preserve"> </w:t>
      </w:r>
      <w:r w:rsidR="009A10DE" w:rsidRPr="00BA254A">
        <w:rPr>
          <w:rFonts w:ascii="Verdana" w:eastAsia="Arial" w:hAnsi="Verdana"/>
          <w:color w:val="000000"/>
          <w:sz w:val="20"/>
          <w:lang w:val="de-CH"/>
        </w:rPr>
        <w:t xml:space="preserve">Beratende Kommissionen gemäss Gemeindeordnung </w:t>
      </w:r>
      <w:r w:rsidR="004B1B74" w:rsidRPr="00BA254A">
        <w:rPr>
          <w:rFonts w:ascii="Verdana" w:eastAsia="Arial" w:hAnsi="Verdana"/>
          <w:color w:val="000000"/>
          <w:sz w:val="20"/>
          <w:lang w:val="de-CH"/>
        </w:rPr>
        <w:t>ist</w:t>
      </w:r>
      <w:r w:rsidR="009A10DE" w:rsidRPr="00BA254A">
        <w:rPr>
          <w:rFonts w:ascii="Verdana" w:eastAsia="Arial" w:hAnsi="Verdana"/>
          <w:color w:val="000000"/>
          <w:sz w:val="20"/>
          <w:lang w:val="de-CH"/>
        </w:rPr>
        <w:t>:</w:t>
      </w:r>
    </w:p>
    <w:p w14:paraId="3CB4ACE4" w14:textId="7B9077C5" w:rsidR="009A10DE" w:rsidRPr="00BA254A" w:rsidRDefault="00156BC3" w:rsidP="00A8716C">
      <w:pPr>
        <w:pStyle w:val="Listenabsatz"/>
        <w:numPr>
          <w:ilvl w:val="0"/>
          <w:numId w:val="16"/>
        </w:numPr>
      </w:pPr>
      <w:r w:rsidRPr="00BA254A">
        <w:t>Jugendkommission</w:t>
      </w:r>
      <w:r w:rsidR="009A10DE" w:rsidRPr="00BA254A">
        <w:t>.</w:t>
      </w:r>
    </w:p>
    <w:p w14:paraId="57BC886E" w14:textId="178B4E42" w:rsidR="00A30047" w:rsidRPr="00BA254A" w:rsidRDefault="00A30047" w:rsidP="00A30047">
      <w:pPr>
        <w:spacing w:before="19" w:line="230" w:lineRule="exact"/>
        <w:jc w:val="both"/>
        <w:textAlignment w:val="baseline"/>
        <w:rPr>
          <w:rFonts w:ascii="Verdana" w:eastAsia="Arial" w:hAnsi="Verdana"/>
          <w:color w:val="000000"/>
          <w:sz w:val="20"/>
          <w:lang w:val="de-CH"/>
        </w:rPr>
      </w:pPr>
    </w:p>
    <w:p w14:paraId="7A5977D3" w14:textId="5E2CB264" w:rsidR="009A10DE" w:rsidRPr="00BA254A" w:rsidRDefault="00A30047"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5</w:t>
      </w:r>
      <w:r w:rsidRPr="00BA254A">
        <w:rPr>
          <w:rFonts w:ascii="Verdana" w:eastAsia="Arial" w:hAnsi="Verdana"/>
          <w:color w:val="000000"/>
          <w:sz w:val="20"/>
          <w:lang w:val="de-CH"/>
        </w:rPr>
        <w:t xml:space="preserve"> </w:t>
      </w:r>
      <w:r w:rsidR="009A10DE" w:rsidRPr="00BA254A">
        <w:rPr>
          <w:rFonts w:ascii="Verdana" w:eastAsia="Arial" w:hAnsi="Verdana"/>
          <w:color w:val="000000"/>
          <w:sz w:val="20"/>
          <w:lang w:val="de-CH"/>
        </w:rPr>
        <w:t>Ausschüsse</w:t>
      </w:r>
      <w:r w:rsidR="004B1B74" w:rsidRPr="00BA254A">
        <w:rPr>
          <w:rFonts w:ascii="Verdana" w:eastAsia="Arial" w:hAnsi="Verdana"/>
          <w:color w:val="000000"/>
          <w:sz w:val="20"/>
          <w:lang w:val="de-CH"/>
        </w:rPr>
        <w:t xml:space="preserve"> des Gemeinderates sind:</w:t>
      </w:r>
    </w:p>
    <w:p w14:paraId="2E2DEF26" w14:textId="7819A38B" w:rsidR="00156BC3" w:rsidRPr="00BA254A" w:rsidRDefault="00156BC3" w:rsidP="00500029">
      <w:pPr>
        <w:pStyle w:val="MehrstufigeAufzhlung"/>
        <w:numPr>
          <w:ilvl w:val="1"/>
          <w:numId w:val="12"/>
        </w:numPr>
        <w:rPr>
          <w:lang w:val="de-CH"/>
        </w:rPr>
      </w:pPr>
      <w:r w:rsidRPr="00BA254A">
        <w:rPr>
          <w:lang w:val="de-CH"/>
        </w:rPr>
        <w:t>Finanz- und Steuerausschuss,</w:t>
      </w:r>
    </w:p>
    <w:p w14:paraId="5F8C36E1" w14:textId="584CE7B0" w:rsidR="00156BC3" w:rsidRPr="00BA254A" w:rsidRDefault="00156BC3" w:rsidP="00500029">
      <w:pPr>
        <w:pStyle w:val="MehrstufigeAufzhlung"/>
        <w:numPr>
          <w:ilvl w:val="1"/>
          <w:numId w:val="12"/>
        </w:numPr>
        <w:rPr>
          <w:lang w:val="de-CH"/>
        </w:rPr>
      </w:pPr>
      <w:r w:rsidRPr="00BA254A">
        <w:rPr>
          <w:lang w:val="de-CH"/>
        </w:rPr>
        <w:t>Ortsplanungsausschuss</w:t>
      </w:r>
      <w:r w:rsidR="00B445E3" w:rsidRPr="00BA254A">
        <w:rPr>
          <w:lang w:val="de-CH"/>
        </w:rPr>
        <w:t>.</w:t>
      </w:r>
    </w:p>
    <w:p w14:paraId="196137F6" w14:textId="58547738" w:rsidR="004B1B74" w:rsidRPr="00BA254A" w:rsidRDefault="004B1B74" w:rsidP="004B1B74">
      <w:pPr>
        <w:pStyle w:val="MehrstufigeAufzhlung"/>
        <w:numPr>
          <w:ilvl w:val="0"/>
          <w:numId w:val="0"/>
        </w:numPr>
        <w:ind w:left="360" w:hanging="360"/>
        <w:rPr>
          <w:lang w:val="de-CH"/>
        </w:rPr>
      </w:pPr>
    </w:p>
    <w:p w14:paraId="1A3F99D3" w14:textId="40CEA68E" w:rsidR="004B1B74" w:rsidRPr="00BA254A" w:rsidRDefault="004B1B74" w:rsidP="004B1B74">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6</w:t>
      </w:r>
      <w:r w:rsidRPr="00BA254A">
        <w:rPr>
          <w:rFonts w:ascii="Verdana" w:eastAsia="Arial" w:hAnsi="Verdana"/>
          <w:color w:val="000000"/>
          <w:sz w:val="20"/>
          <w:lang w:val="de-CH"/>
        </w:rPr>
        <w:t xml:space="preserve"> Ausschüsse der Schulpflege sind:</w:t>
      </w:r>
    </w:p>
    <w:p w14:paraId="4F1784CF" w14:textId="6F9C7367" w:rsidR="00156BC3" w:rsidRPr="00BA254A" w:rsidRDefault="00156BC3" w:rsidP="00500029">
      <w:pPr>
        <w:pStyle w:val="MehrstufigeAufzhlung"/>
        <w:numPr>
          <w:ilvl w:val="1"/>
          <w:numId w:val="13"/>
        </w:numPr>
        <w:rPr>
          <w:lang w:val="de-CH"/>
        </w:rPr>
      </w:pPr>
      <w:r w:rsidRPr="00BA254A">
        <w:rPr>
          <w:lang w:val="de-CH"/>
        </w:rPr>
        <w:t>Ausschuss Präsidium, Schulentwicklung &amp; Öffentlichkeit</w:t>
      </w:r>
      <w:r w:rsidR="00B445E3" w:rsidRPr="00BA254A">
        <w:rPr>
          <w:lang w:val="de-CH"/>
        </w:rPr>
        <w:t>,</w:t>
      </w:r>
    </w:p>
    <w:p w14:paraId="76BE50F7" w14:textId="600439FE" w:rsidR="00156BC3" w:rsidRPr="00BA254A" w:rsidRDefault="00156BC3" w:rsidP="00500029">
      <w:pPr>
        <w:pStyle w:val="MehrstufigeAufzhlung"/>
        <w:numPr>
          <w:ilvl w:val="1"/>
          <w:numId w:val="12"/>
        </w:numPr>
        <w:rPr>
          <w:lang w:val="de-CH"/>
        </w:rPr>
      </w:pPr>
      <w:r w:rsidRPr="00BA254A">
        <w:rPr>
          <w:lang w:val="de-CH"/>
        </w:rPr>
        <w:t>Ausschuss Schülerbelange,</w:t>
      </w:r>
    </w:p>
    <w:p w14:paraId="39FC0121" w14:textId="1D319D9E" w:rsidR="00156BC3" w:rsidRPr="00BA254A" w:rsidRDefault="00156BC3" w:rsidP="00500029">
      <w:pPr>
        <w:pStyle w:val="MehrstufigeAufzhlung"/>
        <w:numPr>
          <w:ilvl w:val="1"/>
          <w:numId w:val="12"/>
        </w:numPr>
        <w:rPr>
          <w:lang w:val="de-CH"/>
        </w:rPr>
      </w:pPr>
      <w:r w:rsidRPr="00BA254A">
        <w:rPr>
          <w:lang w:val="de-CH"/>
        </w:rPr>
        <w:t>Ausschuss Personal,</w:t>
      </w:r>
    </w:p>
    <w:p w14:paraId="48630F05" w14:textId="13786FCC" w:rsidR="00156BC3" w:rsidRPr="00BA254A" w:rsidRDefault="00156BC3" w:rsidP="00500029">
      <w:pPr>
        <w:pStyle w:val="MehrstufigeAufzhlung"/>
        <w:numPr>
          <w:ilvl w:val="1"/>
          <w:numId w:val="12"/>
        </w:numPr>
        <w:rPr>
          <w:lang w:val="de-CH"/>
        </w:rPr>
      </w:pPr>
      <w:r w:rsidRPr="00BA254A">
        <w:rPr>
          <w:lang w:val="de-CH"/>
        </w:rPr>
        <w:t>Ausschuss Liegenschaften,</w:t>
      </w:r>
    </w:p>
    <w:p w14:paraId="14EECAA7" w14:textId="0E659DD5" w:rsidR="009A10DE" w:rsidRPr="00BA254A" w:rsidRDefault="00156BC3" w:rsidP="00500029">
      <w:pPr>
        <w:pStyle w:val="MehrstufigeAufzhlung"/>
        <w:numPr>
          <w:ilvl w:val="1"/>
          <w:numId w:val="12"/>
        </w:numPr>
        <w:rPr>
          <w:lang w:val="de-CH"/>
        </w:rPr>
      </w:pPr>
      <w:r w:rsidRPr="00BA254A">
        <w:rPr>
          <w:lang w:val="de-CH"/>
        </w:rPr>
        <w:t>Ausschuss Finanzen</w:t>
      </w:r>
      <w:r w:rsidR="009A10DE" w:rsidRPr="00BA254A">
        <w:rPr>
          <w:lang w:val="de-CH"/>
        </w:rPr>
        <w:t>.</w:t>
      </w:r>
    </w:p>
    <w:p w14:paraId="02F1DEF6" w14:textId="27E12BA8" w:rsidR="000F14E6" w:rsidRPr="00BA254A" w:rsidRDefault="000F14E6" w:rsidP="000F14E6">
      <w:pPr>
        <w:tabs>
          <w:tab w:val="center" w:pos="4465"/>
        </w:tabs>
        <w:spacing w:before="19" w:line="230" w:lineRule="exact"/>
        <w:jc w:val="both"/>
        <w:textAlignment w:val="baseline"/>
        <w:rPr>
          <w:rFonts w:ascii="Verdana" w:eastAsia="Arial" w:hAnsi="Verdana"/>
          <w:color w:val="000000"/>
          <w:sz w:val="20"/>
          <w:lang w:val="de-CH"/>
        </w:rPr>
      </w:pPr>
    </w:p>
    <w:p w14:paraId="11B0A981" w14:textId="454B5477" w:rsidR="00A30047" w:rsidRPr="00BA254A" w:rsidRDefault="00A30047" w:rsidP="00945689">
      <w:pPr>
        <w:pStyle w:val="berschriftArtikel"/>
      </w:pPr>
      <w:r w:rsidRPr="00BA254A">
        <w:lastRenderedPageBreak/>
        <w:t>Interessenbindungen</w:t>
      </w:r>
    </w:p>
    <w:p w14:paraId="6CB9913B" w14:textId="5961F6C7" w:rsidR="00B34E8D" w:rsidRPr="00BA254A" w:rsidRDefault="00A30047"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Gemäss Art. 1</w:t>
      </w:r>
      <w:r w:rsidR="007C35C7" w:rsidRPr="00BA254A">
        <w:rPr>
          <w:rFonts w:ascii="Verdana" w:eastAsia="Arial" w:hAnsi="Verdana"/>
          <w:color w:val="000000"/>
          <w:sz w:val="20"/>
          <w:lang w:val="de-CH"/>
        </w:rPr>
        <w:t>8</w:t>
      </w:r>
      <w:r w:rsidRPr="00BA254A">
        <w:rPr>
          <w:rFonts w:ascii="Verdana" w:eastAsia="Arial" w:hAnsi="Verdana"/>
          <w:color w:val="000000"/>
          <w:sz w:val="20"/>
          <w:lang w:val="de-CH"/>
        </w:rPr>
        <w:t xml:space="preserve"> der Gemeindeordnung legen die Mitglieder von Behörden und Kommissionen ihre Interessenbindungen offen. </w:t>
      </w:r>
      <w:r w:rsidR="00B34E8D" w:rsidRPr="00BA254A">
        <w:rPr>
          <w:rFonts w:ascii="Verdana" w:eastAsia="Arial" w:hAnsi="Verdana"/>
          <w:color w:val="000000"/>
          <w:sz w:val="20"/>
          <w:lang w:val="de-CH"/>
        </w:rPr>
        <w:t>Das Berufsgeheimnis bleibt vorbehalten.</w:t>
      </w:r>
    </w:p>
    <w:p w14:paraId="1E451AEB" w14:textId="77777777" w:rsidR="00B445E3" w:rsidRPr="00BA254A" w:rsidRDefault="00B445E3" w:rsidP="00A30047">
      <w:pPr>
        <w:spacing w:before="19" w:line="230" w:lineRule="exact"/>
        <w:jc w:val="both"/>
        <w:textAlignment w:val="baseline"/>
        <w:rPr>
          <w:rFonts w:ascii="Verdana" w:eastAsia="Arial" w:hAnsi="Verdana"/>
          <w:color w:val="000000"/>
          <w:sz w:val="20"/>
          <w:lang w:val="de-CH"/>
        </w:rPr>
      </w:pPr>
    </w:p>
    <w:p w14:paraId="3A0C5200" w14:textId="0B547ABE" w:rsidR="00B34E8D" w:rsidRPr="00BA254A" w:rsidRDefault="00B34E8D"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Die Behördenmitglieder unterrichten den Gemeindeschreiber über:</w:t>
      </w:r>
    </w:p>
    <w:p w14:paraId="4D2BC1E5" w14:textId="30DBCA52" w:rsidR="00B34E8D" w:rsidRPr="00BA254A" w:rsidRDefault="00B34E8D" w:rsidP="00A8716C">
      <w:pPr>
        <w:pStyle w:val="Listenabsatz"/>
        <w:numPr>
          <w:ilvl w:val="0"/>
          <w:numId w:val="17"/>
        </w:numPr>
      </w:pPr>
      <w:r w:rsidRPr="00BA254A">
        <w:t>ihre haupt- und nebenberuflichen Tätigkeiten unter Angabe, ob es sich um eine selbständig</w:t>
      </w:r>
      <w:r w:rsidR="008C3645">
        <w:t>e</w:t>
      </w:r>
      <w:r w:rsidRPr="00BA254A">
        <w:t xml:space="preserve"> oder ein</w:t>
      </w:r>
      <w:r w:rsidR="00FE03DD" w:rsidRPr="00BA254A">
        <w:t>e</w:t>
      </w:r>
      <w:r w:rsidRPr="00BA254A">
        <w:t xml:space="preserve"> unselbständige Erwerbstätigkeit handelt;</w:t>
      </w:r>
    </w:p>
    <w:p w14:paraId="6D8A5770" w14:textId="0833E53D" w:rsidR="00B34E8D" w:rsidRPr="00BA254A" w:rsidRDefault="00B34E8D" w:rsidP="00A8716C">
      <w:pPr>
        <w:pStyle w:val="Listenabsatz"/>
      </w:pPr>
      <w:r w:rsidRPr="00BA254A">
        <w:t>ihre Mitgliedschaften in Organen und Behörden von Gemeinden, der Kantone und des Bundes;</w:t>
      </w:r>
    </w:p>
    <w:p w14:paraId="49EE0116" w14:textId="664EC2C6" w:rsidR="00B34E8D" w:rsidRPr="00BA254A" w:rsidRDefault="00674905" w:rsidP="00A8716C">
      <w:pPr>
        <w:pStyle w:val="Listenabsatz"/>
      </w:pPr>
      <w:r>
        <w:t xml:space="preserve">die </w:t>
      </w:r>
      <w:r w:rsidR="00B34E8D" w:rsidRPr="00BA254A">
        <w:t>Organstellung</w:t>
      </w:r>
      <w:r>
        <w:t>en</w:t>
      </w:r>
      <w:r w:rsidR="00B34E8D" w:rsidRPr="00BA254A">
        <w:t xml:space="preserve"> als </w:t>
      </w:r>
      <w:r w:rsidR="000071E4" w:rsidRPr="00BA254A">
        <w:t>Delegierte der Gemeinde bzw. welche im Auftrag der Gemeinde ausgeübt werden;</w:t>
      </w:r>
    </w:p>
    <w:p w14:paraId="2B015A92" w14:textId="2F18A5CE" w:rsidR="00B34E8D" w:rsidRPr="00BA254A" w:rsidRDefault="00B34E8D" w:rsidP="00A8716C">
      <w:pPr>
        <w:pStyle w:val="Listenabsatz"/>
      </w:pPr>
      <w:r w:rsidRPr="00BA254A">
        <w:t>ihre Organstellung in und wesentliche Beteiligungen an Organisationen des privaten und des öffentlichen Rechts, wobei als wesentlich</w:t>
      </w:r>
      <w:r w:rsidR="0062014D" w:rsidRPr="00BA254A">
        <w:t>e</w:t>
      </w:r>
      <w:r w:rsidRPr="00BA254A">
        <w:t xml:space="preserve"> Beteiligungen gelten, </w:t>
      </w:r>
      <w:r w:rsidR="00AA7A6F">
        <w:t xml:space="preserve">diejenigen </w:t>
      </w:r>
      <w:r w:rsidRPr="00BA254A">
        <w:t>welche mindestens 5 % des Gesellschaftskapitals oder des Stimmrechts umfassen;</w:t>
      </w:r>
    </w:p>
    <w:p w14:paraId="14984F37" w14:textId="53CF3A67" w:rsidR="00B34E8D" w:rsidRPr="00BA254A" w:rsidRDefault="00B34E8D" w:rsidP="00A8716C">
      <w:pPr>
        <w:pStyle w:val="Listenabsatz"/>
      </w:pPr>
      <w:r w:rsidRPr="00BA254A">
        <w:t>ständige Beratungsmandat</w:t>
      </w:r>
      <w:r w:rsidR="001E5422" w:rsidRPr="00BA254A">
        <w:t>e</w:t>
      </w:r>
      <w:r w:rsidRPr="00BA254A">
        <w:t xml:space="preserve"> für Organisationen des privaten und des öffentlichen Rechts</w:t>
      </w:r>
      <w:r w:rsidR="001E5422" w:rsidRPr="00BA254A">
        <w:t>;</w:t>
      </w:r>
    </w:p>
    <w:p w14:paraId="1DF478A6" w14:textId="4D67F078" w:rsidR="00B34E8D" w:rsidRPr="00BA254A" w:rsidRDefault="00B34E8D" w:rsidP="00A8716C">
      <w:pPr>
        <w:pStyle w:val="Listenabsatz"/>
      </w:pPr>
      <w:r w:rsidRPr="00BA254A">
        <w:t>ihre Parteizugehörigkeit</w:t>
      </w:r>
      <w:r w:rsidR="00DC2481" w:rsidRPr="00BA254A">
        <w:t>.</w:t>
      </w:r>
    </w:p>
    <w:p w14:paraId="30FC6403" w14:textId="487E031E" w:rsidR="00B34E8D" w:rsidRPr="00BA254A" w:rsidRDefault="00B34E8D" w:rsidP="00A30047">
      <w:pPr>
        <w:spacing w:before="19" w:line="230" w:lineRule="exact"/>
        <w:jc w:val="both"/>
        <w:textAlignment w:val="baseline"/>
        <w:rPr>
          <w:rFonts w:ascii="Verdana" w:eastAsia="Arial" w:hAnsi="Verdana"/>
          <w:color w:val="000000"/>
          <w:sz w:val="20"/>
          <w:lang w:val="de-CH"/>
        </w:rPr>
      </w:pPr>
    </w:p>
    <w:p w14:paraId="254A8492" w14:textId="12503514" w:rsidR="000071E4" w:rsidRPr="00BA254A" w:rsidRDefault="000071E4"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Die Abteilung Präsidiales führt ein Register über die Interessenbindungen der Behördenmitglieder.</w:t>
      </w:r>
    </w:p>
    <w:p w14:paraId="613ECEDF" w14:textId="77777777" w:rsidR="000071E4" w:rsidRPr="00BA254A" w:rsidRDefault="000071E4" w:rsidP="00A30047">
      <w:pPr>
        <w:spacing w:before="19" w:line="230" w:lineRule="exact"/>
        <w:jc w:val="both"/>
        <w:textAlignment w:val="baseline"/>
        <w:rPr>
          <w:rFonts w:ascii="Verdana" w:eastAsia="Arial" w:hAnsi="Verdana"/>
          <w:color w:val="000000"/>
          <w:sz w:val="20"/>
          <w:lang w:val="de-CH"/>
        </w:rPr>
      </w:pPr>
    </w:p>
    <w:p w14:paraId="4E6B91BB" w14:textId="6BF800D6" w:rsidR="00B34E8D" w:rsidRPr="00BA254A" w:rsidRDefault="000071E4"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4</w:t>
      </w:r>
      <w:r w:rsidR="00B34E8D" w:rsidRPr="00BA254A">
        <w:rPr>
          <w:rFonts w:ascii="Verdana" w:eastAsia="Arial" w:hAnsi="Verdana"/>
          <w:color w:val="000000"/>
          <w:sz w:val="20"/>
          <w:lang w:val="de-CH"/>
        </w:rPr>
        <w:t xml:space="preserve"> Di</w:t>
      </w:r>
      <w:r w:rsidRPr="00BA254A">
        <w:rPr>
          <w:rFonts w:ascii="Verdana" w:eastAsia="Arial" w:hAnsi="Verdana"/>
          <w:color w:val="000000"/>
          <w:sz w:val="20"/>
          <w:lang w:val="de-CH"/>
        </w:rPr>
        <w:t>e Interessenbindungen werden auf der Webseite der Gemeinde unter dem Namen der einzelnen Behördenmitglieder veröffentlicht</w:t>
      </w:r>
      <w:r w:rsidR="002601F9" w:rsidRPr="00BA254A">
        <w:rPr>
          <w:rFonts w:ascii="Verdana" w:eastAsia="Arial" w:hAnsi="Verdana"/>
          <w:color w:val="000000"/>
          <w:sz w:val="20"/>
          <w:lang w:val="de-CH"/>
        </w:rPr>
        <w:t>.</w:t>
      </w:r>
    </w:p>
    <w:p w14:paraId="3534FE63" w14:textId="77777777" w:rsidR="00B34E8D" w:rsidRPr="00BA254A" w:rsidRDefault="00B34E8D" w:rsidP="00A30047">
      <w:pPr>
        <w:spacing w:before="19" w:line="230" w:lineRule="exact"/>
        <w:jc w:val="both"/>
        <w:textAlignment w:val="baseline"/>
        <w:rPr>
          <w:rFonts w:ascii="Verdana" w:eastAsia="Arial" w:hAnsi="Verdana"/>
          <w:color w:val="000000"/>
          <w:sz w:val="20"/>
          <w:lang w:val="de-CH"/>
        </w:rPr>
      </w:pPr>
    </w:p>
    <w:p w14:paraId="781F13F6" w14:textId="03C0170D" w:rsidR="00B34E8D" w:rsidRPr="00BA254A" w:rsidRDefault="000071E4"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5</w:t>
      </w:r>
      <w:r w:rsidRPr="00BA254A">
        <w:rPr>
          <w:rFonts w:ascii="Verdana" w:eastAsia="Arial" w:hAnsi="Verdana"/>
          <w:color w:val="000000"/>
          <w:sz w:val="20"/>
          <w:lang w:val="de-CH"/>
        </w:rPr>
        <w:t xml:space="preserve"> Die Behördenmitglieder sind verpflichtet, Änderungen der Interessenbindungen dem Gemeindeschreiber zeitnah zu melden.</w:t>
      </w:r>
    </w:p>
    <w:p w14:paraId="74D3C9B4" w14:textId="77777777" w:rsidR="00C63CAD" w:rsidRPr="00BA254A" w:rsidRDefault="00C63CAD" w:rsidP="00945689">
      <w:pPr>
        <w:pStyle w:val="berschriftArtikel"/>
      </w:pPr>
      <w:bookmarkStart w:id="1" w:name="_Toc459896920"/>
      <w:bookmarkStart w:id="2" w:name="_Toc455509532"/>
      <w:r w:rsidRPr="00BA254A">
        <w:t>Ausstandpflicht</w:t>
      </w:r>
      <w:bookmarkEnd w:id="1"/>
      <w:bookmarkEnd w:id="2"/>
    </w:p>
    <w:p w14:paraId="7BEDFBE4" w14:textId="0973AF4A" w:rsidR="00C63CAD" w:rsidRPr="00BA254A" w:rsidRDefault="002D40C1" w:rsidP="00C63CA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C63CAD" w:rsidRPr="00BA254A">
        <w:rPr>
          <w:rFonts w:ascii="Verdana" w:eastAsia="Arial" w:hAnsi="Verdana"/>
          <w:color w:val="000000"/>
          <w:sz w:val="20"/>
          <w:lang w:val="de-CH"/>
        </w:rPr>
        <w:t>Die Mitglieder der Behörden, Kommissionen und Ausschüsse sowie Mitarbeitende der Verwaltung, die den Sitzungen mit beratender Stimme beiwohnen sind verpflichtet, eine</w:t>
      </w:r>
      <w:r w:rsidR="001C1606">
        <w:rPr>
          <w:rFonts w:ascii="Verdana" w:eastAsia="Arial" w:hAnsi="Verdana"/>
          <w:color w:val="000000"/>
          <w:sz w:val="20"/>
          <w:lang w:val="de-CH"/>
        </w:rPr>
        <w:t>n</w:t>
      </w:r>
      <w:r w:rsidR="00C63CAD" w:rsidRPr="00BA254A">
        <w:rPr>
          <w:rFonts w:ascii="Verdana" w:eastAsia="Arial" w:hAnsi="Verdana"/>
          <w:color w:val="000000"/>
          <w:sz w:val="20"/>
          <w:lang w:val="de-CH"/>
        </w:rPr>
        <w:t xml:space="preserve"> allfällige</w:t>
      </w:r>
      <w:r w:rsidR="001D2CA1">
        <w:rPr>
          <w:rFonts w:ascii="Verdana" w:eastAsia="Arial" w:hAnsi="Verdana"/>
          <w:color w:val="000000"/>
          <w:sz w:val="20"/>
          <w:lang w:val="de-CH"/>
        </w:rPr>
        <w:t>n</w:t>
      </w:r>
      <w:r w:rsidR="00C63CAD" w:rsidRPr="00BA254A">
        <w:rPr>
          <w:rFonts w:ascii="Verdana" w:eastAsia="Arial" w:hAnsi="Verdana"/>
          <w:color w:val="000000"/>
          <w:sz w:val="20"/>
          <w:lang w:val="de-CH"/>
        </w:rPr>
        <w:t xml:space="preserve"> </w:t>
      </w:r>
      <w:proofErr w:type="spellStart"/>
      <w:r w:rsidR="001D2CA1" w:rsidRPr="00BA254A">
        <w:rPr>
          <w:rFonts w:ascii="Verdana" w:eastAsia="Arial" w:hAnsi="Verdana"/>
          <w:color w:val="000000"/>
          <w:sz w:val="20"/>
          <w:lang w:val="de-CH"/>
        </w:rPr>
        <w:t>Ausstand</w:t>
      </w:r>
      <w:r w:rsidR="001D2CA1">
        <w:rPr>
          <w:rFonts w:ascii="Verdana" w:eastAsia="Arial" w:hAnsi="Verdana"/>
          <w:color w:val="000000"/>
          <w:sz w:val="20"/>
          <w:lang w:val="de-CH"/>
        </w:rPr>
        <w:t>sgrund</w:t>
      </w:r>
      <w:proofErr w:type="spellEnd"/>
      <w:r w:rsidR="001D2CA1" w:rsidRPr="00BA254A">
        <w:rPr>
          <w:rFonts w:ascii="Verdana" w:eastAsia="Arial" w:hAnsi="Verdana"/>
          <w:color w:val="000000"/>
          <w:sz w:val="20"/>
          <w:lang w:val="de-CH"/>
        </w:rPr>
        <w:t xml:space="preserve"> </w:t>
      </w:r>
      <w:r w:rsidR="00C63CAD" w:rsidRPr="00BA254A">
        <w:rPr>
          <w:rFonts w:ascii="Verdana" w:eastAsia="Arial" w:hAnsi="Verdana"/>
          <w:color w:val="000000"/>
          <w:sz w:val="20"/>
          <w:lang w:val="de-CH"/>
        </w:rPr>
        <w:t>gemäss den Bestimmungen des Verwaltungsrechtspflegegesetzes von sich aus</w:t>
      </w:r>
      <w:r w:rsidR="004B1B74" w:rsidRPr="00BA254A">
        <w:rPr>
          <w:rFonts w:ascii="Verdana" w:eastAsia="Arial" w:hAnsi="Verdana"/>
          <w:color w:val="000000"/>
          <w:sz w:val="20"/>
          <w:lang w:val="de-CH"/>
        </w:rPr>
        <w:t xml:space="preserve"> spätestens</w:t>
      </w:r>
      <w:r w:rsidR="00C63CAD" w:rsidRPr="00BA254A">
        <w:rPr>
          <w:rFonts w:ascii="Verdana" w:eastAsia="Arial" w:hAnsi="Verdana"/>
          <w:color w:val="000000"/>
          <w:sz w:val="20"/>
          <w:lang w:val="de-CH"/>
        </w:rPr>
        <w:t xml:space="preserve"> zu Beginn der Geschäftsberatung bekannt zu geben</w:t>
      </w:r>
      <w:r w:rsidR="001D2CA1">
        <w:rPr>
          <w:rFonts w:ascii="Verdana" w:eastAsia="Arial" w:hAnsi="Verdana"/>
          <w:color w:val="000000"/>
          <w:sz w:val="20"/>
          <w:lang w:val="de-CH"/>
        </w:rPr>
        <w:t>.</w:t>
      </w:r>
    </w:p>
    <w:p w14:paraId="138615E5" w14:textId="1A02A36C" w:rsidR="002D40C1" w:rsidRPr="00BA254A" w:rsidRDefault="002D40C1" w:rsidP="00C63CAD">
      <w:pPr>
        <w:spacing w:before="19" w:line="230" w:lineRule="exact"/>
        <w:jc w:val="both"/>
        <w:textAlignment w:val="baseline"/>
        <w:rPr>
          <w:rFonts w:ascii="Verdana" w:eastAsia="Arial" w:hAnsi="Verdana"/>
          <w:color w:val="000000"/>
          <w:sz w:val="20"/>
          <w:lang w:val="de-CH"/>
        </w:rPr>
      </w:pPr>
    </w:p>
    <w:p w14:paraId="724426AC" w14:textId="7F5EE3BF" w:rsidR="002D40C1" w:rsidRPr="00BA254A" w:rsidRDefault="002D40C1" w:rsidP="00C63CA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Wer bei einem Geschäft in den Ausstand zu treten hat, verlässt </w:t>
      </w:r>
      <w:r w:rsidR="004620EB" w:rsidRPr="00BA254A">
        <w:rPr>
          <w:rFonts w:ascii="Verdana" w:eastAsia="Arial" w:hAnsi="Verdana"/>
          <w:color w:val="000000"/>
          <w:sz w:val="20"/>
          <w:lang w:val="de-CH"/>
        </w:rPr>
        <w:t>den</w:t>
      </w:r>
      <w:r w:rsidRPr="00BA254A">
        <w:rPr>
          <w:rFonts w:ascii="Verdana" w:eastAsia="Arial" w:hAnsi="Verdana"/>
          <w:color w:val="000000"/>
          <w:sz w:val="20"/>
          <w:lang w:val="de-CH"/>
        </w:rPr>
        <w:t xml:space="preserve"> Sitzungs</w:t>
      </w:r>
      <w:r w:rsidR="004620EB" w:rsidRPr="00BA254A">
        <w:rPr>
          <w:rFonts w:ascii="Verdana" w:eastAsia="Arial" w:hAnsi="Verdana"/>
          <w:color w:val="000000"/>
          <w:sz w:val="20"/>
          <w:lang w:val="de-CH"/>
        </w:rPr>
        <w:t>raum</w:t>
      </w:r>
      <w:r w:rsidRPr="00BA254A">
        <w:rPr>
          <w:rFonts w:ascii="Verdana" w:eastAsia="Arial" w:hAnsi="Verdana"/>
          <w:color w:val="000000"/>
          <w:sz w:val="20"/>
          <w:lang w:val="de-CH"/>
        </w:rPr>
        <w:t xml:space="preserve"> </w:t>
      </w:r>
      <w:r w:rsidR="004620EB" w:rsidRPr="00BA254A">
        <w:rPr>
          <w:rFonts w:ascii="Verdana" w:eastAsia="Arial" w:hAnsi="Verdana"/>
          <w:color w:val="000000"/>
          <w:sz w:val="20"/>
          <w:lang w:val="de-CH"/>
        </w:rPr>
        <w:t xml:space="preserve">während der Dauer </w:t>
      </w:r>
      <w:r w:rsidR="00552DF3">
        <w:rPr>
          <w:rFonts w:ascii="Verdana" w:eastAsia="Arial" w:hAnsi="Verdana"/>
          <w:color w:val="000000"/>
          <w:sz w:val="20"/>
          <w:lang w:val="de-CH"/>
        </w:rPr>
        <w:t xml:space="preserve">der Behandlung </w:t>
      </w:r>
      <w:r w:rsidR="004620EB" w:rsidRPr="00BA254A">
        <w:rPr>
          <w:rFonts w:ascii="Verdana" w:eastAsia="Arial" w:hAnsi="Verdana"/>
          <w:color w:val="000000"/>
          <w:sz w:val="20"/>
          <w:lang w:val="de-CH"/>
        </w:rPr>
        <w:t>dieses Geschäftes</w:t>
      </w:r>
      <w:r w:rsidRPr="00BA254A">
        <w:rPr>
          <w:rFonts w:ascii="Verdana" w:eastAsia="Arial" w:hAnsi="Verdana"/>
          <w:color w:val="000000"/>
          <w:sz w:val="20"/>
          <w:lang w:val="de-CH"/>
        </w:rPr>
        <w:t>.</w:t>
      </w:r>
    </w:p>
    <w:p w14:paraId="73E5639E" w14:textId="77777777" w:rsidR="00C63CAD" w:rsidRPr="00BA254A" w:rsidRDefault="00C63CAD" w:rsidP="00945689">
      <w:pPr>
        <w:pStyle w:val="berschriftArtikel"/>
      </w:pPr>
      <w:bookmarkStart w:id="3" w:name="_Toc459896921"/>
      <w:bookmarkStart w:id="4" w:name="_Toc455509533"/>
      <w:r w:rsidRPr="00BA254A">
        <w:t>Geheimhaltungspflicht</w:t>
      </w:r>
      <w:bookmarkEnd w:id="3"/>
      <w:bookmarkEnd w:id="4"/>
    </w:p>
    <w:p w14:paraId="422BA619" w14:textId="5BF59904" w:rsidR="00C63CAD" w:rsidRPr="00BA254A" w:rsidRDefault="00C63CAD" w:rsidP="00C63CA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Mitglieder der Behörden, Kommissionen und Ausschüsse sowie Mitarbeitende der Verwaltung sind verpflichtet, in Amts- und Dienstsachen Verschwiegenheit zu bewahren, soweit an der Geheimhaltung ein überwiegendes öffentliches oder privates Interesse gemäss §</w:t>
      </w:r>
      <w:r w:rsidR="00100277">
        <w:rPr>
          <w:rFonts w:ascii="Verdana" w:eastAsia="Arial" w:hAnsi="Verdana"/>
          <w:color w:val="000000"/>
          <w:sz w:val="20"/>
          <w:lang w:val="de-CH"/>
        </w:rPr>
        <w:t> </w:t>
      </w:r>
      <w:r w:rsidRPr="00BA254A">
        <w:rPr>
          <w:rFonts w:ascii="Verdana" w:eastAsia="Arial" w:hAnsi="Verdana"/>
          <w:color w:val="000000"/>
          <w:sz w:val="20"/>
          <w:lang w:val="de-CH"/>
        </w:rPr>
        <w:t>23 des Gesetzes über die Information und den Datenschutz besteht oder wenn eine besondere Vorschrift dies vorsieht.</w:t>
      </w:r>
    </w:p>
    <w:p w14:paraId="1F8FF71C" w14:textId="77777777" w:rsidR="00C63CAD" w:rsidRPr="00BA254A" w:rsidRDefault="00C63CAD" w:rsidP="00945689">
      <w:pPr>
        <w:pStyle w:val="berschriftArtikel"/>
      </w:pPr>
      <w:r w:rsidRPr="00BA254A">
        <w:t>Kollegialitätsprinzip</w:t>
      </w:r>
    </w:p>
    <w:p w14:paraId="7107A178" w14:textId="5CDAC519" w:rsidR="00C63CAD" w:rsidRPr="00BA254A" w:rsidRDefault="00C63CAD" w:rsidP="00C63CA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Die Mitglieder des Gemeinderat</w:t>
      </w:r>
      <w:r w:rsidR="001D2CA1">
        <w:rPr>
          <w:rFonts w:ascii="Verdana" w:eastAsia="Arial" w:hAnsi="Verdana"/>
          <w:color w:val="000000"/>
          <w:sz w:val="20"/>
          <w:lang w:val="de-CH"/>
        </w:rPr>
        <w:t>e</w:t>
      </w:r>
      <w:r w:rsidRPr="00BA254A">
        <w:rPr>
          <w:rFonts w:ascii="Verdana" w:eastAsia="Arial" w:hAnsi="Verdana"/>
          <w:color w:val="000000"/>
          <w:sz w:val="20"/>
          <w:lang w:val="de-CH"/>
        </w:rPr>
        <w:t>s, aller Behörden, Kommissionen und Ausschüsse</w:t>
      </w:r>
      <w:r w:rsidR="004B1B74" w:rsidRPr="00BA254A">
        <w:rPr>
          <w:rFonts w:ascii="Verdana" w:eastAsia="Arial" w:hAnsi="Verdana"/>
          <w:color w:val="000000"/>
          <w:sz w:val="20"/>
          <w:lang w:val="de-CH"/>
        </w:rPr>
        <w:t xml:space="preserve"> </w:t>
      </w:r>
      <w:r w:rsidRPr="00BA254A">
        <w:rPr>
          <w:rFonts w:ascii="Verdana" w:eastAsia="Arial" w:hAnsi="Verdana"/>
          <w:color w:val="000000"/>
          <w:sz w:val="20"/>
          <w:lang w:val="de-CH"/>
        </w:rPr>
        <w:t xml:space="preserve">sind an </w:t>
      </w:r>
      <w:r w:rsidR="001D2CA1">
        <w:rPr>
          <w:rFonts w:ascii="Verdana" w:eastAsia="Arial" w:hAnsi="Verdana"/>
          <w:color w:val="000000"/>
          <w:sz w:val="20"/>
          <w:lang w:val="de-CH"/>
        </w:rPr>
        <w:t xml:space="preserve">Beschlüsse ihres Gremiums </w:t>
      </w:r>
      <w:r w:rsidRPr="00BA254A">
        <w:rPr>
          <w:rFonts w:ascii="Verdana" w:eastAsia="Arial" w:hAnsi="Verdana"/>
          <w:color w:val="000000"/>
          <w:sz w:val="20"/>
          <w:lang w:val="de-CH"/>
        </w:rPr>
        <w:t>gebunden und vertreten diese gegen aussen.</w:t>
      </w:r>
    </w:p>
    <w:p w14:paraId="4CCA708E" w14:textId="77777777" w:rsidR="00C63CAD" w:rsidRPr="00BA254A" w:rsidRDefault="00C63CAD" w:rsidP="00C63CAD">
      <w:pPr>
        <w:spacing w:before="19" w:line="230" w:lineRule="exact"/>
        <w:jc w:val="both"/>
        <w:textAlignment w:val="baseline"/>
        <w:rPr>
          <w:rFonts w:ascii="Verdana" w:eastAsia="Arial" w:hAnsi="Verdana"/>
          <w:color w:val="000000"/>
          <w:sz w:val="20"/>
          <w:lang w:val="de-CH"/>
        </w:rPr>
      </w:pPr>
    </w:p>
    <w:p w14:paraId="0D4CCA16" w14:textId="64A7B30C" w:rsidR="00C63CAD" w:rsidRPr="00BA254A" w:rsidRDefault="00C63CAD" w:rsidP="00C63CA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Das Kollegialitätsprinzip gilt auch </w:t>
      </w:r>
      <w:r w:rsidR="0067240A">
        <w:rPr>
          <w:rFonts w:ascii="Verdana" w:eastAsia="Arial" w:hAnsi="Verdana"/>
          <w:color w:val="000000"/>
          <w:sz w:val="20"/>
          <w:lang w:val="de-CH"/>
        </w:rPr>
        <w:t>für das</w:t>
      </w:r>
      <w:r w:rsidRPr="00BA254A">
        <w:rPr>
          <w:rFonts w:ascii="Verdana" w:eastAsia="Arial" w:hAnsi="Verdana"/>
          <w:color w:val="000000"/>
          <w:sz w:val="20"/>
          <w:lang w:val="de-CH"/>
        </w:rPr>
        <w:t xml:space="preserve"> Abstimmungsverhalten in Gemeindeversammlungen.</w:t>
      </w:r>
    </w:p>
    <w:p w14:paraId="577010A6" w14:textId="5E703A52" w:rsidR="000F14E6" w:rsidRPr="00BA254A" w:rsidRDefault="00A30047" w:rsidP="00C900D7">
      <w:pPr>
        <w:pStyle w:val="berschrift1"/>
      </w:pPr>
      <w:bookmarkStart w:id="5" w:name="_Toc53406384"/>
      <w:r w:rsidRPr="00A95616">
        <w:lastRenderedPageBreak/>
        <w:t>Führungsinstrumente</w:t>
      </w:r>
      <w:bookmarkEnd w:id="5"/>
    </w:p>
    <w:p w14:paraId="53F6C290" w14:textId="156F2A7B" w:rsidR="00A30047" w:rsidRPr="00BA254A" w:rsidRDefault="00A30047" w:rsidP="00945689">
      <w:pPr>
        <w:pStyle w:val="berschriftArtikel"/>
      </w:pPr>
      <w:proofErr w:type="spellStart"/>
      <w:r w:rsidRPr="00BA254A">
        <w:t>Legislaturplanung</w:t>
      </w:r>
      <w:proofErr w:type="spellEnd"/>
    </w:p>
    <w:p w14:paraId="32CD878D" w14:textId="2456C3B7" w:rsidR="00A30047" w:rsidRPr="00BA254A" w:rsidRDefault="00404989"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w:t>
      </w:r>
      <w:r w:rsidR="00A30047" w:rsidRPr="00BA254A">
        <w:rPr>
          <w:rFonts w:ascii="Verdana" w:eastAsia="Arial" w:hAnsi="Verdana"/>
          <w:color w:val="000000"/>
          <w:sz w:val="20"/>
          <w:lang w:val="de-CH"/>
        </w:rPr>
        <w:t>er Gemeinderat</w:t>
      </w:r>
      <w:r w:rsidRPr="00BA254A">
        <w:rPr>
          <w:rFonts w:ascii="Verdana" w:eastAsia="Arial" w:hAnsi="Verdana"/>
          <w:color w:val="000000"/>
          <w:sz w:val="20"/>
          <w:lang w:val="de-CH"/>
        </w:rPr>
        <w:t xml:space="preserve"> erarbeitet</w:t>
      </w:r>
      <w:r w:rsidR="00A30047" w:rsidRPr="00BA254A">
        <w:rPr>
          <w:rFonts w:ascii="Verdana" w:eastAsia="Arial" w:hAnsi="Verdana"/>
          <w:color w:val="000000"/>
          <w:sz w:val="20"/>
          <w:lang w:val="de-CH"/>
        </w:rPr>
        <w:t xml:space="preserve"> im Laufe des ersten Amtsjahres politische Zielsetzungen und entsprechende Massnahmen für die Legislatur. Diese </w:t>
      </w:r>
      <w:r w:rsidR="00B4252E" w:rsidRPr="00BA254A">
        <w:rPr>
          <w:rFonts w:ascii="Verdana" w:eastAsia="Arial" w:hAnsi="Verdana"/>
          <w:color w:val="000000"/>
          <w:sz w:val="20"/>
          <w:lang w:val="de-CH"/>
        </w:rPr>
        <w:t>sind</w:t>
      </w:r>
      <w:r w:rsidR="00A30047" w:rsidRPr="00BA254A">
        <w:rPr>
          <w:rFonts w:ascii="Verdana" w:eastAsia="Arial" w:hAnsi="Verdana"/>
          <w:color w:val="000000"/>
          <w:sz w:val="20"/>
          <w:lang w:val="de-CH"/>
        </w:rPr>
        <w:t xml:space="preserve"> </w:t>
      </w:r>
      <w:r w:rsidR="00B4252E" w:rsidRPr="00BA254A">
        <w:rPr>
          <w:rFonts w:ascii="Verdana" w:eastAsia="Arial" w:hAnsi="Verdana"/>
          <w:color w:val="000000"/>
          <w:sz w:val="20"/>
          <w:lang w:val="de-CH"/>
        </w:rPr>
        <w:t>bei der Erstellung</w:t>
      </w:r>
      <w:r w:rsidR="00A30047" w:rsidRPr="00BA254A">
        <w:rPr>
          <w:rFonts w:ascii="Verdana" w:eastAsia="Arial" w:hAnsi="Verdana"/>
          <w:color w:val="000000"/>
          <w:sz w:val="20"/>
          <w:lang w:val="de-CH"/>
        </w:rPr>
        <w:t xml:space="preserve"> </w:t>
      </w:r>
      <w:r w:rsidR="00B4252E" w:rsidRPr="00BA254A">
        <w:rPr>
          <w:rFonts w:ascii="Verdana" w:eastAsia="Arial" w:hAnsi="Verdana"/>
          <w:color w:val="000000"/>
          <w:sz w:val="20"/>
          <w:lang w:val="de-CH"/>
        </w:rPr>
        <w:t>des</w:t>
      </w:r>
      <w:r w:rsidRPr="00BA254A">
        <w:rPr>
          <w:rFonts w:ascii="Verdana" w:eastAsia="Arial" w:hAnsi="Verdana"/>
          <w:color w:val="000000"/>
          <w:sz w:val="20"/>
          <w:lang w:val="de-CH"/>
        </w:rPr>
        <w:t xml:space="preserve"> Aufgaben- und </w:t>
      </w:r>
      <w:r w:rsidR="00A30047" w:rsidRPr="00BA254A">
        <w:rPr>
          <w:rFonts w:ascii="Verdana" w:eastAsia="Arial" w:hAnsi="Verdana"/>
          <w:color w:val="000000"/>
          <w:sz w:val="20"/>
          <w:lang w:val="de-CH"/>
        </w:rPr>
        <w:t>Finanzplan</w:t>
      </w:r>
      <w:r w:rsidR="00B4252E" w:rsidRPr="00BA254A">
        <w:rPr>
          <w:rFonts w:ascii="Verdana" w:eastAsia="Arial" w:hAnsi="Verdana"/>
          <w:color w:val="000000"/>
          <w:sz w:val="20"/>
          <w:lang w:val="de-CH"/>
        </w:rPr>
        <w:t>s</w:t>
      </w:r>
      <w:r w:rsidR="00A30047" w:rsidRPr="00BA254A">
        <w:rPr>
          <w:rFonts w:ascii="Verdana" w:eastAsia="Arial" w:hAnsi="Verdana"/>
          <w:color w:val="000000"/>
          <w:sz w:val="20"/>
          <w:lang w:val="de-CH"/>
        </w:rPr>
        <w:t xml:space="preserve"> und </w:t>
      </w:r>
      <w:proofErr w:type="gramStart"/>
      <w:r w:rsidR="00A30047" w:rsidRPr="00BA254A">
        <w:rPr>
          <w:rFonts w:ascii="Verdana" w:eastAsia="Arial" w:hAnsi="Verdana"/>
          <w:color w:val="000000"/>
          <w:sz w:val="20"/>
          <w:lang w:val="de-CH"/>
        </w:rPr>
        <w:t>d</w:t>
      </w:r>
      <w:r w:rsidR="00B4252E" w:rsidRPr="00BA254A">
        <w:rPr>
          <w:rFonts w:ascii="Verdana" w:eastAsia="Arial" w:hAnsi="Verdana"/>
          <w:color w:val="000000"/>
          <w:sz w:val="20"/>
          <w:lang w:val="de-CH"/>
        </w:rPr>
        <w:t>es</w:t>
      </w:r>
      <w:r w:rsidR="00A30047" w:rsidRPr="00BA254A">
        <w:rPr>
          <w:rFonts w:ascii="Verdana" w:eastAsia="Arial" w:hAnsi="Verdana"/>
          <w:color w:val="000000"/>
          <w:sz w:val="20"/>
          <w:lang w:val="de-CH"/>
        </w:rPr>
        <w:t xml:space="preserve"> Budget</w:t>
      </w:r>
      <w:proofErr w:type="gramEnd"/>
      <w:r w:rsidR="00B4252E" w:rsidRPr="00BA254A">
        <w:rPr>
          <w:rFonts w:ascii="Verdana" w:eastAsia="Arial" w:hAnsi="Verdana"/>
          <w:color w:val="000000"/>
          <w:sz w:val="20"/>
          <w:lang w:val="de-CH"/>
        </w:rPr>
        <w:t xml:space="preserve"> zu berücksichtigen</w:t>
      </w:r>
      <w:r w:rsidR="00A30047" w:rsidRPr="00BA254A">
        <w:rPr>
          <w:rFonts w:ascii="Verdana" w:eastAsia="Arial" w:hAnsi="Verdana"/>
          <w:color w:val="000000"/>
          <w:sz w:val="20"/>
          <w:lang w:val="de-CH"/>
        </w:rPr>
        <w:t>. Bei den Zielsetzungen und beim Massnahmenplan handelt es sich um eine rollende Planung, die jährlich überprüft</w:t>
      </w:r>
      <w:r w:rsidR="00B4252E" w:rsidRPr="00BA254A">
        <w:rPr>
          <w:rFonts w:ascii="Verdana" w:eastAsia="Arial" w:hAnsi="Verdana"/>
          <w:color w:val="000000"/>
          <w:sz w:val="20"/>
          <w:lang w:val="de-CH"/>
        </w:rPr>
        <w:t xml:space="preserve"> und angepasst</w:t>
      </w:r>
      <w:r w:rsidR="00A30047" w:rsidRPr="00BA254A">
        <w:rPr>
          <w:rFonts w:ascii="Verdana" w:eastAsia="Arial" w:hAnsi="Verdana"/>
          <w:color w:val="000000"/>
          <w:sz w:val="20"/>
          <w:lang w:val="de-CH"/>
        </w:rPr>
        <w:t xml:space="preserve"> wird.</w:t>
      </w:r>
    </w:p>
    <w:p w14:paraId="013BA426" w14:textId="716FCBD4" w:rsidR="000F14E6" w:rsidRPr="00BA254A" w:rsidRDefault="00A30047" w:rsidP="00945689">
      <w:pPr>
        <w:pStyle w:val="berschriftArtikel"/>
      </w:pPr>
      <w:r w:rsidRPr="00BA254A">
        <w:t>Aufgaben- und Finanzplan</w:t>
      </w:r>
    </w:p>
    <w:p w14:paraId="6814F23C" w14:textId="68B5A369" w:rsidR="000F14E6" w:rsidRPr="00BA254A" w:rsidRDefault="00A30047" w:rsidP="00A3004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Der</w:t>
      </w:r>
      <w:r w:rsidR="00B4252E" w:rsidRPr="00BA254A">
        <w:rPr>
          <w:rFonts w:ascii="Verdana" w:eastAsia="Arial" w:hAnsi="Verdana"/>
          <w:color w:val="000000"/>
          <w:sz w:val="20"/>
          <w:lang w:val="de-CH"/>
        </w:rPr>
        <w:t xml:space="preserve"> vom Gemeindegesetz vorgeschriebene </w:t>
      </w:r>
      <w:r w:rsidRPr="00BA254A">
        <w:rPr>
          <w:rFonts w:ascii="Verdana" w:eastAsia="Arial" w:hAnsi="Verdana"/>
          <w:color w:val="000000"/>
          <w:sz w:val="20"/>
          <w:lang w:val="de-CH"/>
        </w:rPr>
        <w:t>mittelfristige Aufgaben- und Finanzplan</w:t>
      </w:r>
      <w:r w:rsidR="00B4252E" w:rsidRPr="00BA254A">
        <w:rPr>
          <w:rFonts w:ascii="Verdana" w:eastAsia="Arial" w:hAnsi="Verdana"/>
          <w:color w:val="000000"/>
          <w:sz w:val="20"/>
          <w:lang w:val="de-CH"/>
        </w:rPr>
        <w:t xml:space="preserve"> ist </w:t>
      </w:r>
      <w:r w:rsidR="001B6F5F" w:rsidRPr="00BA254A">
        <w:rPr>
          <w:rFonts w:ascii="Verdana" w:eastAsia="Arial" w:hAnsi="Verdana"/>
          <w:color w:val="000000"/>
          <w:sz w:val="20"/>
          <w:lang w:val="de-CH"/>
        </w:rPr>
        <w:t xml:space="preserve">durch den Gemeinderat </w:t>
      </w:r>
      <w:r w:rsidRPr="00BA254A">
        <w:rPr>
          <w:rFonts w:ascii="Verdana" w:eastAsia="Arial" w:hAnsi="Verdana"/>
          <w:color w:val="000000"/>
          <w:sz w:val="20"/>
          <w:lang w:val="de-CH"/>
        </w:rPr>
        <w:t xml:space="preserve">jährlich </w:t>
      </w:r>
      <w:r w:rsidR="00B4252E" w:rsidRPr="00BA254A">
        <w:rPr>
          <w:rFonts w:ascii="Verdana" w:eastAsia="Arial" w:hAnsi="Verdana"/>
          <w:color w:val="000000"/>
          <w:sz w:val="20"/>
          <w:lang w:val="de-CH"/>
        </w:rPr>
        <w:t xml:space="preserve">zu </w:t>
      </w:r>
      <w:r w:rsidRPr="00BA254A">
        <w:rPr>
          <w:rFonts w:ascii="Verdana" w:eastAsia="Arial" w:hAnsi="Verdana"/>
          <w:color w:val="000000"/>
          <w:sz w:val="20"/>
          <w:lang w:val="de-CH"/>
        </w:rPr>
        <w:t>überprüf</w:t>
      </w:r>
      <w:r w:rsidR="00B4252E" w:rsidRPr="00BA254A">
        <w:rPr>
          <w:rFonts w:ascii="Verdana" w:eastAsia="Arial" w:hAnsi="Verdana"/>
          <w:color w:val="000000"/>
          <w:sz w:val="20"/>
          <w:lang w:val="de-CH"/>
        </w:rPr>
        <w:t>en</w:t>
      </w:r>
      <w:r w:rsidRPr="00BA254A">
        <w:rPr>
          <w:rFonts w:ascii="Verdana" w:eastAsia="Arial" w:hAnsi="Verdana"/>
          <w:color w:val="000000"/>
          <w:sz w:val="20"/>
          <w:lang w:val="de-CH"/>
        </w:rPr>
        <w:t xml:space="preserve"> und nach</w:t>
      </w:r>
      <w:r w:rsidR="00B4252E" w:rsidRPr="00BA254A">
        <w:rPr>
          <w:rFonts w:ascii="Verdana" w:eastAsia="Arial" w:hAnsi="Verdana"/>
          <w:color w:val="000000"/>
          <w:sz w:val="20"/>
          <w:lang w:val="de-CH"/>
        </w:rPr>
        <w:t>zuführen.</w:t>
      </w:r>
    </w:p>
    <w:p w14:paraId="069DDCFD" w14:textId="07C10EE5" w:rsidR="000F14E6" w:rsidRPr="00BA254A" w:rsidRDefault="00E8406D" w:rsidP="00945689">
      <w:pPr>
        <w:pStyle w:val="berschriftArtikel"/>
      </w:pPr>
      <w:r w:rsidRPr="00BA254A">
        <w:t>Controlling</w:t>
      </w:r>
      <w:r w:rsidR="00B022D3" w:rsidRPr="00BA254A">
        <w:t xml:space="preserve"> </w:t>
      </w:r>
      <w:r w:rsidRPr="00BA254A">
        <w:t>/</w:t>
      </w:r>
      <w:r w:rsidR="00B022D3" w:rsidRPr="00BA254A">
        <w:t xml:space="preserve"> </w:t>
      </w:r>
      <w:r w:rsidRPr="00BA254A">
        <w:t>Reporting</w:t>
      </w:r>
    </w:p>
    <w:p w14:paraId="71339825" w14:textId="3F124408" w:rsidR="000F14E6" w:rsidRDefault="00345213"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8406D" w:rsidRPr="00BA254A">
        <w:rPr>
          <w:rFonts w:ascii="Verdana" w:eastAsia="Arial" w:hAnsi="Verdana"/>
          <w:color w:val="000000"/>
          <w:sz w:val="20"/>
          <w:lang w:val="de-CH"/>
        </w:rPr>
        <w:t>Der Gemeinderat sorgt für die Errichtung eines zweckmässigen Führungs- und Informationssystems, das ihm die Überprüfung der Zielerreichung</w:t>
      </w:r>
      <w:r w:rsidR="001D2CA1">
        <w:rPr>
          <w:rFonts w:ascii="Verdana" w:eastAsia="Arial" w:hAnsi="Verdana"/>
          <w:color w:val="000000"/>
          <w:sz w:val="20"/>
          <w:lang w:val="de-CH"/>
        </w:rPr>
        <w:t>,</w:t>
      </w:r>
      <w:r w:rsidR="001E3E99" w:rsidRPr="00BA254A">
        <w:rPr>
          <w:rFonts w:ascii="Verdana" w:eastAsia="Arial" w:hAnsi="Verdana"/>
          <w:color w:val="000000"/>
          <w:sz w:val="20"/>
          <w:lang w:val="de-CH"/>
        </w:rPr>
        <w:t xml:space="preserve"> der Umsetzung der Aufträge und </w:t>
      </w:r>
      <w:r w:rsidR="001D2CA1">
        <w:rPr>
          <w:rFonts w:ascii="Verdana" w:eastAsia="Arial" w:hAnsi="Verdana"/>
          <w:color w:val="000000"/>
          <w:sz w:val="20"/>
          <w:lang w:val="de-CH"/>
        </w:rPr>
        <w:t xml:space="preserve">der </w:t>
      </w:r>
      <w:r w:rsidR="001E3E99" w:rsidRPr="00BA254A">
        <w:rPr>
          <w:rFonts w:ascii="Verdana" w:eastAsia="Arial" w:hAnsi="Verdana"/>
          <w:color w:val="000000"/>
          <w:sz w:val="20"/>
          <w:lang w:val="de-CH"/>
        </w:rPr>
        <w:t xml:space="preserve">Mittelverwendung </w:t>
      </w:r>
      <w:r w:rsidR="00E8406D" w:rsidRPr="00BA254A">
        <w:rPr>
          <w:rFonts w:ascii="Verdana" w:eastAsia="Arial" w:hAnsi="Verdana"/>
          <w:color w:val="000000"/>
          <w:sz w:val="20"/>
          <w:lang w:val="de-CH"/>
        </w:rPr>
        <w:t>ermöglicht.</w:t>
      </w:r>
    </w:p>
    <w:p w14:paraId="2BBD6FDC" w14:textId="77777777" w:rsidR="0053389D" w:rsidRPr="00BA254A" w:rsidRDefault="0053389D" w:rsidP="00E8406D">
      <w:pPr>
        <w:spacing w:before="19" w:line="230" w:lineRule="exact"/>
        <w:jc w:val="both"/>
        <w:textAlignment w:val="baseline"/>
        <w:rPr>
          <w:rFonts w:ascii="Verdana" w:eastAsia="Arial" w:hAnsi="Verdana"/>
          <w:color w:val="000000"/>
          <w:sz w:val="20"/>
          <w:lang w:val="de-CH"/>
        </w:rPr>
      </w:pPr>
    </w:p>
    <w:p w14:paraId="485CF7BA" w14:textId="40BF516E" w:rsidR="00345213" w:rsidRPr="00BA254A" w:rsidRDefault="00345213" w:rsidP="00345213">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2</w:t>
      </w:r>
      <w:r w:rsidRPr="00BA254A">
        <w:rPr>
          <w:rFonts w:ascii="Verdana" w:eastAsia="Arial" w:hAnsi="Verdana"/>
          <w:color w:val="000000"/>
          <w:sz w:val="20"/>
          <w:lang w:val="de-CH"/>
        </w:rPr>
        <w:t xml:space="preserve"> Das Finanzcontrolling bei Institutionen, welche wesentliche Gemeindebeiträge erhalten, erfolgt durch das sachlich zuständige Ressort.</w:t>
      </w:r>
    </w:p>
    <w:p w14:paraId="5368A838" w14:textId="309548B9" w:rsidR="00412A62" w:rsidRPr="00BA254A" w:rsidRDefault="00412A62" w:rsidP="00945689">
      <w:pPr>
        <w:pStyle w:val="berschriftArtikel"/>
      </w:pPr>
      <w:r w:rsidRPr="00BA254A">
        <w:t>Risikomanagement</w:t>
      </w:r>
    </w:p>
    <w:p w14:paraId="2C8B6C9D" w14:textId="4DD9F4F6" w:rsidR="00412A62" w:rsidRPr="00BA254A" w:rsidRDefault="00412A62" w:rsidP="00412A62">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Der Gemeinderat entwickelt geeignete Prozesse zur Identifikation</w:t>
      </w:r>
      <w:r w:rsidR="00972726" w:rsidRPr="00BA254A">
        <w:rPr>
          <w:rFonts w:ascii="Verdana" w:eastAsia="Arial" w:hAnsi="Verdana"/>
          <w:color w:val="000000"/>
          <w:sz w:val="20"/>
          <w:lang w:val="de-CH"/>
        </w:rPr>
        <w:t xml:space="preserve"> und</w:t>
      </w:r>
      <w:r w:rsidRPr="00BA254A">
        <w:rPr>
          <w:rFonts w:ascii="Verdana" w:eastAsia="Arial" w:hAnsi="Verdana"/>
          <w:color w:val="000000"/>
          <w:sz w:val="20"/>
          <w:lang w:val="de-CH"/>
        </w:rPr>
        <w:t xml:space="preserve"> Bewertung der Risiken aus strategischer Sicht. Er ordnet geeignete Massnahmen an und überwacht diese.</w:t>
      </w:r>
    </w:p>
    <w:p w14:paraId="710A4355" w14:textId="56AA9C13" w:rsidR="00412A62" w:rsidRPr="00BA254A" w:rsidRDefault="00412A62" w:rsidP="00945689">
      <w:pPr>
        <w:pStyle w:val="berschriftArtikel"/>
      </w:pPr>
      <w:r w:rsidRPr="00BA254A">
        <w:t>Internes Kontrollsystem (IKS)</w:t>
      </w:r>
    </w:p>
    <w:p w14:paraId="35F9D55A" w14:textId="4380B0D8" w:rsidR="00972726" w:rsidRPr="00BA254A" w:rsidRDefault="00345213" w:rsidP="00972726">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972726" w:rsidRPr="00BA254A">
        <w:rPr>
          <w:rFonts w:ascii="Verdana" w:eastAsia="Arial" w:hAnsi="Verdana"/>
          <w:color w:val="000000"/>
          <w:sz w:val="20"/>
          <w:lang w:val="de-CH"/>
        </w:rPr>
        <w:t>Der Gemeindeschreiber ist für die Ausgestaltung, Implementierung und Aufrechterhaltung eines geeigneten und angemessenen</w:t>
      </w:r>
      <w:r w:rsidR="004B1B74" w:rsidRPr="00BA254A">
        <w:rPr>
          <w:rFonts w:ascii="Verdana" w:eastAsia="Arial" w:hAnsi="Verdana"/>
          <w:color w:val="000000"/>
          <w:sz w:val="20"/>
          <w:lang w:val="de-CH"/>
        </w:rPr>
        <w:t>, risikoorientierten</w:t>
      </w:r>
      <w:r w:rsidR="00972726" w:rsidRPr="00BA254A">
        <w:rPr>
          <w:rFonts w:ascii="Verdana" w:eastAsia="Arial" w:hAnsi="Verdana"/>
          <w:color w:val="000000"/>
          <w:sz w:val="20"/>
          <w:lang w:val="de-CH"/>
        </w:rPr>
        <w:t xml:space="preserve"> IKS verantwortlich.</w:t>
      </w:r>
    </w:p>
    <w:p w14:paraId="4C7ABDAE" w14:textId="77777777" w:rsidR="00972726" w:rsidRPr="00BA254A" w:rsidRDefault="00972726" w:rsidP="00972726">
      <w:pPr>
        <w:spacing w:before="19" w:line="230" w:lineRule="exact"/>
        <w:jc w:val="both"/>
        <w:textAlignment w:val="baseline"/>
        <w:rPr>
          <w:rFonts w:ascii="Verdana" w:eastAsia="Arial" w:hAnsi="Verdana"/>
          <w:color w:val="000000"/>
          <w:sz w:val="20"/>
          <w:lang w:val="de-CH"/>
        </w:rPr>
      </w:pPr>
    </w:p>
    <w:p w14:paraId="1BCB89D7" w14:textId="68D2C30C" w:rsidR="00972726" w:rsidRPr="00BA254A" w:rsidRDefault="00345213" w:rsidP="00972726">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972726" w:rsidRPr="00BA254A">
        <w:rPr>
          <w:rFonts w:ascii="Verdana" w:eastAsia="Arial" w:hAnsi="Verdana"/>
          <w:color w:val="000000"/>
          <w:sz w:val="20"/>
          <w:lang w:val="de-CH"/>
        </w:rPr>
        <w:t xml:space="preserve">Die Abteilungsleitenden setzen das IKS um. Dies umfasst: </w:t>
      </w:r>
    </w:p>
    <w:p w14:paraId="6A73B779" w14:textId="2895D4E0" w:rsidR="00972726" w:rsidRPr="00BA254A" w:rsidRDefault="00972726" w:rsidP="00A8716C">
      <w:pPr>
        <w:pStyle w:val="Listenabsatz"/>
        <w:numPr>
          <w:ilvl w:val="0"/>
          <w:numId w:val="18"/>
        </w:numPr>
      </w:pPr>
      <w:r w:rsidRPr="00BA254A">
        <w:t>Sicherung des vorhandenen Vermögens und der Informationen</w:t>
      </w:r>
      <w:r w:rsidR="00F839F5" w:rsidRPr="00BA254A">
        <w:t>;</w:t>
      </w:r>
    </w:p>
    <w:p w14:paraId="745289E6" w14:textId="1714584A" w:rsidR="00972726" w:rsidRPr="00BA254A" w:rsidRDefault="00972726" w:rsidP="00A8716C">
      <w:pPr>
        <w:pStyle w:val="Listenabsatz"/>
      </w:pPr>
      <w:r w:rsidRPr="00BA254A">
        <w:t>Einhaltung von politischen Vorgaben und übergeordneten gesetzlichen Bestimmungen</w:t>
      </w:r>
      <w:r w:rsidR="00F839F5" w:rsidRPr="00BA254A">
        <w:t>;</w:t>
      </w:r>
    </w:p>
    <w:p w14:paraId="1D8140CE" w14:textId="028BCA3B" w:rsidR="00972726" w:rsidRPr="00BA254A" w:rsidRDefault="00972726" w:rsidP="00A8716C">
      <w:pPr>
        <w:pStyle w:val="Listenabsatz"/>
      </w:pPr>
      <w:r w:rsidRPr="00BA254A">
        <w:t>Regelung der Prozessverantwortung</w:t>
      </w:r>
      <w:r w:rsidR="00F839F5" w:rsidRPr="00BA254A">
        <w:t>;</w:t>
      </w:r>
    </w:p>
    <w:p w14:paraId="029FE93E" w14:textId="47D9E784" w:rsidR="00972726" w:rsidRPr="00BA254A" w:rsidRDefault="00972726" w:rsidP="00A8716C">
      <w:pPr>
        <w:pStyle w:val="Listenabsatz"/>
      </w:pPr>
      <w:r w:rsidRPr="00BA254A">
        <w:t>standardisierte Bearbeitung von Risiken</w:t>
      </w:r>
      <w:r w:rsidR="00F839F5" w:rsidRPr="00BA254A">
        <w:t>;</w:t>
      </w:r>
    </w:p>
    <w:p w14:paraId="4BC3B129" w14:textId="0D9381A2" w:rsidR="00972726" w:rsidRPr="00BA254A" w:rsidRDefault="00972726" w:rsidP="00A8716C">
      <w:pPr>
        <w:pStyle w:val="Listenabsatz"/>
      </w:pPr>
      <w:r w:rsidRPr="00BA254A">
        <w:t>Führungsinstrument für Fachvorgesetzte</w:t>
      </w:r>
      <w:r w:rsidR="00F839F5" w:rsidRPr="00BA254A">
        <w:t>;</w:t>
      </w:r>
    </w:p>
    <w:p w14:paraId="2D70503C" w14:textId="6EE0E3B0" w:rsidR="00972726" w:rsidRPr="00BA254A" w:rsidRDefault="00972726" w:rsidP="00A8716C">
      <w:pPr>
        <w:pStyle w:val="Listenabsatz"/>
      </w:pPr>
      <w:r w:rsidRPr="00BA254A">
        <w:t>Gewährleistung der Ordnungsmässigkeit und Zuverlässigkeit des Rechnungswesens</w:t>
      </w:r>
      <w:r w:rsidR="00F839F5" w:rsidRPr="00BA254A">
        <w:t>;</w:t>
      </w:r>
    </w:p>
    <w:p w14:paraId="48C2CC36" w14:textId="448BCDD9" w:rsidR="00972726" w:rsidRPr="00BA254A" w:rsidRDefault="00972726" w:rsidP="00A8716C">
      <w:pPr>
        <w:pStyle w:val="Listenabsatz"/>
      </w:pPr>
      <w:r w:rsidRPr="00BA254A">
        <w:t>Erhöhung der Effizienz von Geschäftsprozessen und Organisationsstrukturen</w:t>
      </w:r>
      <w:r w:rsidR="00F839F5" w:rsidRPr="00BA254A">
        <w:t>.</w:t>
      </w:r>
    </w:p>
    <w:p w14:paraId="12CE89BA" w14:textId="7C378D16" w:rsidR="00E8406D" w:rsidRPr="00BA254A" w:rsidRDefault="00E8406D" w:rsidP="00C900D7">
      <w:pPr>
        <w:pStyle w:val="berschrift1"/>
      </w:pPr>
      <w:bookmarkStart w:id="6" w:name="_Toc53406385"/>
      <w:r w:rsidRPr="00BA254A">
        <w:lastRenderedPageBreak/>
        <w:t>Führungsorganisation</w:t>
      </w:r>
      <w:bookmarkEnd w:id="6"/>
    </w:p>
    <w:p w14:paraId="18865F3E" w14:textId="0D4E4BE5" w:rsidR="00E8406D" w:rsidRPr="00BA254A" w:rsidRDefault="00E8406D" w:rsidP="00945689">
      <w:pPr>
        <w:pStyle w:val="berschriftArtikel"/>
      </w:pPr>
      <w:r w:rsidRPr="00BA254A">
        <w:t>Gemeinderat</w:t>
      </w:r>
    </w:p>
    <w:p w14:paraId="413572BE" w14:textId="5F27B823" w:rsidR="00E8406D" w:rsidRPr="00BA254A" w:rsidRDefault="00E8406D"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1</w:t>
      </w:r>
      <w:r w:rsidRPr="00BA254A">
        <w:rPr>
          <w:rFonts w:ascii="Verdana" w:eastAsia="Arial" w:hAnsi="Verdana"/>
          <w:color w:val="000000"/>
          <w:sz w:val="20"/>
          <w:lang w:val="de-CH"/>
        </w:rPr>
        <w:t xml:space="preserve"> Der Gemeinderat ist verantwortlich für die gesamtheitliche, politische Führung der Gemeinde. Er leitet die Gemeinde mit Zielen, die sich an den Bedürfnissen der Bevölkerung, an den rechtlichen Grundlagen und an den verfügbaren Ressourcen orientieren.</w:t>
      </w:r>
    </w:p>
    <w:p w14:paraId="091B34E0" w14:textId="77777777" w:rsidR="00E8406D" w:rsidRPr="00BA254A" w:rsidRDefault="00E8406D" w:rsidP="00E8406D">
      <w:pPr>
        <w:spacing w:before="19" w:line="230" w:lineRule="exact"/>
        <w:jc w:val="both"/>
        <w:textAlignment w:val="baseline"/>
        <w:rPr>
          <w:rFonts w:ascii="Verdana" w:eastAsia="Arial" w:hAnsi="Verdana"/>
          <w:color w:val="000000"/>
          <w:sz w:val="20"/>
          <w:lang w:val="de-CH"/>
        </w:rPr>
      </w:pPr>
    </w:p>
    <w:p w14:paraId="1CA5B156" w14:textId="2D8249A8" w:rsidR="003464F2" w:rsidRPr="00BA254A" w:rsidRDefault="00E8406D"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2</w:t>
      </w:r>
      <w:r w:rsidRPr="00BA254A">
        <w:rPr>
          <w:rFonts w:ascii="Verdana" w:eastAsia="Arial" w:hAnsi="Verdana"/>
          <w:color w:val="000000"/>
          <w:sz w:val="20"/>
          <w:lang w:val="de-CH"/>
        </w:rPr>
        <w:t xml:space="preserve"> </w:t>
      </w:r>
      <w:r w:rsidR="003464F2" w:rsidRPr="00BA254A">
        <w:rPr>
          <w:rFonts w:ascii="Verdana" w:eastAsia="Arial" w:hAnsi="Verdana"/>
          <w:color w:val="000000"/>
          <w:sz w:val="20"/>
          <w:lang w:val="de-CH"/>
        </w:rPr>
        <w:t>Der Gemeinderat legt die</w:t>
      </w:r>
      <w:r w:rsidR="0057175F" w:rsidRPr="00BA254A">
        <w:rPr>
          <w:rFonts w:ascii="Verdana" w:eastAsia="Arial" w:hAnsi="Verdana"/>
          <w:color w:val="000000"/>
          <w:sz w:val="20"/>
          <w:lang w:val="de-CH"/>
        </w:rPr>
        <w:t xml:space="preserve"> Grundsätze der Verwaltungsführung</w:t>
      </w:r>
      <w:r w:rsidR="003464F2" w:rsidRPr="00BA254A">
        <w:rPr>
          <w:rFonts w:ascii="Verdana" w:eastAsia="Arial" w:hAnsi="Verdana"/>
          <w:color w:val="000000"/>
          <w:sz w:val="20"/>
          <w:lang w:val="de-CH"/>
        </w:rPr>
        <w:t xml:space="preserve"> fest und genehmigt die Verwaltungsorganisation.</w:t>
      </w:r>
    </w:p>
    <w:p w14:paraId="0DAC3FCE" w14:textId="5BFACA5B" w:rsidR="00E8406D" w:rsidRPr="00BA254A" w:rsidRDefault="00E8406D" w:rsidP="00945689">
      <w:pPr>
        <w:pStyle w:val="berschriftArtikel"/>
      </w:pPr>
      <w:r w:rsidRPr="00BA254A">
        <w:t>Ressort</w:t>
      </w:r>
      <w:r w:rsidR="00E15E32" w:rsidRPr="00BA254A">
        <w:t>vorsteher</w:t>
      </w:r>
    </w:p>
    <w:p w14:paraId="39E72F51" w14:textId="6803A72A" w:rsidR="00E8406D" w:rsidRPr="00BA254A" w:rsidRDefault="00E8406D"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1</w:t>
      </w:r>
      <w:r w:rsidRPr="00BA254A">
        <w:rPr>
          <w:rFonts w:ascii="Verdana" w:eastAsia="Arial" w:hAnsi="Verdana"/>
          <w:color w:val="000000"/>
          <w:sz w:val="20"/>
          <w:lang w:val="de-CH"/>
        </w:rPr>
        <w:t xml:space="preserve"> Die Mitglieder des Gemeinderat</w:t>
      </w:r>
      <w:r w:rsidR="00FA43F7">
        <w:rPr>
          <w:rFonts w:ascii="Verdana" w:eastAsia="Arial" w:hAnsi="Verdana"/>
          <w:color w:val="000000"/>
          <w:sz w:val="20"/>
          <w:lang w:val="de-CH"/>
        </w:rPr>
        <w:t>e</w:t>
      </w:r>
      <w:r w:rsidRPr="00BA254A">
        <w:rPr>
          <w:rFonts w:ascii="Verdana" w:eastAsia="Arial" w:hAnsi="Verdana"/>
          <w:color w:val="000000"/>
          <w:sz w:val="20"/>
          <w:lang w:val="de-CH"/>
        </w:rPr>
        <w:t xml:space="preserve">s führen die ihnen zugewiesenen Ressorts, Ausschüsse oder Kommissionen. Sie sind dafür verantwortlich, dass die durch die Gesamtbehörde festgesetzten Ziele in ihrem Verantwortungsbereich erreicht werden. </w:t>
      </w:r>
    </w:p>
    <w:p w14:paraId="166454EA" w14:textId="77777777" w:rsidR="003464F2" w:rsidRPr="00BA254A" w:rsidRDefault="003464F2" w:rsidP="00E8406D">
      <w:pPr>
        <w:spacing w:before="19" w:line="230" w:lineRule="exact"/>
        <w:jc w:val="both"/>
        <w:textAlignment w:val="baseline"/>
        <w:rPr>
          <w:rFonts w:ascii="Verdana" w:eastAsia="Arial" w:hAnsi="Verdana"/>
          <w:color w:val="000000"/>
          <w:sz w:val="20"/>
          <w:lang w:val="de-CH"/>
        </w:rPr>
      </w:pPr>
    </w:p>
    <w:p w14:paraId="24186761" w14:textId="46827674" w:rsidR="00E8406D" w:rsidRPr="00BA254A" w:rsidRDefault="00E8406D"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2</w:t>
      </w:r>
      <w:r w:rsidRPr="00BA254A">
        <w:rPr>
          <w:rFonts w:ascii="Verdana" w:eastAsia="Arial" w:hAnsi="Verdana"/>
          <w:color w:val="000000"/>
          <w:sz w:val="20"/>
          <w:lang w:val="de-CH"/>
        </w:rPr>
        <w:t xml:space="preserve"> Jede</w:t>
      </w:r>
      <w:r w:rsidR="0051670D" w:rsidRPr="00BA254A">
        <w:rPr>
          <w:rFonts w:ascii="Verdana" w:eastAsia="Arial" w:hAnsi="Verdana"/>
          <w:color w:val="000000"/>
          <w:sz w:val="20"/>
          <w:lang w:val="de-CH"/>
        </w:rPr>
        <w:t>r</w:t>
      </w:r>
      <w:r w:rsidRPr="00BA254A">
        <w:rPr>
          <w:rFonts w:ascii="Verdana" w:eastAsia="Arial" w:hAnsi="Verdana"/>
          <w:color w:val="000000"/>
          <w:sz w:val="20"/>
          <w:lang w:val="de-CH"/>
        </w:rPr>
        <w:t xml:space="preserve"> Ressortleitung ist mindestens eine Abteilungsleitung zugeordnet. Gegenüber diesen sind sie </w:t>
      </w:r>
      <w:r w:rsidR="003464F2" w:rsidRPr="00BA254A">
        <w:rPr>
          <w:rFonts w:ascii="Verdana" w:eastAsia="Arial" w:hAnsi="Verdana"/>
          <w:color w:val="000000"/>
          <w:sz w:val="20"/>
          <w:lang w:val="de-CH"/>
        </w:rPr>
        <w:t>politisch</w:t>
      </w:r>
      <w:r w:rsidRPr="00BA254A">
        <w:rPr>
          <w:rFonts w:ascii="Verdana" w:eastAsia="Arial" w:hAnsi="Verdana"/>
          <w:color w:val="000000"/>
          <w:sz w:val="20"/>
          <w:lang w:val="de-CH"/>
        </w:rPr>
        <w:t xml:space="preserve"> weisungsberechtigt.</w:t>
      </w:r>
    </w:p>
    <w:p w14:paraId="5742A7CA" w14:textId="46B09737" w:rsidR="00E8406D" w:rsidRPr="00BA254A" w:rsidRDefault="00E8406D" w:rsidP="00945689">
      <w:pPr>
        <w:pStyle w:val="berschriftArtikel"/>
      </w:pPr>
      <w:r w:rsidRPr="00BA254A">
        <w:t>Gemeindeschreiber</w:t>
      </w:r>
    </w:p>
    <w:p w14:paraId="13184D2F" w14:textId="757F4D1E" w:rsidR="003464F2" w:rsidRPr="00BA254A" w:rsidRDefault="00E8406D"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1</w:t>
      </w:r>
      <w:r w:rsidRPr="00BA254A">
        <w:rPr>
          <w:rFonts w:ascii="Verdana" w:eastAsia="Arial" w:hAnsi="Verdana"/>
          <w:color w:val="000000"/>
          <w:sz w:val="20"/>
          <w:lang w:val="de-CH"/>
        </w:rPr>
        <w:t xml:space="preserve"> </w:t>
      </w:r>
      <w:r w:rsidR="003464F2" w:rsidRPr="00BA254A">
        <w:rPr>
          <w:rFonts w:ascii="Verdana" w:eastAsia="Arial" w:hAnsi="Verdana"/>
          <w:color w:val="000000"/>
          <w:sz w:val="20"/>
          <w:lang w:val="de-CH"/>
        </w:rPr>
        <w:t>Der Gemeindeschreiber unterstützt den Gemeinderat und das Gemeindepräsidium bei der Erfüllung ihrer Aufgaben. Er hat im Gemeinderat beratende Stimme.</w:t>
      </w:r>
    </w:p>
    <w:p w14:paraId="40E5741A" w14:textId="1B20821A" w:rsidR="003464F2" w:rsidRPr="00BA254A" w:rsidRDefault="003464F2" w:rsidP="00E8406D">
      <w:pPr>
        <w:spacing w:before="19" w:line="230" w:lineRule="exact"/>
        <w:jc w:val="both"/>
        <w:textAlignment w:val="baseline"/>
        <w:rPr>
          <w:rFonts w:ascii="Verdana" w:eastAsia="Arial" w:hAnsi="Verdana"/>
          <w:color w:val="000000"/>
          <w:sz w:val="20"/>
          <w:lang w:val="de-CH"/>
        </w:rPr>
      </w:pPr>
    </w:p>
    <w:p w14:paraId="492BE308" w14:textId="0EE7F98A" w:rsidR="003464F2" w:rsidRPr="00BA254A" w:rsidRDefault="003464F2"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2</w:t>
      </w:r>
      <w:r w:rsidRPr="00BA254A">
        <w:rPr>
          <w:rFonts w:ascii="Verdana" w:eastAsia="Arial" w:hAnsi="Verdana"/>
          <w:color w:val="000000"/>
          <w:sz w:val="20"/>
          <w:lang w:val="de-CH"/>
        </w:rPr>
        <w:t xml:space="preserve"> Der Gemeindeschreiber nimmt mit Unterstützung der Abteilung Präsidiales folgende zentrale</w:t>
      </w:r>
      <w:r w:rsidR="0051670D" w:rsidRPr="00BA254A">
        <w:rPr>
          <w:rFonts w:ascii="Verdana" w:eastAsia="Arial" w:hAnsi="Verdana"/>
          <w:color w:val="000000"/>
          <w:sz w:val="20"/>
          <w:lang w:val="de-CH"/>
        </w:rPr>
        <w:t>n</w:t>
      </w:r>
      <w:r w:rsidRPr="00BA254A">
        <w:rPr>
          <w:rFonts w:ascii="Verdana" w:eastAsia="Arial" w:hAnsi="Verdana"/>
          <w:color w:val="000000"/>
          <w:sz w:val="20"/>
          <w:lang w:val="de-CH"/>
        </w:rPr>
        <w:t xml:space="preserve"> Führung</w:t>
      </w:r>
      <w:r w:rsidR="00932374" w:rsidRPr="00BA254A">
        <w:rPr>
          <w:rFonts w:ascii="Verdana" w:eastAsia="Arial" w:hAnsi="Verdana"/>
          <w:color w:val="000000"/>
          <w:sz w:val="20"/>
          <w:lang w:val="de-CH"/>
        </w:rPr>
        <w:t>s</w:t>
      </w:r>
      <w:r w:rsidRPr="00BA254A">
        <w:rPr>
          <w:rFonts w:ascii="Verdana" w:eastAsia="Arial" w:hAnsi="Verdana"/>
          <w:color w:val="000000"/>
          <w:sz w:val="20"/>
          <w:lang w:val="de-CH"/>
        </w:rPr>
        <w:t>- und Stabsaufgaben wahr:</w:t>
      </w:r>
    </w:p>
    <w:p w14:paraId="38B82065" w14:textId="1EFB0D12" w:rsidR="003464F2" w:rsidRPr="00BA254A" w:rsidRDefault="00F73004" w:rsidP="00A8716C">
      <w:pPr>
        <w:pStyle w:val="Listenabsatz"/>
        <w:numPr>
          <w:ilvl w:val="0"/>
          <w:numId w:val="19"/>
        </w:numPr>
      </w:pPr>
      <w:r w:rsidRPr="00BA254A">
        <w:t xml:space="preserve">Gesamtleitung </w:t>
      </w:r>
      <w:r w:rsidR="003464F2" w:rsidRPr="00BA254A">
        <w:t>der Gemeindeverwaltung</w:t>
      </w:r>
    </w:p>
    <w:p w14:paraId="20312EE7" w14:textId="22B34F51" w:rsidR="00131E85" w:rsidRPr="00BA254A" w:rsidRDefault="00131E85" w:rsidP="00A8716C">
      <w:pPr>
        <w:pStyle w:val="Listenabsatz"/>
      </w:pPr>
      <w:r w:rsidRPr="00BA254A">
        <w:t>Wahlen und Abstimmungen</w:t>
      </w:r>
    </w:p>
    <w:p w14:paraId="4DFC9A01" w14:textId="610E7DD8" w:rsidR="003464F2" w:rsidRPr="00BA254A" w:rsidRDefault="003464F2" w:rsidP="00A8716C">
      <w:pPr>
        <w:pStyle w:val="Listenabsatz"/>
      </w:pPr>
      <w:r w:rsidRPr="00BA254A">
        <w:t>Controlling</w:t>
      </w:r>
      <w:r w:rsidR="007D4280" w:rsidRPr="00BA254A">
        <w:t>, Risikomanagement</w:t>
      </w:r>
      <w:r w:rsidR="00131E85" w:rsidRPr="00BA254A">
        <w:t xml:space="preserve"> und IKS</w:t>
      </w:r>
    </w:p>
    <w:p w14:paraId="577B1426" w14:textId="3ABFF4DD" w:rsidR="003464F2" w:rsidRPr="00BA254A" w:rsidRDefault="003464F2" w:rsidP="00A8716C">
      <w:pPr>
        <w:pStyle w:val="Listenabsatz"/>
      </w:pPr>
      <w:r w:rsidRPr="00BA254A">
        <w:t>Kommunikation und Öffentlichkeitsarbeit</w:t>
      </w:r>
    </w:p>
    <w:p w14:paraId="1B45A55B" w14:textId="501F6FBA" w:rsidR="003464F2" w:rsidRPr="00BA254A" w:rsidRDefault="003464F2" w:rsidP="00A8716C">
      <w:pPr>
        <w:pStyle w:val="Listenabsatz"/>
      </w:pPr>
      <w:r w:rsidRPr="00BA254A">
        <w:t xml:space="preserve">Geschäftsabwicklung Gemeinderat </w:t>
      </w:r>
      <w:r w:rsidR="00B541E0" w:rsidRPr="00BA254A">
        <w:t>und</w:t>
      </w:r>
      <w:r w:rsidRPr="00BA254A">
        <w:t xml:space="preserve"> </w:t>
      </w:r>
      <w:r w:rsidR="000C7C09" w:rsidRPr="00BA254A">
        <w:t>Abteilungen</w:t>
      </w:r>
    </w:p>
    <w:p w14:paraId="5D91B459" w14:textId="44E54BA6" w:rsidR="003464F2" w:rsidRPr="00BA254A" w:rsidRDefault="003464F2" w:rsidP="00A8716C">
      <w:pPr>
        <w:pStyle w:val="Listenabsatz"/>
      </w:pPr>
      <w:r w:rsidRPr="00BA254A">
        <w:t>Protokollführung Gemeinderat</w:t>
      </w:r>
      <w:r w:rsidR="000C7C09" w:rsidRPr="00BA254A">
        <w:t xml:space="preserve"> und</w:t>
      </w:r>
      <w:r w:rsidRPr="00BA254A">
        <w:t xml:space="preserve"> </w:t>
      </w:r>
      <w:r w:rsidR="000C7C09" w:rsidRPr="00BA254A">
        <w:t xml:space="preserve">Gemeindeversammlung </w:t>
      </w:r>
      <w:r w:rsidR="00932374" w:rsidRPr="00BA254A">
        <w:t>sowie</w:t>
      </w:r>
      <w:r w:rsidR="000C7C09" w:rsidRPr="00BA254A">
        <w:t xml:space="preserve"> weiterer Gremien</w:t>
      </w:r>
    </w:p>
    <w:p w14:paraId="06FDD794" w14:textId="63E61D1A" w:rsidR="000C7C09" w:rsidRPr="00BA254A" w:rsidRDefault="000C7C09" w:rsidP="00A8716C">
      <w:pPr>
        <w:pStyle w:val="Listenabsatz"/>
      </w:pPr>
      <w:r w:rsidRPr="00BA254A">
        <w:t>Personalwesen</w:t>
      </w:r>
    </w:p>
    <w:p w14:paraId="55B8917C" w14:textId="0B89CC4A" w:rsidR="000C7C09" w:rsidRPr="00E46A0B" w:rsidRDefault="000C7C09" w:rsidP="00A8716C">
      <w:pPr>
        <w:pStyle w:val="Listenabsatz"/>
      </w:pPr>
      <w:r w:rsidRPr="00E46A0B">
        <w:t>Informatik</w:t>
      </w:r>
      <w:r w:rsidR="007D4280" w:rsidRPr="00E46A0B">
        <w:t xml:space="preserve"> und Telekommunikation (ICT)</w:t>
      </w:r>
    </w:p>
    <w:p w14:paraId="6B46F75F" w14:textId="77777777" w:rsidR="00E8406D" w:rsidRPr="00BA254A" w:rsidRDefault="00E8406D" w:rsidP="00E8406D">
      <w:pPr>
        <w:spacing w:before="19" w:line="230" w:lineRule="exact"/>
        <w:jc w:val="both"/>
        <w:textAlignment w:val="baseline"/>
        <w:rPr>
          <w:rFonts w:ascii="Verdana" w:eastAsia="Arial" w:hAnsi="Verdana"/>
          <w:color w:val="000000"/>
          <w:sz w:val="20"/>
          <w:lang w:val="de-CH"/>
        </w:rPr>
      </w:pPr>
    </w:p>
    <w:p w14:paraId="332BC906" w14:textId="2F5E2256" w:rsidR="00E8406D" w:rsidRPr="00BA254A" w:rsidRDefault="000C7C09"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3</w:t>
      </w:r>
      <w:r w:rsidR="00E8406D" w:rsidRPr="00BA254A">
        <w:rPr>
          <w:rFonts w:ascii="Verdana" w:eastAsia="Arial" w:hAnsi="Verdana"/>
          <w:color w:val="000000"/>
          <w:sz w:val="20"/>
          <w:lang w:val="de-CH"/>
        </w:rPr>
        <w:t xml:space="preserve"> Der Gemeindeschreiber ist dem Gemeindepräsidium unterstellt.</w:t>
      </w:r>
      <w:r w:rsidRPr="00BA254A">
        <w:rPr>
          <w:rFonts w:ascii="Verdana" w:eastAsia="Arial" w:hAnsi="Verdana"/>
          <w:color w:val="000000"/>
          <w:sz w:val="20"/>
          <w:lang w:val="de-CH"/>
        </w:rPr>
        <w:t xml:space="preserve"> </w:t>
      </w:r>
    </w:p>
    <w:p w14:paraId="0382DE46" w14:textId="4E95C6F2" w:rsidR="000C7C09" w:rsidRPr="00BA254A" w:rsidRDefault="000C7C09" w:rsidP="00E8406D">
      <w:pPr>
        <w:spacing w:before="19" w:line="230" w:lineRule="exact"/>
        <w:jc w:val="both"/>
        <w:textAlignment w:val="baseline"/>
        <w:rPr>
          <w:rFonts w:ascii="Verdana" w:eastAsia="Arial" w:hAnsi="Verdana"/>
          <w:color w:val="000000"/>
          <w:sz w:val="20"/>
          <w:lang w:val="de-CH"/>
        </w:rPr>
      </w:pPr>
    </w:p>
    <w:p w14:paraId="62FE0F7F" w14:textId="68EE3231" w:rsidR="000C7C09" w:rsidRPr="00BA254A" w:rsidRDefault="000C7C09"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4</w:t>
      </w:r>
      <w:r w:rsidRPr="00BA254A">
        <w:rPr>
          <w:rFonts w:ascii="Verdana" w:eastAsia="Arial" w:hAnsi="Verdana"/>
          <w:color w:val="000000"/>
          <w:sz w:val="20"/>
          <w:lang w:val="de-CH"/>
        </w:rPr>
        <w:t xml:space="preserve"> Der Gemeinderat legt die Arbeitsfelder abschliessend im Stellenbeschrieb fest.</w:t>
      </w:r>
    </w:p>
    <w:p w14:paraId="4AC1D945" w14:textId="41CD4B63" w:rsidR="00E8406D" w:rsidRPr="00BA254A" w:rsidRDefault="000C7C09" w:rsidP="00945689">
      <w:pPr>
        <w:pStyle w:val="berschriftArtikel"/>
      </w:pPr>
      <w:r w:rsidRPr="00BA254A">
        <w:t>Abteilungsleiterkonferenz</w:t>
      </w:r>
    </w:p>
    <w:p w14:paraId="5F8711F8" w14:textId="3323B2C7" w:rsidR="00E8406D" w:rsidRPr="00BA254A" w:rsidRDefault="00E8406D" w:rsidP="00E8406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szCs w:val="20"/>
          <w:vertAlign w:val="superscript"/>
          <w:lang w:val="de-CH"/>
        </w:rPr>
        <w:t>1</w:t>
      </w:r>
      <w:r w:rsidR="000C7C09" w:rsidRPr="00BA254A">
        <w:rPr>
          <w:rFonts w:ascii="Verdana" w:eastAsia="Arial" w:hAnsi="Verdana"/>
          <w:color w:val="000000"/>
          <w:sz w:val="20"/>
          <w:lang w:val="de-CH"/>
        </w:rPr>
        <w:t xml:space="preserve"> Unter der Leitung des Gemeindeschreibers gewährleistet die Abteilungsleiterkonferenz die verwaltungsinterne Koordination, bereinigt Schnittstellenprobleme, stellt die verwaltungsinterne Information sicher und nimmt zu Projekten Stellung, welche die Verwaltung direkt oder indirekt betreffen.</w:t>
      </w:r>
    </w:p>
    <w:p w14:paraId="7B8E5DFF" w14:textId="1FB8FA72" w:rsidR="002E3538" w:rsidRPr="00BA254A" w:rsidRDefault="002E3538" w:rsidP="00E8406D">
      <w:pPr>
        <w:spacing w:before="19" w:line="230" w:lineRule="exact"/>
        <w:jc w:val="both"/>
        <w:textAlignment w:val="baseline"/>
        <w:rPr>
          <w:rFonts w:ascii="Verdana" w:eastAsia="Arial" w:hAnsi="Verdana"/>
          <w:color w:val="000000"/>
          <w:sz w:val="20"/>
          <w:lang w:val="de-CH"/>
        </w:rPr>
      </w:pPr>
    </w:p>
    <w:p w14:paraId="29BC6BDD" w14:textId="0EDFE43A" w:rsidR="002E3538" w:rsidRPr="00BA254A" w:rsidRDefault="002E3538" w:rsidP="002E353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Die Sitzungen der Abteilungsleiterkonferenz finden in der Regel monatlich statt. Bei Abwesenheiten werden die Abteilungsleitenden durch ihre Stellvertreter vertreten. Die Konferenz hat primär eine beratende und koordinierende Funktion. Im Falle von Abstimmungen entscheidet bei Stimmengleichheit der Gemeindeschreiber abschliessend. Stimmenthaltung ist nicht möglich.</w:t>
      </w:r>
    </w:p>
    <w:p w14:paraId="3C82B927" w14:textId="77777777" w:rsidR="002E3538" w:rsidRPr="00BA254A" w:rsidRDefault="002E3538" w:rsidP="002E3538">
      <w:pPr>
        <w:spacing w:before="19" w:line="230" w:lineRule="exact"/>
        <w:jc w:val="both"/>
        <w:textAlignment w:val="baseline"/>
        <w:rPr>
          <w:rFonts w:ascii="Verdana" w:eastAsia="Arial" w:hAnsi="Verdana"/>
          <w:color w:val="000000"/>
          <w:sz w:val="20"/>
          <w:lang w:val="de-CH"/>
        </w:rPr>
      </w:pPr>
    </w:p>
    <w:p w14:paraId="7E05EC06" w14:textId="1EB67CF2" w:rsidR="002E3538" w:rsidRPr="00BA254A" w:rsidRDefault="002E3538" w:rsidP="002E353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Bezüglich </w:t>
      </w:r>
      <w:proofErr w:type="spellStart"/>
      <w:r w:rsidRPr="00BA254A">
        <w:rPr>
          <w:rFonts w:ascii="Verdana" w:eastAsia="Arial" w:hAnsi="Verdana"/>
          <w:color w:val="000000"/>
          <w:sz w:val="20"/>
          <w:lang w:val="de-CH"/>
        </w:rPr>
        <w:t>Ausstandspflichten</w:t>
      </w:r>
      <w:proofErr w:type="spellEnd"/>
      <w:r w:rsidRPr="00BA254A">
        <w:rPr>
          <w:rFonts w:ascii="Verdana" w:eastAsia="Arial" w:hAnsi="Verdana"/>
          <w:color w:val="000000"/>
          <w:sz w:val="20"/>
          <w:lang w:val="de-CH"/>
        </w:rPr>
        <w:t>, Kollegialitätsprinzip usw. gelten dieselben Bestimmungen wie für die Behörden und Kommissionen.</w:t>
      </w:r>
    </w:p>
    <w:p w14:paraId="1BB44D75" w14:textId="7B3071AD" w:rsidR="00E8406D" w:rsidRPr="00BA254A" w:rsidRDefault="00E8406D" w:rsidP="00945689">
      <w:pPr>
        <w:pStyle w:val="berschriftArtikel"/>
      </w:pPr>
      <w:r w:rsidRPr="00BA254A">
        <w:t>Abteilungsleitung</w:t>
      </w:r>
    </w:p>
    <w:p w14:paraId="2F930440" w14:textId="457368A4" w:rsidR="00814093" w:rsidRPr="00BA254A" w:rsidRDefault="00F73004" w:rsidP="000F14E6">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1D2CA1">
        <w:rPr>
          <w:rFonts w:ascii="Verdana" w:eastAsia="Arial" w:hAnsi="Verdana"/>
          <w:color w:val="000000"/>
          <w:sz w:val="20"/>
          <w:lang w:val="de-CH"/>
        </w:rPr>
        <w:t>Die</w:t>
      </w:r>
      <w:r w:rsidR="001D2CA1" w:rsidRPr="00BA254A">
        <w:rPr>
          <w:rFonts w:ascii="Verdana" w:eastAsia="Arial" w:hAnsi="Verdana"/>
          <w:color w:val="000000"/>
          <w:sz w:val="20"/>
          <w:lang w:val="de-CH"/>
        </w:rPr>
        <w:t xml:space="preserve"> </w:t>
      </w:r>
      <w:r w:rsidR="00814093" w:rsidRPr="00BA254A">
        <w:rPr>
          <w:rFonts w:ascii="Verdana" w:eastAsia="Arial" w:hAnsi="Verdana"/>
          <w:color w:val="000000"/>
          <w:sz w:val="20"/>
          <w:lang w:val="de-CH"/>
        </w:rPr>
        <w:t>Abteilungsleit</w:t>
      </w:r>
      <w:r w:rsidR="001D2CA1">
        <w:rPr>
          <w:rFonts w:ascii="Verdana" w:eastAsia="Arial" w:hAnsi="Verdana"/>
          <w:color w:val="000000"/>
          <w:sz w:val="20"/>
          <w:lang w:val="de-CH"/>
        </w:rPr>
        <w:t>enden</w:t>
      </w:r>
      <w:r w:rsidR="00814093" w:rsidRPr="00BA254A">
        <w:rPr>
          <w:rFonts w:ascii="Verdana" w:eastAsia="Arial" w:hAnsi="Verdana"/>
          <w:color w:val="000000"/>
          <w:sz w:val="20"/>
          <w:lang w:val="de-CH"/>
        </w:rPr>
        <w:t xml:space="preserve"> </w:t>
      </w:r>
      <w:r w:rsidR="001D2CA1">
        <w:rPr>
          <w:rFonts w:ascii="Verdana" w:eastAsia="Arial" w:hAnsi="Verdana"/>
          <w:color w:val="000000"/>
          <w:sz w:val="20"/>
          <w:lang w:val="de-CH"/>
        </w:rPr>
        <w:t>sind</w:t>
      </w:r>
      <w:r w:rsidR="00814093" w:rsidRPr="00BA254A">
        <w:rPr>
          <w:rFonts w:ascii="Verdana" w:eastAsia="Arial" w:hAnsi="Verdana"/>
          <w:color w:val="000000"/>
          <w:sz w:val="20"/>
          <w:lang w:val="de-CH"/>
        </w:rPr>
        <w:t xml:space="preserve"> für die fachliche und personelle Führung sowie die Sicherstellung effizienter und effektiver Arbeits</w:t>
      </w:r>
      <w:r w:rsidR="00112EBA" w:rsidRPr="00BA254A">
        <w:rPr>
          <w:rFonts w:ascii="Verdana" w:eastAsia="Arial" w:hAnsi="Verdana"/>
          <w:color w:val="000000"/>
          <w:sz w:val="20"/>
          <w:lang w:val="de-CH"/>
        </w:rPr>
        <w:t>ab</w:t>
      </w:r>
      <w:r w:rsidR="00814093" w:rsidRPr="00BA254A">
        <w:rPr>
          <w:rFonts w:ascii="Verdana" w:eastAsia="Arial" w:hAnsi="Verdana"/>
          <w:color w:val="000000"/>
          <w:sz w:val="20"/>
          <w:lang w:val="de-CH"/>
        </w:rPr>
        <w:t xml:space="preserve">läufe verantwortlich. </w:t>
      </w:r>
      <w:r w:rsidR="001D2CA1">
        <w:rPr>
          <w:rFonts w:ascii="Verdana" w:eastAsia="Arial" w:hAnsi="Verdana"/>
          <w:color w:val="000000"/>
          <w:sz w:val="20"/>
          <w:lang w:val="de-CH"/>
        </w:rPr>
        <w:t>Sie</w:t>
      </w:r>
      <w:r w:rsidR="001D2CA1" w:rsidRPr="00BA254A">
        <w:rPr>
          <w:rFonts w:ascii="Verdana" w:eastAsia="Arial" w:hAnsi="Verdana"/>
          <w:color w:val="000000"/>
          <w:sz w:val="20"/>
          <w:lang w:val="de-CH"/>
        </w:rPr>
        <w:t xml:space="preserve"> </w:t>
      </w:r>
      <w:r w:rsidR="00814093" w:rsidRPr="00BA254A">
        <w:rPr>
          <w:rFonts w:ascii="Verdana" w:eastAsia="Arial" w:hAnsi="Verdana"/>
          <w:color w:val="000000"/>
          <w:sz w:val="20"/>
          <w:lang w:val="de-CH"/>
        </w:rPr>
        <w:t>setz</w:t>
      </w:r>
      <w:r w:rsidR="001D2CA1">
        <w:rPr>
          <w:rFonts w:ascii="Verdana" w:eastAsia="Arial" w:hAnsi="Verdana"/>
          <w:color w:val="000000"/>
          <w:sz w:val="20"/>
          <w:lang w:val="de-CH"/>
        </w:rPr>
        <w:t>en</w:t>
      </w:r>
      <w:r w:rsidR="00814093" w:rsidRPr="00BA254A">
        <w:rPr>
          <w:rFonts w:ascii="Verdana" w:eastAsia="Arial" w:hAnsi="Verdana"/>
          <w:color w:val="000000"/>
          <w:sz w:val="20"/>
          <w:lang w:val="de-CH"/>
        </w:rPr>
        <w:t xml:space="preserve"> verwaltungsinterne Richtlinien durch, stell</w:t>
      </w:r>
      <w:r w:rsidR="001D2CA1">
        <w:rPr>
          <w:rFonts w:ascii="Verdana" w:eastAsia="Arial" w:hAnsi="Verdana"/>
          <w:color w:val="000000"/>
          <w:sz w:val="20"/>
          <w:lang w:val="de-CH"/>
        </w:rPr>
        <w:t>en</w:t>
      </w:r>
      <w:r w:rsidR="00814093" w:rsidRPr="00BA254A">
        <w:rPr>
          <w:rFonts w:ascii="Verdana" w:eastAsia="Arial" w:hAnsi="Verdana"/>
          <w:color w:val="000000"/>
          <w:sz w:val="20"/>
          <w:lang w:val="de-CH"/>
        </w:rPr>
        <w:t xml:space="preserve"> die abteilungsinterne Information und Koordination sicher und setz</w:t>
      </w:r>
      <w:r w:rsidR="001D2CA1">
        <w:rPr>
          <w:rFonts w:ascii="Verdana" w:eastAsia="Arial" w:hAnsi="Verdana"/>
          <w:color w:val="000000"/>
          <w:sz w:val="20"/>
          <w:lang w:val="de-CH"/>
        </w:rPr>
        <w:t>en</w:t>
      </w:r>
      <w:r w:rsidR="00814093" w:rsidRPr="00BA254A">
        <w:rPr>
          <w:rFonts w:ascii="Verdana" w:eastAsia="Arial" w:hAnsi="Verdana"/>
          <w:color w:val="000000"/>
          <w:sz w:val="20"/>
          <w:lang w:val="de-CH"/>
        </w:rPr>
        <w:t xml:space="preserve"> sich für eine einheitliche Unternehmenskultur ein, in der ein kundenorientiertes Handeln im Vordergrund steht.</w:t>
      </w:r>
    </w:p>
    <w:p w14:paraId="6804F614" w14:textId="21614412" w:rsidR="00F73004" w:rsidRPr="00BA254A" w:rsidRDefault="00F73004" w:rsidP="000F14E6">
      <w:pPr>
        <w:spacing w:before="19" w:line="230" w:lineRule="exact"/>
        <w:jc w:val="both"/>
        <w:textAlignment w:val="baseline"/>
        <w:rPr>
          <w:rFonts w:ascii="Verdana" w:eastAsia="Arial" w:hAnsi="Verdana"/>
          <w:color w:val="000000"/>
          <w:sz w:val="20"/>
          <w:lang w:val="de-CH"/>
        </w:rPr>
      </w:pPr>
    </w:p>
    <w:p w14:paraId="2B7D221C" w14:textId="2ACA5C6D" w:rsidR="00F73004" w:rsidRPr="00BA254A" w:rsidRDefault="00F73004" w:rsidP="000F14E6">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Die Abteilungsleitenden sind dem Gemeindeschreiber unterstellt.</w:t>
      </w:r>
      <w:r w:rsidR="004B1B74" w:rsidRPr="00BA254A">
        <w:rPr>
          <w:rFonts w:ascii="Verdana" w:eastAsia="Arial" w:hAnsi="Verdana"/>
          <w:color w:val="000000"/>
          <w:sz w:val="20"/>
          <w:lang w:val="de-CH"/>
        </w:rPr>
        <w:t xml:space="preserve"> Die politische Führung obliegt den Ressortvorstehern.</w:t>
      </w:r>
    </w:p>
    <w:p w14:paraId="70BDEAC0" w14:textId="2C0C51FB" w:rsidR="000F14E6" w:rsidRPr="00BA254A" w:rsidRDefault="000F14E6" w:rsidP="00C900D7">
      <w:pPr>
        <w:pStyle w:val="berschrift1"/>
      </w:pPr>
      <w:bookmarkStart w:id="7" w:name="_Toc531166260"/>
      <w:bookmarkStart w:id="8" w:name="_Toc53406386"/>
      <w:r w:rsidRPr="00BA254A">
        <w:t>Externe Information</w:t>
      </w:r>
      <w:bookmarkEnd w:id="7"/>
      <w:bookmarkEnd w:id="8"/>
    </w:p>
    <w:p w14:paraId="40E3C435" w14:textId="7A728C3C" w:rsidR="000F14E6" w:rsidRPr="00BA254A" w:rsidRDefault="000F14E6" w:rsidP="00945689">
      <w:pPr>
        <w:pStyle w:val="berschriftArtikel"/>
      </w:pPr>
      <w:r w:rsidRPr="00BA254A">
        <w:t>Grundsatz</w:t>
      </w:r>
    </w:p>
    <w:p w14:paraId="7CEAF3DA" w14:textId="087D90CB" w:rsidR="000F14E6" w:rsidRPr="00BA254A" w:rsidRDefault="000F14E6"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Der Gemeinderat informiert die Öffentlichkeit offen, sach- und zeitgerecht über Geschäfte der Gemeinde von allgemeinem Interesse.</w:t>
      </w:r>
    </w:p>
    <w:p w14:paraId="5C99E0CA" w14:textId="29A394CD" w:rsidR="000F14E6" w:rsidRPr="00BA254A" w:rsidRDefault="00D82DE8" w:rsidP="00945689">
      <w:pPr>
        <w:pStyle w:val="berschriftArtikel"/>
      </w:pPr>
      <w:r w:rsidRPr="00BA254A">
        <w:t>Kommunikations</w:t>
      </w:r>
      <w:r w:rsidR="000F14E6" w:rsidRPr="00BA254A">
        <w:t>beauftragter</w:t>
      </w:r>
    </w:p>
    <w:p w14:paraId="1651831F" w14:textId="6F30E958" w:rsidR="000F14E6" w:rsidRPr="00BA254A" w:rsidRDefault="000F14E6"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Der Gemeindeschreiber übt die Funktion des </w:t>
      </w:r>
      <w:r w:rsidR="00D82DE8" w:rsidRPr="00BA254A">
        <w:rPr>
          <w:rFonts w:ascii="Verdana" w:eastAsia="Arial" w:hAnsi="Verdana"/>
          <w:color w:val="000000"/>
          <w:sz w:val="20"/>
          <w:lang w:val="de-CH"/>
        </w:rPr>
        <w:t>Kommunika</w:t>
      </w:r>
      <w:r w:rsidRPr="00BA254A">
        <w:rPr>
          <w:rFonts w:ascii="Verdana" w:eastAsia="Arial" w:hAnsi="Verdana"/>
          <w:color w:val="000000"/>
          <w:sz w:val="20"/>
          <w:lang w:val="de-CH"/>
        </w:rPr>
        <w:t>tionsbeauftragten des Gemeinderat</w:t>
      </w:r>
      <w:r w:rsidR="00FA43F7">
        <w:rPr>
          <w:rFonts w:ascii="Verdana" w:eastAsia="Arial" w:hAnsi="Verdana"/>
          <w:color w:val="000000"/>
          <w:sz w:val="20"/>
          <w:lang w:val="de-CH"/>
        </w:rPr>
        <w:t>e</w:t>
      </w:r>
      <w:r w:rsidRPr="00BA254A">
        <w:rPr>
          <w:rFonts w:ascii="Verdana" w:eastAsia="Arial" w:hAnsi="Verdana"/>
          <w:color w:val="000000"/>
          <w:sz w:val="20"/>
          <w:lang w:val="de-CH"/>
        </w:rPr>
        <w:t>s aus. Bei Bedarf wird er durch das Gemeindepräsidium, die Ressortleitenden oder die Abteilungsleitenden unterstützt. Ressortleitende und Abteilungsleitende</w:t>
      </w:r>
      <w:r w:rsidR="006B6385">
        <w:rPr>
          <w:rFonts w:ascii="Verdana" w:eastAsia="Arial" w:hAnsi="Verdana"/>
          <w:color w:val="000000"/>
          <w:sz w:val="20"/>
          <w:lang w:val="de-CH"/>
        </w:rPr>
        <w:t>,</w:t>
      </w:r>
      <w:r w:rsidRPr="00BA254A">
        <w:rPr>
          <w:rFonts w:ascii="Verdana" w:eastAsia="Arial" w:hAnsi="Verdana"/>
          <w:color w:val="000000"/>
          <w:sz w:val="20"/>
          <w:lang w:val="de-CH"/>
        </w:rPr>
        <w:t xml:space="preserve"> </w:t>
      </w:r>
      <w:r w:rsidR="004B1B74" w:rsidRPr="00BA254A">
        <w:rPr>
          <w:rFonts w:ascii="Verdana" w:eastAsia="Arial" w:hAnsi="Verdana"/>
          <w:color w:val="000000"/>
          <w:sz w:val="20"/>
          <w:lang w:val="de-CH"/>
        </w:rPr>
        <w:t xml:space="preserve">welche </w:t>
      </w:r>
      <w:r w:rsidRPr="00BA254A">
        <w:rPr>
          <w:rFonts w:ascii="Verdana" w:eastAsia="Arial" w:hAnsi="Verdana"/>
          <w:color w:val="000000"/>
          <w:sz w:val="20"/>
          <w:lang w:val="de-CH"/>
        </w:rPr>
        <w:t xml:space="preserve">Informationen </w:t>
      </w:r>
      <w:r w:rsidR="004B1B74" w:rsidRPr="00BA254A">
        <w:rPr>
          <w:rFonts w:ascii="Verdana" w:eastAsia="Arial" w:hAnsi="Verdana"/>
          <w:color w:val="000000"/>
          <w:sz w:val="20"/>
          <w:lang w:val="de-CH"/>
        </w:rPr>
        <w:t xml:space="preserve">direkt </w:t>
      </w:r>
      <w:r w:rsidRPr="00BA254A">
        <w:rPr>
          <w:rFonts w:ascii="Verdana" w:eastAsia="Arial" w:hAnsi="Verdana"/>
          <w:color w:val="000000"/>
          <w:sz w:val="20"/>
          <w:lang w:val="de-CH"/>
        </w:rPr>
        <w:t>nach aussen</w:t>
      </w:r>
      <w:r w:rsidR="004B1B74" w:rsidRPr="00BA254A">
        <w:rPr>
          <w:rFonts w:ascii="Verdana" w:eastAsia="Arial" w:hAnsi="Verdana"/>
          <w:color w:val="000000"/>
          <w:sz w:val="20"/>
          <w:lang w:val="de-CH"/>
        </w:rPr>
        <w:t xml:space="preserve"> weitergeben, koordinieren sich mit </w:t>
      </w:r>
      <w:r w:rsidRPr="00BA254A">
        <w:rPr>
          <w:rFonts w:ascii="Verdana" w:eastAsia="Arial" w:hAnsi="Verdana"/>
          <w:color w:val="000000"/>
          <w:sz w:val="20"/>
          <w:lang w:val="de-CH"/>
        </w:rPr>
        <w:t xml:space="preserve">dem Gemeindeschreiber </w:t>
      </w:r>
      <w:r w:rsidR="004B1B74" w:rsidRPr="00BA254A">
        <w:rPr>
          <w:rFonts w:ascii="Verdana" w:eastAsia="Arial" w:hAnsi="Verdana"/>
          <w:color w:val="000000"/>
          <w:sz w:val="20"/>
          <w:lang w:val="de-CH"/>
        </w:rPr>
        <w:t>vorgängig oder informieren diesen</w:t>
      </w:r>
      <w:r w:rsidR="00EC5C57" w:rsidRPr="00BA254A">
        <w:rPr>
          <w:rFonts w:ascii="Verdana" w:eastAsia="Arial" w:hAnsi="Verdana"/>
          <w:color w:val="000000"/>
          <w:sz w:val="20"/>
          <w:lang w:val="de-CH"/>
        </w:rPr>
        <w:t xml:space="preserve"> vor der Veröffentlichung der Berichterstattung</w:t>
      </w:r>
      <w:r w:rsidRPr="00BA254A">
        <w:rPr>
          <w:rFonts w:ascii="Verdana" w:eastAsia="Arial" w:hAnsi="Verdana"/>
          <w:color w:val="000000"/>
          <w:sz w:val="20"/>
          <w:lang w:val="de-CH"/>
        </w:rPr>
        <w:t>.</w:t>
      </w:r>
    </w:p>
    <w:p w14:paraId="501FF8A7" w14:textId="77822514" w:rsidR="000F14E6" w:rsidRPr="00BA254A" w:rsidRDefault="000F14E6" w:rsidP="00945689">
      <w:pPr>
        <w:pStyle w:val="berschriftArtikel"/>
      </w:pPr>
      <w:proofErr w:type="spellStart"/>
      <w:r w:rsidRPr="00BA254A">
        <w:t>Regelmässige</w:t>
      </w:r>
      <w:proofErr w:type="spellEnd"/>
      <w:r w:rsidRPr="00BA254A">
        <w:t xml:space="preserve"> Information</w:t>
      </w:r>
      <w:r w:rsidR="004C7936" w:rsidRPr="00BA254A">
        <w:t xml:space="preserve"> </w:t>
      </w:r>
    </w:p>
    <w:p w14:paraId="759307F0" w14:textId="0A8A508B" w:rsidR="000F14E6" w:rsidRPr="00BA254A" w:rsidRDefault="000F14E6"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Entsprechend dem Turnus der Gemeinderatssitzungen wird regelmässig über die Verhandlungen des Gemeinderat</w:t>
      </w:r>
      <w:r w:rsidR="00FA43F7">
        <w:rPr>
          <w:rFonts w:ascii="Verdana" w:eastAsia="Arial" w:hAnsi="Verdana"/>
          <w:color w:val="000000"/>
          <w:sz w:val="20"/>
          <w:lang w:val="de-CH"/>
        </w:rPr>
        <w:t>e</w:t>
      </w:r>
      <w:r w:rsidRPr="00BA254A">
        <w:rPr>
          <w:rFonts w:ascii="Verdana" w:eastAsia="Arial" w:hAnsi="Verdana"/>
          <w:color w:val="000000"/>
          <w:sz w:val="20"/>
          <w:lang w:val="de-CH"/>
        </w:rPr>
        <w:t>s</w:t>
      </w:r>
      <w:r w:rsidR="00F04427" w:rsidRPr="00BA254A">
        <w:rPr>
          <w:rFonts w:ascii="Verdana" w:eastAsia="Arial" w:hAnsi="Verdana"/>
          <w:color w:val="000000"/>
          <w:sz w:val="20"/>
          <w:lang w:val="de-CH"/>
        </w:rPr>
        <w:t xml:space="preserve"> auf der Webseite</w:t>
      </w:r>
      <w:r w:rsidRPr="00BA254A">
        <w:rPr>
          <w:rFonts w:ascii="Verdana" w:eastAsia="Arial" w:hAnsi="Verdana"/>
          <w:color w:val="000000"/>
          <w:sz w:val="20"/>
          <w:lang w:val="de-CH"/>
        </w:rPr>
        <w:t xml:space="preserve"> </w:t>
      </w:r>
      <w:r w:rsidR="004B6232" w:rsidRPr="00BA254A">
        <w:rPr>
          <w:rFonts w:ascii="Verdana" w:eastAsia="Arial" w:hAnsi="Verdana"/>
          <w:color w:val="000000"/>
          <w:sz w:val="20"/>
          <w:lang w:val="de-CH"/>
        </w:rPr>
        <w:t xml:space="preserve">und </w:t>
      </w:r>
      <w:r w:rsidR="00056DFB" w:rsidRPr="00BA254A">
        <w:rPr>
          <w:rFonts w:ascii="Verdana" w:eastAsia="Arial" w:hAnsi="Verdana"/>
          <w:color w:val="000000"/>
          <w:sz w:val="20"/>
          <w:lang w:val="de-CH"/>
        </w:rPr>
        <w:t xml:space="preserve">zuhanden der </w:t>
      </w:r>
      <w:r w:rsidR="004B6232" w:rsidRPr="00BA254A">
        <w:rPr>
          <w:rFonts w:ascii="Verdana" w:eastAsia="Arial" w:hAnsi="Verdana"/>
          <w:color w:val="000000"/>
          <w:sz w:val="20"/>
          <w:lang w:val="de-CH"/>
        </w:rPr>
        <w:t>Medien informiert</w:t>
      </w:r>
      <w:r w:rsidRPr="00BA254A">
        <w:rPr>
          <w:rFonts w:ascii="Verdana" w:eastAsia="Arial" w:hAnsi="Verdana"/>
          <w:color w:val="000000"/>
          <w:sz w:val="20"/>
          <w:lang w:val="de-CH"/>
        </w:rPr>
        <w:t>.</w:t>
      </w:r>
    </w:p>
    <w:p w14:paraId="24A48A42" w14:textId="287E5CAD" w:rsidR="000F14E6" w:rsidRPr="00BA254A" w:rsidRDefault="000F14E6" w:rsidP="00945689">
      <w:pPr>
        <w:pStyle w:val="berschriftArtikel"/>
      </w:pPr>
      <w:r w:rsidRPr="00BA254A">
        <w:t>Punktuelle Information</w:t>
      </w:r>
      <w:r w:rsidR="001D2CA1" w:rsidRPr="00BA254A">
        <w:t>/ Einbezug in Meinungsbildung</w:t>
      </w:r>
    </w:p>
    <w:p w14:paraId="5758DA6B" w14:textId="6AA7A2C5" w:rsidR="000F14E6" w:rsidRPr="00BA254A" w:rsidRDefault="000F14E6"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Bei bedeutenden Sachvorlagen werden die Bevölkerung und </w:t>
      </w:r>
      <w:r w:rsidR="00F04427" w:rsidRPr="00BA254A">
        <w:rPr>
          <w:rFonts w:ascii="Verdana" w:eastAsia="Arial" w:hAnsi="Verdana"/>
          <w:color w:val="000000"/>
          <w:sz w:val="20"/>
          <w:lang w:val="de-CH"/>
        </w:rPr>
        <w:t>andere</w:t>
      </w:r>
      <w:r w:rsidRPr="00BA254A">
        <w:rPr>
          <w:rFonts w:ascii="Verdana" w:eastAsia="Arial" w:hAnsi="Verdana"/>
          <w:color w:val="000000"/>
          <w:sz w:val="20"/>
          <w:lang w:val="de-CH"/>
        </w:rPr>
        <w:t xml:space="preserve"> betroffene </w:t>
      </w:r>
      <w:r w:rsidR="00F04427" w:rsidRPr="00BA254A">
        <w:rPr>
          <w:rFonts w:ascii="Verdana" w:eastAsia="Arial" w:hAnsi="Verdana"/>
          <w:color w:val="000000"/>
          <w:sz w:val="20"/>
          <w:lang w:val="de-CH"/>
        </w:rPr>
        <w:t>Anspruchsgruppen</w:t>
      </w:r>
      <w:r w:rsidRPr="00BA254A">
        <w:rPr>
          <w:rFonts w:ascii="Verdana" w:eastAsia="Arial" w:hAnsi="Verdana"/>
          <w:color w:val="000000"/>
          <w:sz w:val="20"/>
          <w:lang w:val="de-CH"/>
        </w:rPr>
        <w:t xml:space="preserve"> orientiert und</w:t>
      </w:r>
      <w:r w:rsidR="00F04427" w:rsidRPr="00BA254A">
        <w:rPr>
          <w:rFonts w:ascii="Verdana" w:eastAsia="Arial" w:hAnsi="Verdana"/>
          <w:color w:val="000000"/>
          <w:sz w:val="20"/>
          <w:lang w:val="de-CH"/>
        </w:rPr>
        <w:t xml:space="preserve"> nach Möglichkeit</w:t>
      </w:r>
      <w:r w:rsidR="000C6D25" w:rsidRPr="00BA254A">
        <w:rPr>
          <w:rFonts w:ascii="Verdana" w:eastAsia="Arial" w:hAnsi="Verdana"/>
          <w:color w:val="000000"/>
          <w:sz w:val="20"/>
          <w:lang w:val="de-CH"/>
        </w:rPr>
        <w:t xml:space="preserve"> frühzeitig</w:t>
      </w:r>
      <w:r w:rsidRPr="00BA254A">
        <w:rPr>
          <w:rFonts w:ascii="Verdana" w:eastAsia="Arial" w:hAnsi="Verdana"/>
          <w:color w:val="000000"/>
          <w:sz w:val="20"/>
          <w:lang w:val="de-CH"/>
        </w:rPr>
        <w:t xml:space="preserve"> in die Meinungsbildung mit einbezogen.</w:t>
      </w:r>
    </w:p>
    <w:p w14:paraId="44B132DD" w14:textId="23F42AEC" w:rsidR="004E4345" w:rsidRPr="00BA254A" w:rsidRDefault="004E4345" w:rsidP="00945689">
      <w:pPr>
        <w:pStyle w:val="berschriftArtikel"/>
      </w:pPr>
      <w:r w:rsidRPr="00BA254A">
        <w:t>Krisenkommunikation</w:t>
      </w:r>
    </w:p>
    <w:p w14:paraId="5CF93142" w14:textId="565F50B8" w:rsidR="004E4345" w:rsidRPr="00BA254A" w:rsidRDefault="004E4345" w:rsidP="004E4345">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Die Krisenkommunikation </w:t>
      </w:r>
      <w:r w:rsidR="001D2CA1">
        <w:rPr>
          <w:rFonts w:ascii="Verdana" w:eastAsia="Arial" w:hAnsi="Verdana"/>
          <w:color w:val="000000"/>
          <w:sz w:val="20"/>
          <w:lang w:val="de-CH"/>
        </w:rPr>
        <w:t>wird</w:t>
      </w:r>
      <w:r w:rsidR="001D2CA1" w:rsidRPr="00BA254A">
        <w:rPr>
          <w:rFonts w:ascii="Verdana" w:eastAsia="Arial" w:hAnsi="Verdana"/>
          <w:color w:val="000000"/>
          <w:sz w:val="20"/>
          <w:lang w:val="de-CH"/>
        </w:rPr>
        <w:t xml:space="preserve"> </w:t>
      </w:r>
      <w:r w:rsidR="00E87E72" w:rsidRPr="00BA254A">
        <w:rPr>
          <w:rFonts w:ascii="Verdana" w:eastAsia="Arial" w:hAnsi="Verdana"/>
          <w:color w:val="000000"/>
          <w:sz w:val="20"/>
          <w:lang w:val="de-CH"/>
        </w:rPr>
        <w:t>im Einvernehmen</w:t>
      </w:r>
      <w:r w:rsidRPr="00BA254A">
        <w:rPr>
          <w:rFonts w:ascii="Verdana" w:eastAsia="Arial" w:hAnsi="Verdana"/>
          <w:color w:val="000000"/>
          <w:sz w:val="20"/>
          <w:lang w:val="de-CH"/>
        </w:rPr>
        <w:t xml:space="preserve"> </w:t>
      </w:r>
      <w:r w:rsidR="00210A6C" w:rsidRPr="00BA254A">
        <w:rPr>
          <w:rFonts w:ascii="Verdana" w:eastAsia="Arial" w:hAnsi="Verdana"/>
          <w:color w:val="000000"/>
          <w:sz w:val="20"/>
          <w:lang w:val="de-CH"/>
        </w:rPr>
        <w:t>mit dem</w:t>
      </w:r>
      <w:r w:rsidRPr="00BA254A">
        <w:rPr>
          <w:rFonts w:ascii="Verdana" w:eastAsia="Arial" w:hAnsi="Verdana"/>
          <w:color w:val="000000"/>
          <w:sz w:val="20"/>
          <w:lang w:val="de-CH"/>
        </w:rPr>
        <w:t xml:space="preserve"> Gemeindeführungsorgan in ausserordentlichen Lagen (GFO) </w:t>
      </w:r>
      <w:r w:rsidR="001D2CA1">
        <w:rPr>
          <w:rFonts w:ascii="Verdana" w:eastAsia="Arial" w:hAnsi="Verdana"/>
          <w:color w:val="000000"/>
          <w:sz w:val="20"/>
          <w:lang w:val="de-CH"/>
        </w:rPr>
        <w:t>festgelegt</w:t>
      </w:r>
      <w:r w:rsidRPr="00BA254A">
        <w:rPr>
          <w:rFonts w:ascii="Verdana" w:eastAsia="Arial" w:hAnsi="Verdana"/>
          <w:color w:val="000000"/>
          <w:sz w:val="20"/>
          <w:lang w:val="de-CH"/>
        </w:rPr>
        <w:t>.</w:t>
      </w:r>
    </w:p>
    <w:p w14:paraId="06C02FEA" w14:textId="72D41CA7" w:rsidR="000F14E6" w:rsidRPr="00BA254A" w:rsidRDefault="000F14E6" w:rsidP="00C900D7">
      <w:pPr>
        <w:pStyle w:val="berschrift1"/>
      </w:pPr>
      <w:bookmarkStart w:id="9" w:name="_Toc531166261"/>
      <w:bookmarkStart w:id="10" w:name="_Toc53406387"/>
      <w:r w:rsidRPr="00BA254A">
        <w:lastRenderedPageBreak/>
        <w:t>Interne Information</w:t>
      </w:r>
      <w:bookmarkEnd w:id="9"/>
      <w:bookmarkEnd w:id="10"/>
    </w:p>
    <w:p w14:paraId="15FACCD9" w14:textId="1B006C37" w:rsidR="000F14E6" w:rsidRPr="00BA254A" w:rsidRDefault="000F14E6" w:rsidP="00945689">
      <w:pPr>
        <w:pStyle w:val="berschriftArtikel"/>
      </w:pPr>
      <w:r w:rsidRPr="00BA254A">
        <w:t>Behördeninterne Information</w:t>
      </w:r>
    </w:p>
    <w:p w14:paraId="51915415" w14:textId="1137CD64"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Die Ressortleitenden informieren sich gegenseitig offen und in stufengerechter Weise über die laufenden Geschäfte.</w:t>
      </w:r>
    </w:p>
    <w:p w14:paraId="33E7EC34" w14:textId="77777777" w:rsidR="00AD4A58" w:rsidRPr="00BA254A" w:rsidRDefault="00AD4A58" w:rsidP="00AD4A58">
      <w:pPr>
        <w:spacing w:before="19" w:line="230" w:lineRule="exact"/>
        <w:jc w:val="both"/>
        <w:textAlignment w:val="baseline"/>
        <w:rPr>
          <w:rFonts w:ascii="Verdana" w:eastAsia="Arial" w:hAnsi="Verdana"/>
          <w:color w:val="000000"/>
          <w:sz w:val="20"/>
          <w:lang w:val="de-CH"/>
        </w:rPr>
      </w:pPr>
    </w:p>
    <w:p w14:paraId="4F538CC2" w14:textId="6CCF1568"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Alle</w:t>
      </w:r>
      <w:r w:rsidR="00952CD4" w:rsidRPr="00BA254A">
        <w:rPr>
          <w:rFonts w:ascii="Verdana" w:eastAsia="Arial" w:hAnsi="Verdana"/>
          <w:color w:val="000000"/>
          <w:sz w:val="20"/>
          <w:lang w:val="de-CH"/>
        </w:rPr>
        <w:t xml:space="preserve"> Protokolle der Behörden, Kommissionen und Ausschüsse, ausgenommen diejenigen der Schulpflege, der Sozialbehörde und des Finanz- und Steuerausschusses sind </w:t>
      </w:r>
      <w:r w:rsidR="000F14E6" w:rsidRPr="00BA254A">
        <w:rPr>
          <w:rFonts w:ascii="Verdana" w:eastAsia="Arial" w:hAnsi="Verdana"/>
          <w:color w:val="000000"/>
          <w:sz w:val="20"/>
          <w:lang w:val="de-CH"/>
        </w:rPr>
        <w:t xml:space="preserve">dem Gemeinderat in der Regel innerhalb von 10 Tagen ab Sitzungsdatum – unter Einhaltung der datenschutzrechtlichen Bestimmungen – </w:t>
      </w:r>
      <w:r w:rsidR="00952CD4" w:rsidRPr="00BA254A">
        <w:rPr>
          <w:rFonts w:ascii="Verdana" w:eastAsia="Arial" w:hAnsi="Verdana"/>
          <w:color w:val="000000"/>
          <w:sz w:val="20"/>
          <w:lang w:val="de-CH"/>
        </w:rPr>
        <w:t>zur Kenntnis zu bringen</w:t>
      </w:r>
      <w:r w:rsidR="000F14E6" w:rsidRPr="00BA254A">
        <w:rPr>
          <w:rFonts w:ascii="Verdana" w:eastAsia="Arial" w:hAnsi="Verdana"/>
          <w:color w:val="000000"/>
          <w:sz w:val="20"/>
          <w:lang w:val="de-CH"/>
        </w:rPr>
        <w:t xml:space="preserve">. </w:t>
      </w:r>
      <w:r w:rsidR="00952CD4" w:rsidRPr="00BA254A">
        <w:rPr>
          <w:rFonts w:ascii="Verdana" w:eastAsia="Arial" w:hAnsi="Verdana"/>
          <w:color w:val="000000"/>
          <w:sz w:val="20"/>
          <w:lang w:val="de-CH"/>
        </w:rPr>
        <w:t>Die Schulpflege, die Sozialbehörde und der Finanz- und Steuerausschuss stellen dem Gemeinderat innert gleicher Frist die Beschlüsse zu, welche nicht dem Datenschutz unterliegen.</w:t>
      </w:r>
    </w:p>
    <w:p w14:paraId="534BD43A" w14:textId="2470F96E" w:rsidR="000F14E6" w:rsidRPr="00BA254A" w:rsidRDefault="000F14E6" w:rsidP="00945689">
      <w:pPr>
        <w:pStyle w:val="berschriftArtikel"/>
      </w:pPr>
      <w:r w:rsidRPr="00BA254A">
        <w:t>Information zwischen Behörden und Verwaltung</w:t>
      </w:r>
    </w:p>
    <w:p w14:paraId="1F19A88A" w14:textId="77409053"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Der Gemeindeschreiber informiert die Verwaltung abteilungsübergreifend über die Verhandlungen des Gemeinderat</w:t>
      </w:r>
      <w:r w:rsidR="00FA43F7">
        <w:rPr>
          <w:rFonts w:ascii="Verdana" w:eastAsia="Arial" w:hAnsi="Verdana"/>
          <w:color w:val="000000"/>
          <w:sz w:val="20"/>
          <w:lang w:val="de-CH"/>
        </w:rPr>
        <w:t>e</w:t>
      </w:r>
      <w:r w:rsidR="000F14E6" w:rsidRPr="00BA254A">
        <w:rPr>
          <w:rFonts w:ascii="Verdana" w:eastAsia="Arial" w:hAnsi="Verdana"/>
          <w:color w:val="000000"/>
          <w:sz w:val="20"/>
          <w:lang w:val="de-CH"/>
        </w:rPr>
        <w:t>s.</w:t>
      </w:r>
    </w:p>
    <w:p w14:paraId="0C45916A" w14:textId="77777777" w:rsidR="00AD4A58" w:rsidRPr="00BA254A" w:rsidRDefault="00AD4A58" w:rsidP="00AD4A58">
      <w:pPr>
        <w:spacing w:before="19" w:line="230" w:lineRule="exact"/>
        <w:jc w:val="both"/>
        <w:textAlignment w:val="baseline"/>
        <w:rPr>
          <w:rFonts w:ascii="Verdana" w:eastAsia="Arial" w:hAnsi="Verdana"/>
          <w:color w:val="000000"/>
          <w:sz w:val="20"/>
          <w:lang w:val="de-CH"/>
        </w:rPr>
      </w:pPr>
    </w:p>
    <w:p w14:paraId="36636616" w14:textId="1C246DEB"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Ressortleitende und Abteilungsleitende informieren sich gegenseitig offen über die laufenden ressortspezifischen Geschäfte.</w:t>
      </w:r>
    </w:p>
    <w:p w14:paraId="3697732D" w14:textId="77777777" w:rsidR="00AD4A58" w:rsidRPr="00BA254A" w:rsidRDefault="00AD4A58" w:rsidP="00AD4A58">
      <w:pPr>
        <w:spacing w:before="19" w:line="230" w:lineRule="exact"/>
        <w:jc w:val="both"/>
        <w:textAlignment w:val="baseline"/>
        <w:rPr>
          <w:rFonts w:ascii="Verdana" w:eastAsia="Arial" w:hAnsi="Verdana"/>
          <w:color w:val="000000"/>
          <w:sz w:val="20"/>
          <w:lang w:val="de-CH"/>
        </w:rPr>
      </w:pPr>
    </w:p>
    <w:p w14:paraId="1E503D6D" w14:textId="2CEB88BE"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Der Gemeinderat bezieht die Verwaltung angemessen in den Meinungsbildungsprozess mit ein.</w:t>
      </w:r>
      <w:bookmarkStart w:id="11" w:name="_Toc523209546"/>
    </w:p>
    <w:p w14:paraId="17429858" w14:textId="7061B33F" w:rsidR="00952CD4" w:rsidRPr="00BA254A" w:rsidRDefault="00952CD4" w:rsidP="00945689">
      <w:pPr>
        <w:pStyle w:val="berschriftArtikel"/>
      </w:pPr>
      <w:r w:rsidRPr="00BA254A">
        <w:t>Verwaltungsinterne Information</w:t>
      </w:r>
    </w:p>
    <w:p w14:paraId="70DB1A18" w14:textId="4DF02DA9" w:rsidR="00952CD4" w:rsidRPr="00BA254A" w:rsidRDefault="00952CD4" w:rsidP="00952CD4">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Die Abteilungsleitende</w:t>
      </w:r>
      <w:r w:rsidR="00AD3C4A" w:rsidRPr="00BA254A">
        <w:rPr>
          <w:rFonts w:ascii="Verdana" w:eastAsia="Arial" w:hAnsi="Verdana"/>
          <w:color w:val="000000"/>
          <w:sz w:val="20"/>
          <w:lang w:val="de-CH"/>
        </w:rPr>
        <w:t>n</w:t>
      </w:r>
      <w:r w:rsidRPr="00BA254A">
        <w:rPr>
          <w:rFonts w:ascii="Verdana" w:eastAsia="Arial" w:hAnsi="Verdana"/>
          <w:color w:val="000000"/>
          <w:sz w:val="20"/>
          <w:lang w:val="de-CH"/>
        </w:rPr>
        <w:t xml:space="preserve"> informieren</w:t>
      </w:r>
      <w:r w:rsidR="004E4345" w:rsidRPr="00BA254A">
        <w:rPr>
          <w:rFonts w:ascii="Verdana" w:eastAsia="Arial" w:hAnsi="Verdana"/>
          <w:color w:val="000000"/>
          <w:sz w:val="20"/>
          <w:lang w:val="de-CH"/>
        </w:rPr>
        <w:t xml:space="preserve"> regelmässig</w:t>
      </w:r>
      <w:r w:rsidRPr="00BA254A">
        <w:rPr>
          <w:rFonts w:ascii="Verdana" w:eastAsia="Arial" w:hAnsi="Verdana"/>
          <w:color w:val="000000"/>
          <w:sz w:val="20"/>
          <w:lang w:val="de-CH"/>
        </w:rPr>
        <w:t xml:space="preserve"> in ihrer Führungsspanne in stufengerechter Weise über die laufenden Geschäfte</w:t>
      </w:r>
      <w:r w:rsidR="004D74F3" w:rsidRPr="00BA254A">
        <w:rPr>
          <w:rFonts w:ascii="Verdana" w:eastAsia="Arial" w:hAnsi="Verdana"/>
          <w:color w:val="000000"/>
          <w:sz w:val="20"/>
          <w:lang w:val="de-CH"/>
        </w:rPr>
        <w:t xml:space="preserve"> und weitere Aktualitäten</w:t>
      </w:r>
      <w:r w:rsidR="004E4345" w:rsidRPr="00BA254A">
        <w:rPr>
          <w:rFonts w:ascii="Verdana" w:eastAsia="Arial" w:hAnsi="Verdana"/>
          <w:color w:val="000000"/>
          <w:sz w:val="20"/>
          <w:lang w:val="de-CH"/>
        </w:rPr>
        <w:t>.</w:t>
      </w:r>
    </w:p>
    <w:p w14:paraId="63BECC9C" w14:textId="3CD6C0E9" w:rsidR="00891B19" w:rsidRPr="00BA254A" w:rsidRDefault="00891B19" w:rsidP="00C900D7">
      <w:pPr>
        <w:pStyle w:val="berschrift1"/>
      </w:pPr>
      <w:bookmarkStart w:id="12" w:name="_Toc53406388"/>
      <w:r w:rsidRPr="00BA254A">
        <w:t>Grundsätze der Geschäftsführung</w:t>
      </w:r>
      <w:bookmarkEnd w:id="12"/>
    </w:p>
    <w:p w14:paraId="789293F4" w14:textId="77777777" w:rsidR="00891B19" w:rsidRPr="00BA254A" w:rsidRDefault="00891B19" w:rsidP="00945689">
      <w:pPr>
        <w:pStyle w:val="berschriftArtikel"/>
      </w:pPr>
      <w:r w:rsidRPr="00BA254A">
        <w:t>Sitzungsvorbereitung</w:t>
      </w:r>
    </w:p>
    <w:p w14:paraId="2A42F320" w14:textId="21A8927D"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Der Abteilungsleiter erstellt die Traktandenliste und bespricht sie mit dem Vorsitzenden der Behörde. Die Traktandenliste, die formulierten Anträge und die für die Meinungsbildung notwendigen Unterlagen werden mindestens vier Tage vor der Sitzung allen Mitgliedern digital veröffentlicht.</w:t>
      </w:r>
    </w:p>
    <w:p w14:paraId="6575D349"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p>
    <w:p w14:paraId="74378E5A" w14:textId="7B21026D"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 xml:space="preserve">2 </w:t>
      </w:r>
      <w:r w:rsidRPr="00BA254A">
        <w:rPr>
          <w:rFonts w:ascii="Verdana" w:eastAsia="Arial" w:hAnsi="Verdana"/>
          <w:color w:val="000000"/>
          <w:sz w:val="20"/>
          <w:lang w:val="de-CH"/>
        </w:rPr>
        <w:t>Die Mitglieder sind verpflichtet, die Akten einzusehen</w:t>
      </w:r>
      <w:r w:rsidR="00857CD0" w:rsidRPr="00BA254A">
        <w:rPr>
          <w:rFonts w:ascii="Verdana" w:eastAsia="Arial" w:hAnsi="Verdana"/>
          <w:color w:val="000000"/>
          <w:sz w:val="20"/>
          <w:lang w:val="de-CH"/>
        </w:rPr>
        <w:t xml:space="preserve"> und ihr Wortbegehren bis 24 Stunden vor Sitzungsbeginn abzugeben</w:t>
      </w:r>
      <w:r w:rsidRPr="00BA254A">
        <w:rPr>
          <w:rFonts w:ascii="Verdana" w:eastAsia="Arial" w:hAnsi="Verdana"/>
          <w:color w:val="000000"/>
          <w:sz w:val="20"/>
          <w:lang w:val="de-CH"/>
        </w:rPr>
        <w:t xml:space="preserve">. An der Sitzung </w:t>
      </w:r>
      <w:r w:rsidR="00857CD0" w:rsidRPr="00BA254A">
        <w:rPr>
          <w:rFonts w:ascii="Verdana" w:eastAsia="Arial" w:hAnsi="Verdana"/>
          <w:color w:val="000000"/>
          <w:sz w:val="20"/>
          <w:lang w:val="de-CH"/>
        </w:rPr>
        <w:t>werden</w:t>
      </w:r>
      <w:r w:rsidRPr="00BA254A">
        <w:rPr>
          <w:rFonts w:ascii="Verdana" w:eastAsia="Arial" w:hAnsi="Verdana"/>
          <w:color w:val="000000"/>
          <w:sz w:val="20"/>
          <w:lang w:val="de-CH"/>
        </w:rPr>
        <w:t xml:space="preserve"> </w:t>
      </w:r>
      <w:r w:rsidR="00857CD0" w:rsidRPr="00BA254A">
        <w:rPr>
          <w:rFonts w:ascii="Verdana" w:eastAsia="Arial" w:hAnsi="Verdana"/>
          <w:color w:val="000000"/>
          <w:sz w:val="20"/>
          <w:lang w:val="de-CH"/>
        </w:rPr>
        <w:t xml:space="preserve">die Aktenkenntnisse </w:t>
      </w:r>
      <w:r w:rsidRPr="00BA254A">
        <w:rPr>
          <w:rFonts w:ascii="Verdana" w:eastAsia="Arial" w:hAnsi="Verdana"/>
          <w:color w:val="000000"/>
          <w:sz w:val="20"/>
          <w:lang w:val="de-CH"/>
        </w:rPr>
        <w:t>vorausgesetzt.</w:t>
      </w:r>
    </w:p>
    <w:p w14:paraId="125D160C"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p>
    <w:p w14:paraId="18238DDF"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 xml:space="preserve">3 </w:t>
      </w:r>
      <w:r w:rsidRPr="00BA254A">
        <w:rPr>
          <w:rFonts w:ascii="Verdana" w:eastAsia="Arial" w:hAnsi="Verdana"/>
          <w:color w:val="000000"/>
          <w:sz w:val="20"/>
          <w:lang w:val="de-CH"/>
        </w:rPr>
        <w:t>Bei interdisziplinären Geschäften und solchen von finanzieller Tragweite sind Mitberichte der zuständigen Abteilungen rechtzeitig einzuholen.</w:t>
      </w:r>
    </w:p>
    <w:p w14:paraId="0A5AEC2D" w14:textId="77777777" w:rsidR="00891B19" w:rsidRPr="00BA254A" w:rsidRDefault="00891B19" w:rsidP="00945689">
      <w:pPr>
        <w:pStyle w:val="berschriftArtikel"/>
      </w:pPr>
      <w:r w:rsidRPr="00BA254A">
        <w:t>Geschäftsarten</w:t>
      </w:r>
    </w:p>
    <w:p w14:paraId="5D232D5F" w14:textId="3F03E46D" w:rsidR="00891B19"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Es werden folgende Geschäftsarten unterschieden:</w:t>
      </w:r>
    </w:p>
    <w:p w14:paraId="135EFBCC" w14:textId="3DEE7E8D" w:rsidR="00A07261" w:rsidRDefault="00A07261" w:rsidP="00891B19">
      <w:pPr>
        <w:spacing w:before="19" w:line="230" w:lineRule="exact"/>
        <w:jc w:val="both"/>
        <w:textAlignment w:val="baseline"/>
        <w:rPr>
          <w:rFonts w:ascii="Verdana" w:eastAsia="Arial" w:hAnsi="Verdana"/>
          <w:color w:val="000000"/>
          <w:sz w:val="20"/>
          <w:lang w:val="de-CH"/>
        </w:rPr>
      </w:pPr>
    </w:p>
    <w:p w14:paraId="0179BEF8" w14:textId="6AA168B5" w:rsidR="00394388" w:rsidRDefault="00394388">
      <w:pPr>
        <w:rPr>
          <w:rFonts w:ascii="Verdana" w:eastAsia="Arial" w:hAnsi="Verdana"/>
          <w:color w:val="000000"/>
          <w:sz w:val="20"/>
          <w:lang w:val="de-CH"/>
        </w:rPr>
      </w:pPr>
      <w:r>
        <w:rPr>
          <w:rFonts w:ascii="Verdana" w:eastAsia="Arial" w:hAnsi="Verdana"/>
          <w:color w:val="000000"/>
          <w:sz w:val="20"/>
          <w:lang w:val="de-CH"/>
        </w:rPr>
        <w:br w:type="page"/>
      </w:r>
    </w:p>
    <w:p w14:paraId="29908A1A" w14:textId="77777777" w:rsidR="00891B19" w:rsidRPr="00BA254A" w:rsidRDefault="00891B19" w:rsidP="00A8716C">
      <w:pPr>
        <w:pStyle w:val="ListeLitera"/>
      </w:pPr>
      <w:r w:rsidRPr="00BA254A">
        <w:lastRenderedPageBreak/>
        <w:t>Beschlussgeschäfte</w:t>
      </w:r>
    </w:p>
    <w:p w14:paraId="290ED333" w14:textId="77777777" w:rsidR="00891B19" w:rsidRPr="00BA254A" w:rsidRDefault="00891B19" w:rsidP="00891B19">
      <w:pPr>
        <w:spacing w:before="19" w:line="230" w:lineRule="exact"/>
        <w:ind w:left="709"/>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Auf der Traktandenliste aufgeführte Geschäfte mit entsprechenden Anträgen zur Beschlussfassung. Über die Beschlussgeschäfte wird an der Sitzung in der Regel nicht referiert. Eine Beratung findet nur bei angemeldeten Wortbegehren statt. </w:t>
      </w:r>
    </w:p>
    <w:p w14:paraId="38C91781" w14:textId="77777777" w:rsidR="00891B19" w:rsidRPr="00BA254A" w:rsidRDefault="00891B19" w:rsidP="00A8716C">
      <w:pPr>
        <w:pStyle w:val="ListeLitera"/>
      </w:pPr>
      <w:r w:rsidRPr="00BA254A">
        <w:t xml:space="preserve">Vorberatungsgeschäfte </w:t>
      </w:r>
    </w:p>
    <w:p w14:paraId="159790C0" w14:textId="77777777" w:rsidR="00891B19" w:rsidRPr="00BA254A" w:rsidRDefault="00891B19" w:rsidP="00891B19">
      <w:pPr>
        <w:spacing w:before="19" w:line="230" w:lineRule="exact"/>
        <w:ind w:left="709"/>
        <w:jc w:val="both"/>
        <w:textAlignment w:val="baseline"/>
        <w:rPr>
          <w:rFonts w:ascii="Verdana" w:eastAsia="Arial" w:hAnsi="Verdana"/>
          <w:color w:val="000000"/>
          <w:sz w:val="20"/>
          <w:lang w:val="de-CH"/>
        </w:rPr>
      </w:pPr>
      <w:r w:rsidRPr="00BA254A">
        <w:rPr>
          <w:rFonts w:ascii="Verdana" w:eastAsia="Arial" w:hAnsi="Verdana"/>
          <w:color w:val="000000"/>
          <w:sz w:val="20"/>
          <w:lang w:val="de-CH"/>
        </w:rPr>
        <w:t>Beratung späterer Antragsgeschäfte von gewisser Tragweite im Sinne einer Grundsatzdiskussion. Ergänzend zum Sachverhalt und den Erwägungen sind konkrete Fragen zu formulieren, die im Rahmen der Diskussion beantwortet werden sollen. Die Ergebnisse der Beratung dienen als Richtlinie für die weitere Bearbeitung des Geschäftes. Ausnahmsweise kann an der Sitzung ein Vorberatungsgeschäft zum Beschlussgeschäft erhoben werden.</w:t>
      </w:r>
    </w:p>
    <w:p w14:paraId="7298C3E7" w14:textId="77777777" w:rsidR="00891B19" w:rsidRPr="00BA254A" w:rsidRDefault="00891B19" w:rsidP="00A8716C">
      <w:pPr>
        <w:pStyle w:val="ListeLitera"/>
      </w:pPr>
      <w:r w:rsidRPr="00BA254A">
        <w:t>Orientierungen (ohne formelle Beschlussfassung und Protokollierung)</w:t>
      </w:r>
    </w:p>
    <w:p w14:paraId="69A070EC" w14:textId="77777777" w:rsidR="00891B19" w:rsidRPr="00BA254A" w:rsidRDefault="00891B19" w:rsidP="00A8716C">
      <w:pPr>
        <w:pStyle w:val="ListeLitera"/>
      </w:pPr>
      <w:r w:rsidRPr="00BA254A">
        <w:t>Mitteilungen/Kenntnisnahmen von Dokumenten</w:t>
      </w:r>
    </w:p>
    <w:p w14:paraId="4B18FF40" w14:textId="77777777" w:rsidR="00891B19" w:rsidRPr="00BA254A" w:rsidRDefault="00891B19" w:rsidP="00945689">
      <w:pPr>
        <w:pStyle w:val="berschriftArtikel"/>
      </w:pPr>
      <w:r w:rsidRPr="00BA254A">
        <w:t>Dringliche Geschäfte</w:t>
      </w:r>
    </w:p>
    <w:p w14:paraId="19051B36"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In Ausnahmefällen kann über Geschäfte, die nicht traktandiert sind, diskutiert und Beschluss gefasst werden, wenn einwandfreie und ausreichende Grundlagen vorliegen und die Dringlichkeit zu Beginn der Sitzung von der Mehrheit der Mitglieder anerkannt wird.</w:t>
      </w:r>
    </w:p>
    <w:p w14:paraId="73F19BBD" w14:textId="77777777" w:rsidR="00891B19" w:rsidRPr="00BA254A" w:rsidRDefault="00891B19" w:rsidP="00945689">
      <w:pPr>
        <w:pStyle w:val="berschriftArtikel"/>
      </w:pPr>
      <w:r w:rsidRPr="00BA254A">
        <w:t>Protokollführung</w:t>
      </w:r>
    </w:p>
    <w:p w14:paraId="16F0998C" w14:textId="3F08DEE9"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A919D0">
        <w:rPr>
          <w:rFonts w:ascii="Verdana" w:eastAsia="Arial" w:hAnsi="Verdana"/>
          <w:color w:val="000000"/>
          <w:sz w:val="20"/>
          <w:lang w:val="de-CH"/>
        </w:rPr>
        <w:t xml:space="preserve"> </w:t>
      </w:r>
      <w:r w:rsidRPr="00BA254A">
        <w:rPr>
          <w:rFonts w:ascii="Verdana" w:eastAsia="Arial" w:hAnsi="Verdana"/>
          <w:color w:val="000000"/>
          <w:sz w:val="20"/>
          <w:lang w:val="de-CH"/>
        </w:rPr>
        <w:t>Die Verhandlungen der Behörden, Kommissionen und Ausschüsse - einschliesslich Ad-hoc-Kommissionen - werden protokolliert. Zu protokollieren sind die Beschlüsse und die wesentlichen Erwägungen.</w:t>
      </w:r>
    </w:p>
    <w:p w14:paraId="273F5B50"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p>
    <w:p w14:paraId="449EE288" w14:textId="5B08919C"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A919D0">
        <w:rPr>
          <w:rFonts w:ascii="Verdana" w:eastAsia="Arial" w:hAnsi="Verdana"/>
          <w:color w:val="000000"/>
          <w:sz w:val="20"/>
          <w:lang w:val="de-CH"/>
        </w:rPr>
        <w:t xml:space="preserve"> </w:t>
      </w:r>
      <w:r w:rsidRPr="00BA254A">
        <w:rPr>
          <w:rFonts w:ascii="Verdana" w:eastAsia="Arial" w:hAnsi="Verdana"/>
          <w:color w:val="000000"/>
          <w:sz w:val="20"/>
          <w:lang w:val="de-CH"/>
        </w:rPr>
        <w:t xml:space="preserve">Die Protokolle sind innert Wochenfrist zu erstellen und an der nächsten Sitzung genehmigen zu lassen. Zu Beginn der Sitzung sind </w:t>
      </w:r>
      <w:r w:rsidR="00807DC4">
        <w:rPr>
          <w:rFonts w:ascii="Verdana" w:eastAsia="Arial" w:hAnsi="Verdana"/>
          <w:color w:val="000000"/>
          <w:sz w:val="20"/>
          <w:lang w:val="de-CH"/>
        </w:rPr>
        <w:t>seit der letzten Sitzung</w:t>
      </w:r>
      <w:r w:rsidRPr="00BA254A">
        <w:rPr>
          <w:rFonts w:ascii="Verdana" w:eastAsia="Arial" w:hAnsi="Verdana"/>
          <w:color w:val="000000"/>
          <w:sz w:val="20"/>
          <w:lang w:val="de-CH"/>
        </w:rPr>
        <w:t xml:space="preserve"> getroffene Zirkularbeschlüsse und Präsidialverfügungen zur Kenntnis zu nehmen.</w:t>
      </w:r>
    </w:p>
    <w:p w14:paraId="1E654669"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p>
    <w:p w14:paraId="2E4AFD2B" w14:textId="37F3703E"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A919D0">
        <w:rPr>
          <w:rFonts w:ascii="Verdana" w:eastAsia="Arial" w:hAnsi="Verdana"/>
          <w:color w:val="000000"/>
          <w:sz w:val="20"/>
          <w:lang w:val="de-CH"/>
        </w:rPr>
        <w:t xml:space="preserve"> </w:t>
      </w:r>
      <w:r w:rsidRPr="00BA254A">
        <w:rPr>
          <w:rFonts w:ascii="Verdana" w:eastAsia="Arial" w:hAnsi="Verdana"/>
          <w:color w:val="000000"/>
          <w:sz w:val="20"/>
          <w:lang w:val="de-CH"/>
        </w:rPr>
        <w:t>Die Protokolle werden vom Protokollführe</w:t>
      </w:r>
      <w:r w:rsidR="00701193" w:rsidRPr="00BA254A">
        <w:rPr>
          <w:rFonts w:ascii="Verdana" w:eastAsia="Arial" w:hAnsi="Verdana"/>
          <w:color w:val="000000"/>
          <w:sz w:val="20"/>
          <w:lang w:val="de-CH"/>
        </w:rPr>
        <w:t>nden</w:t>
      </w:r>
      <w:r w:rsidRPr="00BA254A">
        <w:rPr>
          <w:rFonts w:ascii="Verdana" w:eastAsia="Arial" w:hAnsi="Verdana"/>
          <w:color w:val="000000"/>
          <w:sz w:val="20"/>
          <w:lang w:val="de-CH"/>
        </w:rPr>
        <w:t xml:space="preserve"> unterzeichnet, die einzelnen Beschlüsse vom Vorsitzenden und vom Protokollführe</w:t>
      </w:r>
      <w:r w:rsidR="00701193" w:rsidRPr="00BA254A">
        <w:rPr>
          <w:rFonts w:ascii="Verdana" w:eastAsia="Arial" w:hAnsi="Verdana"/>
          <w:color w:val="000000"/>
          <w:sz w:val="20"/>
          <w:lang w:val="de-CH"/>
        </w:rPr>
        <w:t>nden</w:t>
      </w:r>
      <w:r w:rsidRPr="00BA254A">
        <w:rPr>
          <w:rFonts w:ascii="Verdana" w:eastAsia="Arial" w:hAnsi="Verdana"/>
          <w:color w:val="000000"/>
          <w:sz w:val="20"/>
          <w:lang w:val="de-CH"/>
        </w:rPr>
        <w:t>.</w:t>
      </w:r>
    </w:p>
    <w:p w14:paraId="0DDF17FE" w14:textId="77777777" w:rsidR="00891B19" w:rsidRPr="00BA254A" w:rsidRDefault="00891B19" w:rsidP="00945689">
      <w:pPr>
        <w:pStyle w:val="berschriftArtikel"/>
      </w:pPr>
      <w:r w:rsidRPr="00BA254A">
        <w:t>Geschäftskontrolle</w:t>
      </w:r>
    </w:p>
    <w:p w14:paraId="42A815AF"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Alle Abteilungen führen für die ihnen zugeordneten Ressorts eine Geschäftskontrolle.</w:t>
      </w:r>
    </w:p>
    <w:p w14:paraId="4554AD12" w14:textId="77777777" w:rsidR="00891B19" w:rsidRPr="00BA254A" w:rsidRDefault="00891B19" w:rsidP="00945689">
      <w:pPr>
        <w:pStyle w:val="berschriftArtikel"/>
      </w:pPr>
      <w:proofErr w:type="spellStart"/>
      <w:r w:rsidRPr="00BA254A">
        <w:t>Geschäftsreglemente</w:t>
      </w:r>
      <w:proofErr w:type="spellEnd"/>
    </w:p>
    <w:p w14:paraId="0EB7D9EB" w14:textId="3442ABF5" w:rsidR="00807DC4" w:rsidRDefault="00891B19"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A919D0">
        <w:rPr>
          <w:rFonts w:ascii="Verdana" w:eastAsia="Arial" w:hAnsi="Verdana"/>
          <w:color w:val="000000"/>
          <w:sz w:val="20"/>
          <w:lang w:val="de-CH"/>
        </w:rPr>
        <w:t xml:space="preserve"> </w:t>
      </w:r>
      <w:r w:rsidR="00807DC4">
        <w:rPr>
          <w:rFonts w:ascii="Verdana" w:eastAsia="Arial" w:hAnsi="Verdana"/>
          <w:color w:val="000000"/>
          <w:sz w:val="20"/>
          <w:lang w:val="de-CH"/>
        </w:rPr>
        <w:t>Die Schulpflege erlässt eine Geschäftsordnung.</w:t>
      </w:r>
    </w:p>
    <w:p w14:paraId="485B7F74" w14:textId="77777777" w:rsidR="00807DC4" w:rsidRDefault="00807DC4" w:rsidP="00891B19">
      <w:pPr>
        <w:spacing w:before="19" w:line="230" w:lineRule="exact"/>
        <w:jc w:val="both"/>
        <w:textAlignment w:val="baseline"/>
        <w:rPr>
          <w:rFonts w:ascii="Verdana" w:eastAsia="Arial" w:hAnsi="Verdana"/>
          <w:color w:val="000000"/>
          <w:sz w:val="20"/>
          <w:lang w:val="de-CH"/>
        </w:rPr>
      </w:pPr>
    </w:p>
    <w:p w14:paraId="08694CE7" w14:textId="77777777" w:rsidR="00807DC4" w:rsidRDefault="00807DC4"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891B19" w:rsidRPr="00BA254A">
        <w:rPr>
          <w:rFonts w:ascii="Verdana" w:eastAsia="Arial" w:hAnsi="Verdana"/>
          <w:color w:val="000000"/>
          <w:sz w:val="20"/>
          <w:lang w:val="de-CH"/>
        </w:rPr>
        <w:t xml:space="preserve">Die </w:t>
      </w:r>
      <w:r>
        <w:rPr>
          <w:rFonts w:ascii="Verdana" w:eastAsia="Arial" w:hAnsi="Verdana"/>
          <w:color w:val="000000"/>
          <w:sz w:val="20"/>
          <w:lang w:val="de-CH"/>
        </w:rPr>
        <w:t xml:space="preserve">weiteren </w:t>
      </w:r>
      <w:r w:rsidR="00891B19" w:rsidRPr="00BA254A">
        <w:rPr>
          <w:rFonts w:ascii="Verdana" w:eastAsia="Arial" w:hAnsi="Verdana"/>
          <w:color w:val="000000"/>
          <w:sz w:val="20"/>
          <w:lang w:val="de-CH"/>
        </w:rPr>
        <w:t xml:space="preserve">eigenständigen Kommissionen, die unterstellten und beratenden Kommissionen und die Ausschüsse können eigene </w:t>
      </w:r>
      <w:proofErr w:type="spellStart"/>
      <w:r w:rsidR="00891B19" w:rsidRPr="00BA254A">
        <w:rPr>
          <w:rFonts w:ascii="Verdana" w:eastAsia="Arial" w:hAnsi="Verdana"/>
          <w:color w:val="000000"/>
          <w:sz w:val="20"/>
          <w:lang w:val="de-CH"/>
        </w:rPr>
        <w:t>Geschäftsreglemente</w:t>
      </w:r>
      <w:proofErr w:type="spellEnd"/>
      <w:r w:rsidR="00891B19" w:rsidRPr="00BA254A">
        <w:rPr>
          <w:rFonts w:ascii="Verdana" w:eastAsia="Arial" w:hAnsi="Verdana"/>
          <w:color w:val="000000"/>
          <w:sz w:val="20"/>
          <w:lang w:val="de-CH"/>
        </w:rPr>
        <w:t xml:space="preserve"> erlassen. </w:t>
      </w:r>
    </w:p>
    <w:p w14:paraId="0B7A401E" w14:textId="77777777" w:rsidR="00807DC4" w:rsidRDefault="00807DC4" w:rsidP="00891B19">
      <w:pPr>
        <w:spacing w:before="19" w:line="230" w:lineRule="exact"/>
        <w:jc w:val="both"/>
        <w:textAlignment w:val="baseline"/>
        <w:rPr>
          <w:rFonts w:ascii="Verdana" w:eastAsia="Arial" w:hAnsi="Verdana"/>
          <w:color w:val="000000"/>
          <w:sz w:val="20"/>
          <w:lang w:val="de-CH"/>
        </w:rPr>
      </w:pPr>
    </w:p>
    <w:p w14:paraId="5C8064DA" w14:textId="3706C4BA" w:rsidR="00891B19" w:rsidRPr="00BA254A" w:rsidRDefault="00807DC4" w:rsidP="00891B19">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A919D0">
        <w:rPr>
          <w:rFonts w:ascii="Verdana" w:eastAsia="Arial" w:hAnsi="Verdana"/>
          <w:color w:val="000000"/>
          <w:sz w:val="20"/>
          <w:lang w:val="de-CH"/>
        </w:rPr>
        <w:t xml:space="preserve"> </w:t>
      </w:r>
      <w:r w:rsidR="00891B19" w:rsidRPr="00BA254A">
        <w:rPr>
          <w:rFonts w:ascii="Verdana" w:eastAsia="Arial" w:hAnsi="Verdana"/>
          <w:color w:val="000000"/>
          <w:sz w:val="20"/>
          <w:lang w:val="de-CH"/>
        </w:rPr>
        <w:t xml:space="preserve">Eigenständige Kommissionen haben </w:t>
      </w:r>
      <w:proofErr w:type="spellStart"/>
      <w:r w:rsidR="00891B19" w:rsidRPr="00BA254A">
        <w:rPr>
          <w:rFonts w:ascii="Verdana" w:eastAsia="Arial" w:hAnsi="Verdana"/>
          <w:color w:val="000000"/>
          <w:sz w:val="20"/>
          <w:lang w:val="de-CH"/>
        </w:rPr>
        <w:t>Geschäftsreglemente</w:t>
      </w:r>
      <w:proofErr w:type="spellEnd"/>
      <w:r w:rsidR="00891B19" w:rsidRPr="00BA254A">
        <w:rPr>
          <w:rFonts w:ascii="Verdana" w:eastAsia="Arial" w:hAnsi="Verdana"/>
          <w:color w:val="000000"/>
          <w:sz w:val="20"/>
          <w:lang w:val="de-CH"/>
        </w:rPr>
        <w:t xml:space="preserve"> dem Gemeinderat zur Kenntnisnahme, unterstellte und beratende Kommissionen sowie Ausschüsse zur Genehmigung zu unterbreiten. </w:t>
      </w:r>
    </w:p>
    <w:p w14:paraId="44A9ECD1" w14:textId="77777777" w:rsidR="00891B19" w:rsidRPr="00BA254A" w:rsidRDefault="00891B19" w:rsidP="00891B19">
      <w:pPr>
        <w:spacing w:before="19" w:line="230" w:lineRule="exact"/>
        <w:jc w:val="both"/>
        <w:textAlignment w:val="baseline"/>
        <w:rPr>
          <w:rFonts w:ascii="Verdana" w:eastAsia="Arial" w:hAnsi="Verdana"/>
          <w:color w:val="000000"/>
          <w:sz w:val="20"/>
          <w:lang w:val="de-CH"/>
        </w:rPr>
      </w:pPr>
    </w:p>
    <w:p w14:paraId="45EEDDCD" w14:textId="57DC8E06" w:rsidR="00394388" w:rsidRDefault="00807DC4" w:rsidP="00891B19">
      <w:pPr>
        <w:spacing w:before="19" w:line="230" w:lineRule="exact"/>
        <w:jc w:val="both"/>
        <w:textAlignment w:val="baseline"/>
        <w:rPr>
          <w:rFonts w:ascii="Verdana" w:eastAsia="Arial" w:hAnsi="Verdana"/>
          <w:color w:val="000000"/>
          <w:sz w:val="20"/>
          <w:lang w:val="de-CH"/>
        </w:rPr>
      </w:pPr>
      <w:r>
        <w:rPr>
          <w:rFonts w:ascii="Verdana" w:eastAsia="Arial" w:hAnsi="Verdana"/>
          <w:color w:val="000000"/>
          <w:sz w:val="20"/>
          <w:vertAlign w:val="superscript"/>
          <w:lang w:val="de-CH"/>
        </w:rPr>
        <w:t>4</w:t>
      </w:r>
      <w:r w:rsidRPr="00BA254A">
        <w:rPr>
          <w:rFonts w:ascii="Verdana" w:eastAsia="Arial" w:hAnsi="Verdana"/>
          <w:color w:val="000000"/>
          <w:sz w:val="20"/>
          <w:lang w:val="de-CH"/>
        </w:rPr>
        <w:t xml:space="preserve"> </w:t>
      </w:r>
      <w:r w:rsidR="00891B19" w:rsidRPr="00BA254A">
        <w:rPr>
          <w:rFonts w:ascii="Verdana" w:eastAsia="Arial" w:hAnsi="Verdana"/>
          <w:color w:val="000000"/>
          <w:sz w:val="20"/>
          <w:lang w:val="de-CH"/>
        </w:rPr>
        <w:t xml:space="preserve">Soweit </w:t>
      </w:r>
      <w:proofErr w:type="spellStart"/>
      <w:r w:rsidR="00891B19" w:rsidRPr="00BA254A">
        <w:rPr>
          <w:rFonts w:ascii="Verdana" w:eastAsia="Arial" w:hAnsi="Verdana"/>
          <w:color w:val="000000"/>
          <w:sz w:val="20"/>
          <w:lang w:val="de-CH"/>
        </w:rPr>
        <w:t>Geschäftsreglemente</w:t>
      </w:r>
      <w:proofErr w:type="spellEnd"/>
      <w:r w:rsidR="00891B19" w:rsidRPr="00BA254A">
        <w:rPr>
          <w:rFonts w:ascii="Verdana" w:eastAsia="Arial" w:hAnsi="Verdana"/>
          <w:color w:val="000000"/>
          <w:sz w:val="20"/>
          <w:lang w:val="de-CH"/>
        </w:rPr>
        <w:t xml:space="preserve"> der Kommissionen und Ausschüssen nichts Abweichendes regeln, gilt dieses Organisationsreglement sinngemäss.</w:t>
      </w:r>
    </w:p>
    <w:p w14:paraId="26B7CE63" w14:textId="77777777" w:rsidR="00394388" w:rsidRDefault="00394388">
      <w:pPr>
        <w:rPr>
          <w:rFonts w:ascii="Verdana" w:eastAsia="Arial" w:hAnsi="Verdana"/>
          <w:color w:val="000000"/>
          <w:sz w:val="20"/>
          <w:lang w:val="de-CH"/>
        </w:rPr>
      </w:pPr>
      <w:r>
        <w:rPr>
          <w:rFonts w:ascii="Verdana" w:eastAsia="Arial" w:hAnsi="Verdana"/>
          <w:color w:val="000000"/>
          <w:sz w:val="20"/>
          <w:lang w:val="de-CH"/>
        </w:rPr>
        <w:br w:type="page"/>
      </w:r>
    </w:p>
    <w:p w14:paraId="07513380" w14:textId="6FBC97C7" w:rsidR="000F14E6" w:rsidRPr="00BA254A" w:rsidRDefault="000F14E6" w:rsidP="00C900D7">
      <w:pPr>
        <w:pStyle w:val="berschrift1"/>
      </w:pPr>
      <w:bookmarkStart w:id="13" w:name="_Toc531166262"/>
      <w:bookmarkStart w:id="14" w:name="_Toc53406389"/>
      <w:r w:rsidRPr="00BA254A">
        <w:lastRenderedPageBreak/>
        <w:t>Geschäftsführung Gemeinderat</w:t>
      </w:r>
      <w:bookmarkEnd w:id="11"/>
      <w:bookmarkEnd w:id="13"/>
      <w:bookmarkEnd w:id="14"/>
    </w:p>
    <w:p w14:paraId="5131721E" w14:textId="6AFC3C15" w:rsidR="000F14E6" w:rsidRPr="00BA254A" w:rsidRDefault="000F14E6" w:rsidP="005243C3">
      <w:pPr>
        <w:pStyle w:val="berschriftinnerhRessort"/>
      </w:pPr>
      <w:bookmarkStart w:id="15" w:name="_Toc523209547"/>
      <w:bookmarkStart w:id="16" w:name="_Toc531166263"/>
      <w:bookmarkStart w:id="17" w:name="_Toc53406390"/>
      <w:r w:rsidRPr="00BA254A">
        <w:t>A.</w:t>
      </w:r>
      <w:r w:rsidRPr="00BA254A">
        <w:tab/>
        <w:t>Konstituierung</w:t>
      </w:r>
      <w:bookmarkEnd w:id="15"/>
      <w:bookmarkEnd w:id="16"/>
      <w:bookmarkEnd w:id="17"/>
    </w:p>
    <w:p w14:paraId="70F3C0B6" w14:textId="5289960F" w:rsidR="000F14E6" w:rsidRPr="00BA254A" w:rsidRDefault="000F14E6" w:rsidP="00945689">
      <w:pPr>
        <w:pStyle w:val="berschriftArtikel"/>
      </w:pPr>
      <w:r w:rsidRPr="00BA254A">
        <w:t>Allgemeine Bestimmung</w:t>
      </w:r>
    </w:p>
    <w:p w14:paraId="523501D3" w14:textId="77777777" w:rsidR="000F14E6" w:rsidRPr="00BA254A" w:rsidRDefault="000F14E6"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Die Geschäftsführung des Gemeinderates richtet sich nach §§ 38 ff. des Gemeindegesetzes sowie nach der Gemeindeordnung. </w:t>
      </w:r>
    </w:p>
    <w:p w14:paraId="5693D14B" w14:textId="488E7B8C" w:rsidR="000F14E6" w:rsidRPr="00BA254A" w:rsidRDefault="000F14E6" w:rsidP="00945689">
      <w:pPr>
        <w:pStyle w:val="berschriftArtikel"/>
      </w:pPr>
      <w:r w:rsidRPr="00BA254A">
        <w:t>Konstituierung</w:t>
      </w:r>
    </w:p>
    <w:p w14:paraId="2781D943" w14:textId="23754C30" w:rsidR="00301296" w:rsidRPr="00BA254A" w:rsidRDefault="00301296"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Die einzelnen Kommissionen und Ausschüsse konstituieren sich </w:t>
      </w:r>
      <w:r w:rsidR="000F14E6" w:rsidRPr="00BA254A">
        <w:rPr>
          <w:rFonts w:ascii="Verdana" w:eastAsia="Arial" w:hAnsi="Verdana"/>
          <w:color w:val="000000"/>
          <w:sz w:val="20"/>
          <w:lang w:val="de-CH"/>
        </w:rPr>
        <w:t xml:space="preserve">unter Vorbehalt des übergeordneten Rechts selbst und organisieren die Geschäftsübergabe. </w:t>
      </w:r>
    </w:p>
    <w:p w14:paraId="142008EE" w14:textId="22804DB6" w:rsidR="000F14E6" w:rsidRPr="00BA254A" w:rsidRDefault="000F14E6" w:rsidP="00945689">
      <w:pPr>
        <w:pStyle w:val="berschriftArtikel"/>
      </w:pPr>
      <w:r w:rsidRPr="00BA254A">
        <w:t>Ressort</w:t>
      </w:r>
      <w:r w:rsidR="003C5273" w:rsidRPr="00BA254A">
        <w:t>s / Geschäftsfelder</w:t>
      </w:r>
    </w:p>
    <w:p w14:paraId="2C034BC8" w14:textId="15ADC9E5"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4B58B5">
        <w:rPr>
          <w:rFonts w:ascii="Verdana" w:eastAsia="Arial" w:hAnsi="Verdana"/>
          <w:color w:val="000000"/>
          <w:sz w:val="20"/>
          <w:lang w:val="de-CH"/>
        </w:rPr>
        <w:t>D</w:t>
      </w:r>
      <w:r w:rsidR="000F14E6" w:rsidRPr="00BA254A">
        <w:rPr>
          <w:rFonts w:ascii="Verdana" w:eastAsia="Arial" w:hAnsi="Verdana"/>
          <w:color w:val="000000"/>
          <w:sz w:val="20"/>
          <w:lang w:val="de-CH"/>
        </w:rPr>
        <w:t xml:space="preserve">er Gemeinderat </w:t>
      </w:r>
      <w:r w:rsidR="004B58B5">
        <w:rPr>
          <w:rFonts w:ascii="Verdana" w:eastAsia="Arial" w:hAnsi="Verdana"/>
          <w:color w:val="000000"/>
          <w:sz w:val="20"/>
          <w:lang w:val="de-CH"/>
        </w:rPr>
        <w:t xml:space="preserve">teilt </w:t>
      </w:r>
      <w:r w:rsidR="000F14E6" w:rsidRPr="00BA254A">
        <w:rPr>
          <w:rFonts w:ascii="Verdana" w:eastAsia="Arial" w:hAnsi="Verdana"/>
          <w:color w:val="000000"/>
          <w:sz w:val="20"/>
          <w:lang w:val="de-CH"/>
        </w:rPr>
        <w:t xml:space="preserve">seine Tätigkeitsbereiche </w:t>
      </w:r>
      <w:r w:rsidR="004B58B5">
        <w:rPr>
          <w:rFonts w:ascii="Verdana" w:eastAsia="Arial" w:hAnsi="Verdana"/>
          <w:color w:val="000000"/>
          <w:sz w:val="20"/>
          <w:lang w:val="de-CH"/>
        </w:rPr>
        <w:t>in</w:t>
      </w:r>
      <w:r w:rsidR="000F14E6" w:rsidRPr="00BA254A">
        <w:rPr>
          <w:rFonts w:ascii="Verdana" w:eastAsia="Arial" w:hAnsi="Verdana"/>
          <w:color w:val="000000"/>
          <w:sz w:val="20"/>
          <w:lang w:val="de-CH"/>
        </w:rPr>
        <w:t xml:space="preserve"> folgende Ressorts auf:</w:t>
      </w:r>
    </w:p>
    <w:p w14:paraId="157F0FC6" w14:textId="29C26863" w:rsidR="000F14E6" w:rsidRPr="004765F0" w:rsidRDefault="000F14E6" w:rsidP="00A8716C">
      <w:pPr>
        <w:pStyle w:val="Listenabsatz"/>
        <w:numPr>
          <w:ilvl w:val="0"/>
          <w:numId w:val="11"/>
        </w:numPr>
      </w:pPr>
      <w:r w:rsidRPr="004765F0">
        <w:t>Präsidiales (Gemeindepräsidium)</w:t>
      </w:r>
    </w:p>
    <w:p w14:paraId="6C258D7E" w14:textId="77777777" w:rsidR="003D159F" w:rsidRPr="004765F0" w:rsidRDefault="006F10B0" w:rsidP="00A8716C">
      <w:pPr>
        <w:pStyle w:val="Listenabsatz"/>
        <w:numPr>
          <w:ilvl w:val="0"/>
          <w:numId w:val="11"/>
        </w:numPr>
      </w:pPr>
      <w:r w:rsidRPr="004765F0">
        <w:t>Bau / Umwelt</w:t>
      </w:r>
      <w:r w:rsidR="003D159F" w:rsidRPr="004765F0">
        <w:t xml:space="preserve"> </w:t>
      </w:r>
    </w:p>
    <w:p w14:paraId="72ACF09C" w14:textId="598205CE" w:rsidR="003D159F" w:rsidRPr="004765F0" w:rsidRDefault="003D159F" w:rsidP="00A8716C">
      <w:pPr>
        <w:pStyle w:val="Listenabsatz"/>
        <w:numPr>
          <w:ilvl w:val="0"/>
          <w:numId w:val="11"/>
        </w:numPr>
      </w:pPr>
      <w:r w:rsidRPr="004765F0">
        <w:t>Bildung</w:t>
      </w:r>
    </w:p>
    <w:p w14:paraId="222B769B" w14:textId="199BF188" w:rsidR="00B45955" w:rsidRPr="004765F0" w:rsidRDefault="00B45955" w:rsidP="00A8716C">
      <w:pPr>
        <w:pStyle w:val="Listenabsatz"/>
        <w:numPr>
          <w:ilvl w:val="0"/>
          <w:numId w:val="11"/>
        </w:numPr>
      </w:pPr>
      <w:r w:rsidRPr="004765F0">
        <w:t>Finanzen / Steuern</w:t>
      </w:r>
    </w:p>
    <w:p w14:paraId="2E10A4F6" w14:textId="77777777" w:rsidR="003D159F" w:rsidRPr="004765F0" w:rsidRDefault="003D159F" w:rsidP="00A8716C">
      <w:pPr>
        <w:pStyle w:val="Listenabsatz"/>
        <w:numPr>
          <w:ilvl w:val="0"/>
          <w:numId w:val="11"/>
        </w:numPr>
      </w:pPr>
      <w:r w:rsidRPr="004765F0">
        <w:t>Gesundheit / Soziales</w:t>
      </w:r>
    </w:p>
    <w:p w14:paraId="7861517F" w14:textId="76E59D68" w:rsidR="00B45955" w:rsidRPr="004765F0" w:rsidRDefault="00B45955" w:rsidP="00A8716C">
      <w:pPr>
        <w:pStyle w:val="Listenabsatz"/>
        <w:numPr>
          <w:ilvl w:val="0"/>
          <w:numId w:val="11"/>
        </w:numPr>
      </w:pPr>
      <w:r w:rsidRPr="004765F0">
        <w:t>Infrastruktur</w:t>
      </w:r>
      <w:r w:rsidR="00FF20EA" w:rsidRPr="004765F0">
        <w:t xml:space="preserve"> </w:t>
      </w:r>
      <w:r w:rsidR="000914F0" w:rsidRPr="004765F0">
        <w:t xml:space="preserve">/ </w:t>
      </w:r>
      <w:r w:rsidR="00FF20EA" w:rsidRPr="004765F0">
        <w:t>Kultur</w:t>
      </w:r>
    </w:p>
    <w:p w14:paraId="036D148D" w14:textId="77777777" w:rsidR="003D159F" w:rsidRPr="004765F0" w:rsidRDefault="003D159F" w:rsidP="00A8716C">
      <w:pPr>
        <w:pStyle w:val="Listenabsatz"/>
        <w:numPr>
          <w:ilvl w:val="0"/>
          <w:numId w:val="11"/>
        </w:numPr>
      </w:pPr>
      <w:r w:rsidRPr="004765F0">
        <w:t>Liegenschaften / Sicherheit</w:t>
      </w:r>
    </w:p>
    <w:p w14:paraId="3174AED5" w14:textId="36BC44DA" w:rsidR="00AD4A58" w:rsidRPr="00BA254A" w:rsidRDefault="00AD4A58" w:rsidP="00AD4A58">
      <w:pPr>
        <w:spacing w:before="19" w:line="230" w:lineRule="exact"/>
        <w:jc w:val="both"/>
        <w:textAlignment w:val="baseline"/>
        <w:rPr>
          <w:rFonts w:ascii="Verdana" w:eastAsia="Arial" w:hAnsi="Verdana"/>
          <w:color w:val="000000"/>
          <w:sz w:val="20"/>
          <w:lang w:val="de-CH"/>
        </w:rPr>
      </w:pPr>
    </w:p>
    <w:p w14:paraId="2BDA4498" w14:textId="02EDCA53"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Die anlässlich der Konstituierung des Gemeinderat</w:t>
      </w:r>
      <w:r w:rsidR="00FA43F7">
        <w:rPr>
          <w:rFonts w:ascii="Verdana" w:eastAsia="Arial" w:hAnsi="Verdana"/>
          <w:color w:val="000000"/>
          <w:sz w:val="20"/>
          <w:lang w:val="de-CH"/>
        </w:rPr>
        <w:t>e</w:t>
      </w:r>
      <w:r w:rsidR="000F14E6" w:rsidRPr="00BA254A">
        <w:rPr>
          <w:rFonts w:ascii="Verdana" w:eastAsia="Arial" w:hAnsi="Verdana"/>
          <w:color w:val="000000"/>
          <w:sz w:val="20"/>
          <w:lang w:val="de-CH"/>
        </w:rPr>
        <w:t>s im Detail festgelegte Ressortorganisation</w:t>
      </w:r>
      <w:r w:rsidR="003C5273" w:rsidRPr="00BA254A">
        <w:rPr>
          <w:rFonts w:ascii="Verdana" w:eastAsia="Arial" w:hAnsi="Verdana"/>
          <w:color w:val="000000"/>
          <w:sz w:val="20"/>
          <w:lang w:val="de-CH"/>
        </w:rPr>
        <w:t xml:space="preserve"> und </w:t>
      </w:r>
      <w:r w:rsidR="00B45955" w:rsidRPr="00BA254A">
        <w:rPr>
          <w:rFonts w:ascii="Verdana" w:eastAsia="Arial" w:hAnsi="Verdana"/>
          <w:color w:val="000000"/>
          <w:sz w:val="20"/>
          <w:lang w:val="de-CH"/>
        </w:rPr>
        <w:t>Zuweisung</w:t>
      </w:r>
      <w:r w:rsidR="003C5273" w:rsidRPr="00BA254A">
        <w:rPr>
          <w:rFonts w:ascii="Verdana" w:eastAsia="Arial" w:hAnsi="Verdana"/>
          <w:color w:val="000000"/>
          <w:sz w:val="20"/>
          <w:lang w:val="de-CH"/>
        </w:rPr>
        <w:t xml:space="preserve"> der</w:t>
      </w:r>
      <w:r w:rsidR="00B45955" w:rsidRPr="00BA254A">
        <w:rPr>
          <w:rFonts w:ascii="Verdana" w:eastAsia="Arial" w:hAnsi="Verdana"/>
          <w:color w:val="000000"/>
          <w:sz w:val="20"/>
          <w:lang w:val="de-CH"/>
        </w:rPr>
        <w:t xml:space="preserve"> Geschäftsfelder</w:t>
      </w:r>
      <w:r w:rsidR="000F14E6" w:rsidRPr="00BA254A">
        <w:rPr>
          <w:rFonts w:ascii="Verdana" w:eastAsia="Arial" w:hAnsi="Verdana"/>
          <w:color w:val="000000"/>
          <w:sz w:val="20"/>
          <w:lang w:val="de-CH"/>
        </w:rPr>
        <w:t xml:space="preserve"> </w:t>
      </w:r>
      <w:r w:rsidR="003C5273" w:rsidRPr="00BA254A">
        <w:rPr>
          <w:rFonts w:ascii="Verdana" w:eastAsia="Arial" w:hAnsi="Verdana"/>
          <w:color w:val="000000"/>
          <w:sz w:val="20"/>
          <w:lang w:val="de-CH"/>
        </w:rPr>
        <w:t>sind</w:t>
      </w:r>
      <w:r w:rsidR="000F14E6" w:rsidRPr="00BA254A">
        <w:rPr>
          <w:rFonts w:ascii="Verdana" w:eastAsia="Arial" w:hAnsi="Verdana"/>
          <w:color w:val="000000"/>
          <w:sz w:val="20"/>
          <w:lang w:val="de-CH"/>
        </w:rPr>
        <w:t xml:space="preserve"> im Anhang zu diesem Organisationsreglement abgebildet.</w:t>
      </w:r>
    </w:p>
    <w:p w14:paraId="3E1127BA" w14:textId="332DDD5E" w:rsidR="00605C92" w:rsidRPr="00BA254A" w:rsidRDefault="00605C92" w:rsidP="00AD4A58">
      <w:pPr>
        <w:spacing w:before="19" w:line="230" w:lineRule="exact"/>
        <w:jc w:val="both"/>
        <w:textAlignment w:val="baseline"/>
        <w:rPr>
          <w:rFonts w:ascii="Verdana" w:eastAsia="Arial" w:hAnsi="Verdana"/>
          <w:color w:val="000000"/>
          <w:sz w:val="20"/>
          <w:lang w:val="de-CH"/>
        </w:rPr>
      </w:pPr>
    </w:p>
    <w:p w14:paraId="7A2558EB" w14:textId="36CF4D87" w:rsidR="00605C92" w:rsidRPr="00BA254A" w:rsidRDefault="00605C92" w:rsidP="00605C92">
      <w:pPr>
        <w:rPr>
          <w:rFonts w:ascii="Verdana" w:hAnsi="Verdana"/>
          <w:sz w:val="20"/>
          <w:szCs w:val="20"/>
          <w:lang w:val="de-CH"/>
        </w:rPr>
      </w:pPr>
      <w:r w:rsidRPr="00BA254A">
        <w:rPr>
          <w:rFonts w:ascii="Verdana" w:hAnsi="Verdana"/>
          <w:sz w:val="20"/>
          <w:szCs w:val="20"/>
          <w:vertAlign w:val="superscript"/>
          <w:lang w:val="de-CH"/>
        </w:rPr>
        <w:t>3</w:t>
      </w:r>
      <w:r w:rsidRPr="00BA254A">
        <w:rPr>
          <w:rFonts w:ascii="Verdana" w:hAnsi="Verdana"/>
          <w:sz w:val="20"/>
          <w:szCs w:val="20"/>
          <w:lang w:val="de-CH"/>
        </w:rPr>
        <w:t xml:space="preserve"> Bei der Zuweisung der Geschäftsfelder sind die Neigungen, Fähigkeiten und zeitliche Verfügbarkeit zu berücksichtigen.</w:t>
      </w:r>
    </w:p>
    <w:p w14:paraId="6F8647F1" w14:textId="16425017" w:rsidR="000F14E6" w:rsidRPr="00BA254A" w:rsidRDefault="000F14E6" w:rsidP="00945689">
      <w:pPr>
        <w:pStyle w:val="berschriftArtikel"/>
      </w:pPr>
      <w:r w:rsidRPr="00BA254A">
        <w:t>Stellvertretungen</w:t>
      </w:r>
    </w:p>
    <w:p w14:paraId="0D82E8C2" w14:textId="0BB4C686"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Der Gemeinderat bestimmt bei der Konstituierung für jedes Ressort eine Stellvertretung aus den eigenen Reihen. Diese übernimmt die Vertretung der gemeinderätlichen Aufgaben gemäss Gemeindeordnung und Organisationsreglement.</w:t>
      </w:r>
    </w:p>
    <w:p w14:paraId="782C1238" w14:textId="77777777" w:rsidR="00AD4A58" w:rsidRPr="00BA254A" w:rsidRDefault="00AD4A58" w:rsidP="00AD4A58">
      <w:pPr>
        <w:spacing w:before="19" w:line="230" w:lineRule="exact"/>
        <w:jc w:val="both"/>
        <w:textAlignment w:val="baseline"/>
        <w:rPr>
          <w:rFonts w:ascii="Verdana" w:eastAsia="Arial" w:hAnsi="Verdana"/>
          <w:color w:val="000000"/>
          <w:sz w:val="20"/>
          <w:lang w:val="de-CH"/>
        </w:rPr>
      </w:pPr>
    </w:p>
    <w:p w14:paraId="722805DB" w14:textId="77778387"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Die Stellvertretung innerhalb von vom Volk gewählten eigenständigen Kommissionen übernimmt das Vizepräsidium des betreffenden Gremiums. Die Stellvertretung innerhalb von unterstellten und beratenden Kommissionen und Ausschüssen übernimmt das stellvertretende Mitglied des Gemeinderat</w:t>
      </w:r>
      <w:r w:rsidR="00FA43F7">
        <w:rPr>
          <w:rFonts w:ascii="Verdana" w:eastAsia="Arial" w:hAnsi="Verdana"/>
          <w:color w:val="000000"/>
          <w:sz w:val="20"/>
          <w:lang w:val="de-CH"/>
        </w:rPr>
        <w:t>e</w:t>
      </w:r>
      <w:r w:rsidR="000F14E6" w:rsidRPr="00BA254A">
        <w:rPr>
          <w:rFonts w:ascii="Verdana" w:eastAsia="Arial" w:hAnsi="Verdana"/>
          <w:color w:val="000000"/>
          <w:sz w:val="20"/>
          <w:lang w:val="de-CH"/>
        </w:rPr>
        <w:t>s.</w:t>
      </w:r>
    </w:p>
    <w:p w14:paraId="0475A949" w14:textId="79CB0F99" w:rsidR="000F14E6" w:rsidRPr="00BA254A" w:rsidRDefault="000F14E6" w:rsidP="00945689">
      <w:pPr>
        <w:pStyle w:val="berschriftArtikel"/>
      </w:pPr>
      <w:r w:rsidRPr="00BA254A">
        <w:t>Delegationen</w:t>
      </w:r>
    </w:p>
    <w:p w14:paraId="30EBF969" w14:textId="24303525" w:rsidR="000F14E6" w:rsidRPr="00BA254A"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Im Rahmen der Konstituierung bestimmt der Gemeinderat die Delegationen in Zweck</w:t>
      </w:r>
      <w:r w:rsidR="000F14E6" w:rsidRPr="00BA254A">
        <w:rPr>
          <w:rFonts w:ascii="Verdana" w:eastAsia="Arial" w:hAnsi="Verdana"/>
          <w:color w:val="000000"/>
          <w:sz w:val="20"/>
          <w:lang w:val="de-CH"/>
        </w:rPr>
        <w:softHyphen/>
        <w:t>verbände, Stiftungen, öffentliche Institutionen usw.</w:t>
      </w:r>
    </w:p>
    <w:p w14:paraId="0F8C08BE" w14:textId="77777777" w:rsidR="00AD4A58" w:rsidRPr="00BA254A" w:rsidRDefault="00AD4A58" w:rsidP="00AD4A58">
      <w:pPr>
        <w:spacing w:before="19" w:line="230" w:lineRule="exact"/>
        <w:jc w:val="both"/>
        <w:textAlignment w:val="baseline"/>
        <w:rPr>
          <w:rFonts w:ascii="Verdana" w:eastAsia="Arial" w:hAnsi="Verdana"/>
          <w:color w:val="000000"/>
          <w:sz w:val="20"/>
          <w:lang w:val="de-CH"/>
        </w:rPr>
      </w:pPr>
    </w:p>
    <w:p w14:paraId="67CC0B35" w14:textId="64B8818E" w:rsidR="00696BF8" w:rsidRDefault="00AD4A58" w:rsidP="00AD4A5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Die Delegierten vertreten die Interessen der Gemeinde. Sie informieren den Gemeinderat </w:t>
      </w:r>
      <w:r w:rsidR="00DC7F2F" w:rsidRPr="00BA254A">
        <w:rPr>
          <w:rFonts w:ascii="Verdana" w:eastAsia="Arial" w:hAnsi="Verdana"/>
          <w:color w:val="000000"/>
          <w:sz w:val="20"/>
          <w:lang w:val="de-CH"/>
        </w:rPr>
        <w:t xml:space="preserve">und die zuständigen Abteilungsleitenden </w:t>
      </w:r>
      <w:r w:rsidR="000F14E6" w:rsidRPr="00BA254A">
        <w:rPr>
          <w:rFonts w:ascii="Verdana" w:eastAsia="Arial" w:hAnsi="Verdana"/>
          <w:color w:val="000000"/>
          <w:sz w:val="20"/>
          <w:lang w:val="de-CH"/>
        </w:rPr>
        <w:t xml:space="preserve">rechtzeitig über die laufenden Geschäfte. Vor Abstimmungen über Geschäfte von politischer Tragweite und </w:t>
      </w:r>
      <w:r w:rsidR="00807DC4">
        <w:rPr>
          <w:rFonts w:ascii="Verdana" w:eastAsia="Arial" w:hAnsi="Verdana"/>
          <w:color w:val="000000"/>
          <w:sz w:val="20"/>
          <w:lang w:val="de-CH"/>
        </w:rPr>
        <w:t xml:space="preserve">solchen mit </w:t>
      </w:r>
      <w:r w:rsidR="000F14E6" w:rsidRPr="00BA254A">
        <w:rPr>
          <w:rFonts w:ascii="Verdana" w:eastAsia="Arial" w:hAnsi="Verdana"/>
          <w:color w:val="000000"/>
          <w:sz w:val="20"/>
          <w:lang w:val="de-CH"/>
        </w:rPr>
        <w:t xml:space="preserve">massgebenden </w:t>
      </w:r>
      <w:r w:rsidR="000F14E6" w:rsidRPr="00BA254A">
        <w:rPr>
          <w:rFonts w:ascii="Verdana" w:eastAsia="Arial" w:hAnsi="Verdana"/>
          <w:color w:val="000000"/>
          <w:sz w:val="20"/>
          <w:lang w:val="de-CH"/>
        </w:rPr>
        <w:lastRenderedPageBreak/>
        <w:t>finanziellen Auswirkungen auf die Gemeinde holen sie die Meinung des Gemeinderates ein.</w:t>
      </w:r>
    </w:p>
    <w:p w14:paraId="2DAAF8DA" w14:textId="48634D1A" w:rsidR="00E446F3" w:rsidRPr="00BA254A" w:rsidRDefault="005165F1" w:rsidP="005243C3">
      <w:pPr>
        <w:pStyle w:val="berschriftinnerhRessort"/>
      </w:pPr>
      <w:bookmarkStart w:id="18" w:name="_Toc53406391"/>
      <w:r>
        <w:t>B</w:t>
      </w:r>
      <w:r w:rsidR="00E446F3" w:rsidRPr="00BA254A">
        <w:t>.</w:t>
      </w:r>
      <w:r w:rsidR="00E446F3" w:rsidRPr="00BA254A">
        <w:tab/>
      </w:r>
      <w:r>
        <w:t>Aufgaben und Kompetenzen</w:t>
      </w:r>
      <w:bookmarkEnd w:id="18"/>
    </w:p>
    <w:p w14:paraId="16B46FD3" w14:textId="0093C328" w:rsidR="00E446F3" w:rsidRPr="00BA254A" w:rsidRDefault="00E446F3" w:rsidP="00945689">
      <w:pPr>
        <w:pStyle w:val="berschriftArtikel"/>
      </w:pPr>
      <w:r w:rsidRPr="00BA254A">
        <w:t>Aufgaben</w:t>
      </w:r>
    </w:p>
    <w:p w14:paraId="4789FE4A" w14:textId="37DCF928" w:rsidR="00E446F3" w:rsidRPr="00BA254A" w:rsidRDefault="00E446F3" w:rsidP="00E446F3">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Der Gemeinderat ist die oberste leitende und vollziehende Behörde der politischen Gemeinde Langnau am Albis.</w:t>
      </w:r>
    </w:p>
    <w:p w14:paraId="70196F21" w14:textId="77777777" w:rsidR="00E446F3" w:rsidRPr="00BA254A" w:rsidRDefault="00E446F3" w:rsidP="00E446F3">
      <w:pPr>
        <w:spacing w:before="19" w:line="230" w:lineRule="exact"/>
        <w:jc w:val="both"/>
        <w:textAlignment w:val="baseline"/>
        <w:rPr>
          <w:rFonts w:ascii="Verdana" w:eastAsia="Arial" w:hAnsi="Verdana"/>
          <w:color w:val="000000"/>
          <w:sz w:val="20"/>
          <w:lang w:val="de-CH"/>
        </w:rPr>
      </w:pPr>
    </w:p>
    <w:p w14:paraId="13ED347A" w14:textId="596D95D4" w:rsidR="00E446F3" w:rsidRPr="00BA254A" w:rsidRDefault="00E446F3" w:rsidP="00E446F3">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Der Gemeinderat entscheidet im Rahmen seiner Kompetenzen in allen Belangen, die nicht gemäss Gemeindeordnung oder Organisationsreglement einer anderen Instanz übertragen sind.</w:t>
      </w:r>
    </w:p>
    <w:p w14:paraId="5C19C373" w14:textId="77777777" w:rsidR="00E446F3" w:rsidRPr="00BA254A" w:rsidRDefault="00E446F3" w:rsidP="00E446F3">
      <w:pPr>
        <w:spacing w:before="19" w:line="230" w:lineRule="exact"/>
        <w:jc w:val="both"/>
        <w:textAlignment w:val="baseline"/>
        <w:rPr>
          <w:rFonts w:ascii="Verdana" w:eastAsia="Arial" w:hAnsi="Verdana"/>
          <w:color w:val="000000"/>
          <w:sz w:val="20"/>
          <w:lang w:val="de-CH"/>
        </w:rPr>
      </w:pPr>
    </w:p>
    <w:p w14:paraId="7E447658" w14:textId="43415306" w:rsidR="00E446F3" w:rsidRPr="00BA254A" w:rsidRDefault="00E446F3" w:rsidP="00E446F3">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Der Gemeinderat stellt die Koordination und den Informationsfluss innerhalb der Behörden sicher. Er regelt Schnittstellen und Kompetenzkonflikte zwischen einzelnen Ressorts oder Kommissionen.</w:t>
      </w:r>
    </w:p>
    <w:p w14:paraId="3E0ED798" w14:textId="28C1097B" w:rsidR="00605C92" w:rsidRPr="00BA254A" w:rsidRDefault="00605C92" w:rsidP="00945689">
      <w:pPr>
        <w:pStyle w:val="berschriftArtikel"/>
      </w:pPr>
      <w:r w:rsidRPr="00BA254A">
        <w:t>Ressortvorsteher</w:t>
      </w:r>
    </w:p>
    <w:p w14:paraId="122E21A1" w14:textId="5088FCAA" w:rsidR="00616D5D" w:rsidRPr="00BA254A" w:rsidRDefault="00616D5D" w:rsidP="00616D5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Die Ressortvorsteher haben grundsätzlich folgende Aufgaben und Kompetenzen: </w:t>
      </w:r>
    </w:p>
    <w:p w14:paraId="0ECCD16B" w14:textId="468F1A29" w:rsidR="00616D5D" w:rsidRPr="00BA254A" w:rsidRDefault="00616D5D" w:rsidP="00A8716C">
      <w:pPr>
        <w:pStyle w:val="Listenabsatz"/>
        <w:numPr>
          <w:ilvl w:val="0"/>
          <w:numId w:val="8"/>
        </w:numPr>
      </w:pPr>
      <w:r w:rsidRPr="00BA254A">
        <w:t xml:space="preserve">Sie sind </w:t>
      </w:r>
      <w:r w:rsidR="00B35F97" w:rsidRPr="00BA254A">
        <w:t xml:space="preserve">politisch </w:t>
      </w:r>
      <w:r w:rsidRPr="00BA254A">
        <w:t>verantwortlich für die ihnen durch die Gemeindeordnung und den Gemeinderat übertragenen Aufgaben</w:t>
      </w:r>
      <w:r w:rsidR="00B35F97" w:rsidRPr="00BA254A">
        <w:t>- und Verantwortungsbereiche</w:t>
      </w:r>
      <w:r w:rsidRPr="00BA254A">
        <w:t xml:space="preserve">. Die vom Gemeinderat übertragenen Aufgaben sind </w:t>
      </w:r>
      <w:r w:rsidR="00986BE7" w:rsidRPr="00BA254A">
        <w:t>in</w:t>
      </w:r>
      <w:r w:rsidRPr="00BA254A">
        <w:t xml:space="preserve"> diesem Organisationsreglement aufgeführt.</w:t>
      </w:r>
    </w:p>
    <w:p w14:paraId="628AA4A0" w14:textId="3C1AD4A9" w:rsidR="00616D5D" w:rsidRPr="00BA254A" w:rsidRDefault="00616D5D" w:rsidP="00A8716C">
      <w:pPr>
        <w:pStyle w:val="Listenabsatz"/>
        <w:numPr>
          <w:ilvl w:val="0"/>
          <w:numId w:val="8"/>
        </w:numPr>
      </w:pPr>
      <w:r w:rsidRPr="00BA254A">
        <w:t xml:space="preserve">Sie üben die politische Aufsicht über den Aufgaben- und Kompetenzbereich </w:t>
      </w:r>
      <w:r w:rsidR="00807DC4">
        <w:t>der von ihnen präsidierten</w:t>
      </w:r>
      <w:r w:rsidR="00807DC4" w:rsidRPr="00BA254A">
        <w:t xml:space="preserve"> </w:t>
      </w:r>
      <w:r w:rsidRPr="00BA254A">
        <w:t xml:space="preserve">Kommissionen, Ausschüsse und zugeordneten Verwaltungsabteilungen aus. Sie sind gegenüber den Kommissions- und Ausschussmitgliedern sowie den zuständigen Abteilungsleitenden im Rahmen ihrer </w:t>
      </w:r>
      <w:r w:rsidR="00D8257E" w:rsidRPr="00BA254A">
        <w:t xml:space="preserve">politischen </w:t>
      </w:r>
      <w:r w:rsidRPr="00BA254A">
        <w:t>Kompetenzen weisungsbefugt.</w:t>
      </w:r>
      <w:r w:rsidR="00D8257E" w:rsidRPr="00BA254A">
        <w:rPr>
          <w:szCs w:val="20"/>
        </w:rPr>
        <w:t xml:space="preserve"> </w:t>
      </w:r>
    </w:p>
    <w:p w14:paraId="7BDA7526" w14:textId="77777777" w:rsidR="00616D5D" w:rsidRPr="00BA254A" w:rsidRDefault="00616D5D" w:rsidP="00A8716C">
      <w:pPr>
        <w:pStyle w:val="Listenabsatz"/>
        <w:numPr>
          <w:ilvl w:val="0"/>
          <w:numId w:val="8"/>
        </w:numPr>
      </w:pPr>
      <w:r w:rsidRPr="00BA254A">
        <w:t>Sie sind zusammen mit den zuständigen Abteilungsleitenden verantwortlich für die Planung, Berichterstattung und Erfolgskontrolle in ihrem Aufgabenbereich.</w:t>
      </w:r>
    </w:p>
    <w:p w14:paraId="59E08AC1" w14:textId="300A9403" w:rsidR="00605C92" w:rsidRPr="00BA254A" w:rsidRDefault="00605C92" w:rsidP="00945689">
      <w:pPr>
        <w:pStyle w:val="berschriftArtikel"/>
      </w:pPr>
      <w:r w:rsidRPr="00BA254A">
        <w:t>Aufgaben- und Finanzplan, Budget, Rechnung</w:t>
      </w:r>
    </w:p>
    <w:p w14:paraId="58B2736A" w14:textId="6C5D3C2C" w:rsidR="00986BE7" w:rsidRPr="00BA254A" w:rsidRDefault="00986BE7" w:rsidP="00605C92">
      <w:pPr>
        <w:rPr>
          <w:rFonts w:ascii="Verdana" w:hAnsi="Verdana"/>
          <w:sz w:val="20"/>
          <w:szCs w:val="20"/>
          <w:lang w:val="de-CH"/>
        </w:rPr>
      </w:pPr>
      <w:r w:rsidRPr="00BA254A">
        <w:rPr>
          <w:rFonts w:ascii="Verdana" w:hAnsi="Verdana"/>
          <w:sz w:val="20"/>
          <w:szCs w:val="20"/>
          <w:lang w:val="de-CH"/>
        </w:rPr>
        <w:t xml:space="preserve">Im Rahmen der </w:t>
      </w:r>
      <w:r w:rsidR="00400924" w:rsidRPr="00BA254A">
        <w:rPr>
          <w:rFonts w:ascii="Verdana" w:hAnsi="Verdana"/>
          <w:sz w:val="20"/>
          <w:szCs w:val="20"/>
          <w:lang w:val="de-CH"/>
        </w:rPr>
        <w:t xml:space="preserve">ihnen </w:t>
      </w:r>
      <w:r w:rsidRPr="00BA254A">
        <w:rPr>
          <w:rFonts w:ascii="Verdana" w:hAnsi="Verdana"/>
          <w:sz w:val="20"/>
          <w:szCs w:val="20"/>
          <w:lang w:val="de-CH"/>
        </w:rPr>
        <w:t>zugewiesenen Kontozuständigkeit sind die Ressortvorstehe</w:t>
      </w:r>
      <w:r w:rsidR="00520D0E">
        <w:rPr>
          <w:rFonts w:ascii="Verdana" w:hAnsi="Verdana"/>
          <w:sz w:val="20"/>
          <w:szCs w:val="20"/>
          <w:lang w:val="de-CH"/>
        </w:rPr>
        <w:t>nden</w:t>
      </w:r>
      <w:r w:rsidRPr="00BA254A">
        <w:rPr>
          <w:rFonts w:ascii="Verdana" w:hAnsi="Verdana"/>
          <w:sz w:val="20"/>
          <w:szCs w:val="20"/>
          <w:lang w:val="de-CH"/>
        </w:rPr>
        <w:t xml:space="preserve"> zusammen mit den zuständigen Abteilungsleitenden sowohl für die Budgetierung und </w:t>
      </w:r>
      <w:r w:rsidR="00520D0E">
        <w:rPr>
          <w:rFonts w:ascii="Verdana" w:hAnsi="Verdana"/>
          <w:sz w:val="20"/>
          <w:szCs w:val="20"/>
          <w:lang w:val="de-CH"/>
        </w:rPr>
        <w:t xml:space="preserve">die </w:t>
      </w:r>
      <w:r w:rsidRPr="00BA254A">
        <w:rPr>
          <w:rFonts w:ascii="Verdana" w:hAnsi="Verdana"/>
          <w:sz w:val="20"/>
          <w:szCs w:val="20"/>
          <w:lang w:val="de-CH"/>
        </w:rPr>
        <w:t xml:space="preserve">Aufgaben- und Finanzplanung als auch für die Begründung der </w:t>
      </w:r>
      <w:r w:rsidR="00520D0E">
        <w:rPr>
          <w:rFonts w:ascii="Verdana" w:hAnsi="Verdana"/>
          <w:sz w:val="20"/>
          <w:szCs w:val="20"/>
          <w:lang w:val="de-CH"/>
        </w:rPr>
        <w:t>Budget-</w:t>
      </w:r>
      <w:r w:rsidRPr="00BA254A">
        <w:rPr>
          <w:rFonts w:ascii="Verdana" w:hAnsi="Verdana"/>
          <w:sz w:val="20"/>
          <w:szCs w:val="20"/>
          <w:lang w:val="de-CH"/>
        </w:rPr>
        <w:t>Abweichungen zuhanden des Gemeinderates und der Abteilung Finanzen verantwortlich.</w:t>
      </w:r>
    </w:p>
    <w:p w14:paraId="16380421" w14:textId="7A2C5CFE" w:rsidR="00605C92" w:rsidRPr="00BA254A" w:rsidRDefault="009609CC" w:rsidP="00945689">
      <w:pPr>
        <w:pStyle w:val="berschriftArtikel"/>
      </w:pPr>
      <w:r w:rsidRPr="00BA254A">
        <w:t>Prozessführung</w:t>
      </w:r>
    </w:p>
    <w:p w14:paraId="26A98459" w14:textId="78AAA5E2" w:rsidR="009609CC" w:rsidRPr="00BA254A" w:rsidRDefault="009609CC" w:rsidP="009609CC">
      <w:pPr>
        <w:rPr>
          <w:rFonts w:ascii="Verdana" w:hAnsi="Verdana"/>
          <w:sz w:val="20"/>
          <w:szCs w:val="20"/>
          <w:lang w:val="de-CH"/>
        </w:rPr>
      </w:pPr>
      <w:r w:rsidRPr="00BA254A">
        <w:rPr>
          <w:rFonts w:ascii="Verdana" w:hAnsi="Verdana"/>
          <w:sz w:val="20"/>
          <w:szCs w:val="20"/>
          <w:vertAlign w:val="superscript"/>
          <w:lang w:val="de-CH"/>
        </w:rPr>
        <w:t>1</w:t>
      </w:r>
      <w:r w:rsidRPr="00BA254A">
        <w:rPr>
          <w:rFonts w:ascii="Verdana" w:hAnsi="Verdana"/>
          <w:sz w:val="20"/>
          <w:szCs w:val="20"/>
          <w:lang w:val="de-CH"/>
        </w:rPr>
        <w:t xml:space="preserve"> Gerichtsprozesse werden – </w:t>
      </w:r>
      <w:proofErr w:type="gramStart"/>
      <w:r w:rsidRPr="00BA254A">
        <w:rPr>
          <w:rFonts w:ascii="Verdana" w:hAnsi="Verdana"/>
          <w:sz w:val="20"/>
          <w:szCs w:val="20"/>
          <w:lang w:val="de-CH"/>
        </w:rPr>
        <w:t>soweit</w:t>
      </w:r>
      <w:proofErr w:type="gramEnd"/>
      <w:r w:rsidRPr="00BA254A">
        <w:rPr>
          <w:rFonts w:ascii="Verdana" w:hAnsi="Verdana"/>
          <w:sz w:val="20"/>
          <w:szCs w:val="20"/>
          <w:lang w:val="de-CH"/>
        </w:rPr>
        <w:t xml:space="preserve"> nicht gemäss Gemeindeordnung oder diesem Organisationsreglement anderen Kommissionen oder Ausschüssen zugeordnet – durch den Gemeinderat geführt.</w:t>
      </w:r>
    </w:p>
    <w:p w14:paraId="3E2C8226" w14:textId="77777777" w:rsidR="009609CC" w:rsidRPr="00BA254A" w:rsidRDefault="009609CC" w:rsidP="009609CC">
      <w:pPr>
        <w:rPr>
          <w:rFonts w:ascii="Verdana" w:hAnsi="Verdana"/>
          <w:sz w:val="20"/>
          <w:szCs w:val="20"/>
          <w:lang w:val="de-CH"/>
        </w:rPr>
      </w:pPr>
    </w:p>
    <w:p w14:paraId="50AFE905" w14:textId="1ABDBE38" w:rsidR="009F7EFF" w:rsidRDefault="009609CC" w:rsidP="009609CC">
      <w:pPr>
        <w:rPr>
          <w:rFonts w:ascii="Verdana" w:hAnsi="Verdana"/>
          <w:sz w:val="20"/>
          <w:szCs w:val="20"/>
          <w:lang w:val="de-CH"/>
        </w:rPr>
      </w:pPr>
      <w:r w:rsidRPr="00BA254A">
        <w:rPr>
          <w:rFonts w:ascii="Verdana" w:hAnsi="Verdana"/>
          <w:sz w:val="20"/>
          <w:szCs w:val="20"/>
          <w:vertAlign w:val="superscript"/>
          <w:lang w:val="de-CH"/>
        </w:rPr>
        <w:t>2</w:t>
      </w:r>
      <w:r w:rsidRPr="00BA254A">
        <w:rPr>
          <w:rFonts w:ascii="Verdana" w:hAnsi="Verdana"/>
          <w:sz w:val="20"/>
          <w:szCs w:val="20"/>
          <w:lang w:val="de-CH"/>
        </w:rPr>
        <w:t xml:space="preserve"> Der Gemeinderat kann die Prozessführung an die sachlich verantwortliche Abteilung delegieren.</w:t>
      </w:r>
    </w:p>
    <w:p w14:paraId="7C373BB6" w14:textId="77777777" w:rsidR="009F7EFF" w:rsidRDefault="009F7EFF">
      <w:pPr>
        <w:rPr>
          <w:rFonts w:ascii="Verdana" w:hAnsi="Verdana"/>
          <w:sz w:val="20"/>
          <w:szCs w:val="20"/>
          <w:lang w:val="de-CH"/>
        </w:rPr>
      </w:pPr>
      <w:r>
        <w:rPr>
          <w:rFonts w:ascii="Verdana" w:hAnsi="Verdana"/>
          <w:sz w:val="20"/>
          <w:szCs w:val="20"/>
          <w:lang w:val="de-CH"/>
        </w:rPr>
        <w:br w:type="page"/>
      </w:r>
    </w:p>
    <w:p w14:paraId="53A38065" w14:textId="160F62BA" w:rsidR="000F14E6" w:rsidRPr="00BA254A" w:rsidRDefault="005165F1" w:rsidP="005243C3">
      <w:pPr>
        <w:pStyle w:val="berschriftinnerhRessort"/>
      </w:pPr>
      <w:bookmarkStart w:id="19" w:name="_Toc523209549"/>
      <w:bookmarkStart w:id="20" w:name="_Toc531166265"/>
      <w:bookmarkStart w:id="21" w:name="_Toc53406392"/>
      <w:r>
        <w:lastRenderedPageBreak/>
        <w:t>C</w:t>
      </w:r>
      <w:r w:rsidR="000F14E6" w:rsidRPr="00BA254A">
        <w:t>.</w:t>
      </w:r>
      <w:r w:rsidR="000F14E6" w:rsidRPr="00BA254A">
        <w:tab/>
        <w:t>Gemeinderatssitzungen</w:t>
      </w:r>
      <w:bookmarkEnd w:id="19"/>
      <w:bookmarkEnd w:id="20"/>
      <w:bookmarkEnd w:id="21"/>
    </w:p>
    <w:p w14:paraId="42819688" w14:textId="5DA456F9" w:rsidR="000F14E6" w:rsidRPr="00BA254A" w:rsidRDefault="000F14E6" w:rsidP="00945689">
      <w:pPr>
        <w:pStyle w:val="berschriftArtikel"/>
      </w:pPr>
      <w:r w:rsidRPr="00BA254A">
        <w:t>Sitzungen des Gemeinderates</w:t>
      </w:r>
    </w:p>
    <w:p w14:paraId="0078B235" w14:textId="690C2E8F" w:rsidR="000F14E6" w:rsidRPr="00BA254A" w:rsidRDefault="001D4A1C" w:rsidP="001D4A1C">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Der Gemeinderat legt möglichst frühzeitig – in der Regel </w:t>
      </w:r>
      <w:r w:rsidR="006B6565" w:rsidRPr="00BA254A">
        <w:rPr>
          <w:rFonts w:ascii="Verdana" w:eastAsia="Arial" w:hAnsi="Verdana"/>
          <w:color w:val="000000"/>
          <w:sz w:val="20"/>
          <w:lang w:val="de-CH"/>
        </w:rPr>
        <w:t>nach</w:t>
      </w:r>
      <w:r w:rsidR="000F14E6" w:rsidRPr="00BA254A">
        <w:rPr>
          <w:rFonts w:ascii="Verdana" w:eastAsia="Arial" w:hAnsi="Verdana"/>
          <w:color w:val="000000"/>
          <w:sz w:val="20"/>
          <w:lang w:val="de-CH"/>
        </w:rPr>
        <w:t xml:space="preserve"> den Sommerferien des Vorjahres – den Sitzungsplan für das kommende Jahr fest.</w:t>
      </w:r>
    </w:p>
    <w:p w14:paraId="0C7D46FD" w14:textId="77777777" w:rsidR="001D4A1C" w:rsidRPr="00BA254A" w:rsidRDefault="001D4A1C" w:rsidP="001D4A1C">
      <w:pPr>
        <w:spacing w:before="19" w:line="230" w:lineRule="exact"/>
        <w:jc w:val="both"/>
        <w:textAlignment w:val="baseline"/>
        <w:rPr>
          <w:rFonts w:ascii="Verdana" w:eastAsia="Arial" w:hAnsi="Verdana"/>
          <w:color w:val="000000"/>
          <w:sz w:val="20"/>
          <w:lang w:val="de-CH"/>
        </w:rPr>
      </w:pPr>
    </w:p>
    <w:p w14:paraId="315943B7" w14:textId="7D0869A3" w:rsidR="000F14E6" w:rsidRPr="00BA254A" w:rsidRDefault="001D4A1C" w:rsidP="001D4A1C">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6B6565" w:rsidRPr="00BA254A">
        <w:rPr>
          <w:rFonts w:ascii="Verdana" w:eastAsia="Arial" w:hAnsi="Verdana"/>
          <w:color w:val="000000"/>
          <w:sz w:val="20"/>
          <w:lang w:val="de-CH"/>
        </w:rPr>
        <w:t xml:space="preserve">Es findet jährlich im September </w:t>
      </w:r>
      <w:r w:rsidR="000F14E6" w:rsidRPr="00BA254A">
        <w:rPr>
          <w:rFonts w:ascii="Verdana" w:eastAsia="Arial" w:hAnsi="Verdana"/>
          <w:color w:val="000000"/>
          <w:sz w:val="20"/>
          <w:lang w:val="de-CH"/>
        </w:rPr>
        <w:t xml:space="preserve">eine Klausurtagung </w:t>
      </w:r>
      <w:r w:rsidR="006B6565" w:rsidRPr="00BA254A">
        <w:rPr>
          <w:rFonts w:ascii="Verdana" w:eastAsia="Arial" w:hAnsi="Verdana"/>
          <w:color w:val="000000"/>
          <w:sz w:val="20"/>
          <w:lang w:val="de-CH"/>
        </w:rPr>
        <w:t>statt</w:t>
      </w:r>
      <w:r w:rsidR="000F14E6" w:rsidRPr="00BA254A">
        <w:rPr>
          <w:rFonts w:ascii="Verdana" w:eastAsia="Arial" w:hAnsi="Verdana"/>
          <w:color w:val="000000"/>
          <w:sz w:val="20"/>
          <w:lang w:val="de-CH"/>
        </w:rPr>
        <w:t>.</w:t>
      </w:r>
      <w:r w:rsidR="006B6565" w:rsidRPr="00BA254A">
        <w:rPr>
          <w:rFonts w:ascii="Verdana" w:eastAsia="Arial" w:hAnsi="Verdana"/>
          <w:color w:val="000000"/>
          <w:sz w:val="20"/>
          <w:lang w:val="de-CH"/>
        </w:rPr>
        <w:t xml:space="preserve"> </w:t>
      </w:r>
      <w:r w:rsidR="00400B96">
        <w:rPr>
          <w:rFonts w:ascii="Verdana" w:eastAsia="Arial" w:hAnsi="Verdana"/>
          <w:color w:val="000000"/>
          <w:sz w:val="20"/>
          <w:lang w:val="de-CH"/>
        </w:rPr>
        <w:t>Dabei werden der</w:t>
      </w:r>
      <w:r w:rsidR="006B6565" w:rsidRPr="00BA254A">
        <w:rPr>
          <w:rFonts w:ascii="Verdana" w:eastAsia="Arial" w:hAnsi="Verdana"/>
          <w:color w:val="000000"/>
          <w:sz w:val="20"/>
          <w:lang w:val="de-CH"/>
        </w:rPr>
        <w:t xml:space="preserve"> Aufgaben- und Finanzplan sowie </w:t>
      </w:r>
      <w:r w:rsidR="00400B96">
        <w:rPr>
          <w:rFonts w:ascii="Verdana" w:eastAsia="Arial" w:hAnsi="Verdana"/>
          <w:color w:val="000000"/>
          <w:sz w:val="20"/>
          <w:lang w:val="de-CH"/>
        </w:rPr>
        <w:t>das</w:t>
      </w:r>
      <w:r w:rsidR="00400B96" w:rsidRPr="00BA254A">
        <w:rPr>
          <w:rFonts w:ascii="Verdana" w:eastAsia="Arial" w:hAnsi="Verdana"/>
          <w:color w:val="000000"/>
          <w:sz w:val="20"/>
          <w:lang w:val="de-CH"/>
        </w:rPr>
        <w:t xml:space="preserve"> </w:t>
      </w:r>
      <w:r w:rsidR="006B6565" w:rsidRPr="00BA254A">
        <w:rPr>
          <w:rFonts w:ascii="Verdana" w:eastAsia="Arial" w:hAnsi="Verdana"/>
          <w:color w:val="000000"/>
          <w:sz w:val="20"/>
          <w:lang w:val="de-CH"/>
        </w:rPr>
        <w:t>Budget</w:t>
      </w:r>
      <w:r w:rsidR="00400B96">
        <w:rPr>
          <w:rFonts w:ascii="Verdana" w:eastAsia="Arial" w:hAnsi="Verdana"/>
          <w:color w:val="000000"/>
          <w:sz w:val="20"/>
          <w:lang w:val="de-CH"/>
        </w:rPr>
        <w:t xml:space="preserve"> beraten</w:t>
      </w:r>
      <w:r w:rsidR="006B6565" w:rsidRPr="00BA254A">
        <w:rPr>
          <w:rFonts w:ascii="Verdana" w:eastAsia="Arial" w:hAnsi="Verdana"/>
          <w:color w:val="000000"/>
          <w:sz w:val="20"/>
          <w:lang w:val="de-CH"/>
        </w:rPr>
        <w:t xml:space="preserve"> </w:t>
      </w:r>
      <w:r w:rsidR="00400B96">
        <w:rPr>
          <w:rFonts w:ascii="Verdana" w:eastAsia="Arial" w:hAnsi="Verdana"/>
          <w:color w:val="000000"/>
          <w:sz w:val="20"/>
          <w:lang w:val="de-CH"/>
        </w:rPr>
        <w:t>sowie</w:t>
      </w:r>
      <w:r w:rsidR="00400B96" w:rsidRPr="00BA254A">
        <w:rPr>
          <w:rFonts w:ascii="Verdana" w:eastAsia="Arial" w:hAnsi="Verdana"/>
          <w:color w:val="000000"/>
          <w:sz w:val="20"/>
          <w:lang w:val="de-CH"/>
        </w:rPr>
        <w:t xml:space="preserve"> </w:t>
      </w:r>
      <w:r w:rsidR="006B6565" w:rsidRPr="00BA254A">
        <w:rPr>
          <w:rFonts w:ascii="Verdana" w:eastAsia="Arial" w:hAnsi="Verdana"/>
          <w:color w:val="000000"/>
          <w:sz w:val="20"/>
          <w:lang w:val="de-CH"/>
        </w:rPr>
        <w:t>weitere Geschäfte</w:t>
      </w:r>
      <w:r w:rsidR="00400B96">
        <w:rPr>
          <w:rFonts w:ascii="Verdana" w:eastAsia="Arial" w:hAnsi="Verdana"/>
          <w:color w:val="000000"/>
          <w:sz w:val="20"/>
          <w:lang w:val="de-CH"/>
        </w:rPr>
        <w:t xml:space="preserve"> behandelt</w:t>
      </w:r>
      <w:r w:rsidR="006B6565" w:rsidRPr="00BA254A">
        <w:rPr>
          <w:rFonts w:ascii="Verdana" w:eastAsia="Arial" w:hAnsi="Verdana"/>
          <w:color w:val="000000"/>
          <w:sz w:val="20"/>
          <w:lang w:val="de-CH"/>
        </w:rPr>
        <w:t>.</w:t>
      </w:r>
    </w:p>
    <w:p w14:paraId="4887A09E" w14:textId="5574B561" w:rsidR="000F14E6" w:rsidRPr="00BA254A" w:rsidRDefault="000F14E6" w:rsidP="00945689">
      <w:pPr>
        <w:pStyle w:val="berschriftArtikel"/>
      </w:pPr>
      <w:r w:rsidRPr="00BA254A">
        <w:t>Sitzungsvorbereitung</w:t>
      </w:r>
    </w:p>
    <w:p w14:paraId="1629AA46" w14:textId="72CD9F27" w:rsidR="000F14E6" w:rsidRPr="00BA254A" w:rsidRDefault="000F14E6" w:rsidP="001D4A1C">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Geschäfte, die vom Gemeinderat behandelt werden sollen, sind der </w:t>
      </w:r>
      <w:r w:rsidR="005D70A3" w:rsidRPr="00BA254A">
        <w:rPr>
          <w:rFonts w:ascii="Verdana" w:eastAsia="Arial" w:hAnsi="Verdana"/>
          <w:color w:val="000000"/>
          <w:sz w:val="20"/>
          <w:lang w:val="de-CH"/>
        </w:rPr>
        <w:t>Abteilung Präsidiales</w:t>
      </w:r>
      <w:r w:rsidRPr="00BA254A">
        <w:rPr>
          <w:rFonts w:ascii="Verdana" w:eastAsia="Arial" w:hAnsi="Verdana"/>
          <w:color w:val="000000"/>
          <w:sz w:val="20"/>
          <w:lang w:val="de-CH"/>
        </w:rPr>
        <w:t xml:space="preserve"> spätestens </w:t>
      </w:r>
      <w:r w:rsidR="005D70A3" w:rsidRPr="00BA254A">
        <w:rPr>
          <w:rFonts w:ascii="Verdana" w:eastAsia="Arial" w:hAnsi="Verdana"/>
          <w:color w:val="000000"/>
          <w:sz w:val="20"/>
          <w:lang w:val="de-CH"/>
        </w:rPr>
        <w:t>eine Woche</w:t>
      </w:r>
      <w:r w:rsidRPr="00BA254A">
        <w:rPr>
          <w:rFonts w:ascii="Verdana" w:eastAsia="Arial" w:hAnsi="Verdana"/>
          <w:color w:val="000000"/>
          <w:sz w:val="20"/>
          <w:lang w:val="de-CH"/>
        </w:rPr>
        <w:t xml:space="preserve"> vor der Sitzung einzureichen. Der genaue </w:t>
      </w:r>
      <w:r w:rsidR="00986BE7" w:rsidRPr="00BA254A">
        <w:rPr>
          <w:rFonts w:ascii="Verdana" w:eastAsia="Arial" w:hAnsi="Verdana"/>
          <w:color w:val="000000"/>
          <w:sz w:val="20"/>
          <w:lang w:val="de-CH"/>
        </w:rPr>
        <w:t xml:space="preserve">Prozessablauf </w:t>
      </w:r>
      <w:r w:rsidRPr="00BA254A">
        <w:rPr>
          <w:rFonts w:ascii="Verdana" w:eastAsia="Arial" w:hAnsi="Verdana"/>
          <w:color w:val="000000"/>
          <w:sz w:val="20"/>
          <w:lang w:val="de-CH"/>
        </w:rPr>
        <w:t>wird vom Gemeindeschreiber festgelegt.</w:t>
      </w:r>
    </w:p>
    <w:p w14:paraId="2BC659D6" w14:textId="508EF0BA" w:rsidR="000F14E6" w:rsidRPr="00BA254A" w:rsidRDefault="000F14E6" w:rsidP="00945689">
      <w:pPr>
        <w:pStyle w:val="berschriftArtikel"/>
      </w:pPr>
      <w:r w:rsidRPr="00BA254A">
        <w:t>Einbezug der Verwaltung</w:t>
      </w:r>
      <w:r w:rsidR="003A2A9C" w:rsidRPr="00BA254A">
        <w:t xml:space="preserve"> und/oder Sachverständige</w:t>
      </w:r>
    </w:p>
    <w:p w14:paraId="0E7DB746" w14:textId="07E1C9F2" w:rsidR="008B1F11" w:rsidRPr="00BA254A" w:rsidRDefault="000F14E6" w:rsidP="00131E85">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Auf Wunsch der Mehrheit</w:t>
      </w:r>
      <w:r w:rsidR="00986BE7" w:rsidRPr="00BA254A">
        <w:rPr>
          <w:rFonts w:ascii="Verdana" w:eastAsia="Arial" w:hAnsi="Verdana"/>
          <w:color w:val="000000"/>
          <w:sz w:val="20"/>
          <w:lang w:val="de-CH"/>
        </w:rPr>
        <w:t xml:space="preserve"> der Mitglieder</w:t>
      </w:r>
      <w:r w:rsidRPr="00BA254A">
        <w:rPr>
          <w:rFonts w:ascii="Verdana" w:eastAsia="Arial" w:hAnsi="Verdana"/>
          <w:color w:val="000000"/>
          <w:sz w:val="20"/>
          <w:lang w:val="de-CH"/>
        </w:rPr>
        <w:t xml:space="preserve"> des Gemeinderates oder de</w:t>
      </w:r>
      <w:r w:rsidR="003A2A9C" w:rsidRPr="00BA254A">
        <w:rPr>
          <w:rFonts w:ascii="Verdana" w:eastAsia="Arial" w:hAnsi="Verdana"/>
          <w:color w:val="000000"/>
          <w:sz w:val="20"/>
          <w:lang w:val="de-CH"/>
        </w:rPr>
        <w:t>s</w:t>
      </w:r>
      <w:r w:rsidRPr="00BA254A">
        <w:rPr>
          <w:rFonts w:ascii="Verdana" w:eastAsia="Arial" w:hAnsi="Verdana"/>
          <w:color w:val="000000"/>
          <w:sz w:val="20"/>
          <w:lang w:val="de-CH"/>
        </w:rPr>
        <w:t xml:space="preserve"> zuständigen Ressort</w:t>
      </w:r>
      <w:r w:rsidR="003A2A9C" w:rsidRPr="00BA254A">
        <w:rPr>
          <w:rFonts w:ascii="Verdana" w:eastAsia="Arial" w:hAnsi="Verdana"/>
          <w:color w:val="000000"/>
          <w:sz w:val="20"/>
          <w:lang w:val="de-CH"/>
        </w:rPr>
        <w:t>v</w:t>
      </w:r>
      <w:r w:rsidR="003F75FA" w:rsidRPr="00BA254A">
        <w:rPr>
          <w:rFonts w:ascii="Verdana" w:eastAsia="Arial" w:hAnsi="Verdana"/>
          <w:color w:val="000000"/>
          <w:sz w:val="20"/>
          <w:lang w:val="de-CH"/>
        </w:rPr>
        <w:t>orsteher</w:t>
      </w:r>
      <w:r w:rsidR="003A2A9C" w:rsidRPr="00BA254A">
        <w:rPr>
          <w:rFonts w:ascii="Verdana" w:eastAsia="Arial" w:hAnsi="Verdana"/>
          <w:color w:val="000000"/>
          <w:sz w:val="20"/>
          <w:lang w:val="de-CH"/>
        </w:rPr>
        <w:t>s</w:t>
      </w:r>
      <w:r w:rsidRPr="00BA254A">
        <w:rPr>
          <w:rFonts w:ascii="Verdana" w:eastAsia="Arial" w:hAnsi="Verdana"/>
          <w:color w:val="000000"/>
          <w:sz w:val="20"/>
          <w:lang w:val="de-CH"/>
        </w:rPr>
        <w:t xml:space="preserve"> kann für </w:t>
      </w:r>
      <w:r w:rsidR="003A2A9C" w:rsidRPr="00BA254A">
        <w:rPr>
          <w:rFonts w:ascii="Verdana" w:eastAsia="Arial" w:hAnsi="Verdana"/>
          <w:color w:val="000000"/>
          <w:sz w:val="20"/>
          <w:lang w:val="de-CH"/>
        </w:rPr>
        <w:t>Beschluss- und Vorberatungsgeschäfte</w:t>
      </w:r>
      <w:r w:rsidRPr="00BA254A">
        <w:rPr>
          <w:rFonts w:ascii="Verdana" w:eastAsia="Arial" w:hAnsi="Verdana"/>
          <w:color w:val="000000"/>
          <w:sz w:val="20"/>
          <w:lang w:val="de-CH"/>
        </w:rPr>
        <w:t xml:space="preserve"> die verantwortliche Abteilungsleitung</w:t>
      </w:r>
      <w:r w:rsidR="003A2A9C" w:rsidRPr="00BA254A">
        <w:rPr>
          <w:rFonts w:ascii="Verdana" w:eastAsia="Arial" w:hAnsi="Verdana"/>
          <w:color w:val="000000"/>
          <w:sz w:val="20"/>
          <w:lang w:val="de-CH"/>
        </w:rPr>
        <w:t xml:space="preserve"> und/oder Sachverständige</w:t>
      </w:r>
      <w:r w:rsidRPr="00BA254A">
        <w:rPr>
          <w:rFonts w:ascii="Verdana" w:eastAsia="Arial" w:hAnsi="Verdana"/>
          <w:color w:val="000000"/>
          <w:sz w:val="20"/>
          <w:lang w:val="de-CH"/>
        </w:rPr>
        <w:t xml:space="preserve"> für die Gemeinderatssitzung zur Beratung bzw. Erläuterung beigezogen werden.</w:t>
      </w:r>
    </w:p>
    <w:p w14:paraId="5DF3982F" w14:textId="06D0192C" w:rsidR="000F14E6" w:rsidRPr="00BA254A" w:rsidRDefault="007D24E7" w:rsidP="00C900D7">
      <w:pPr>
        <w:pStyle w:val="berschrift1"/>
      </w:pPr>
      <w:bookmarkStart w:id="22" w:name="_Toc53406393"/>
      <w:r w:rsidRPr="00BA254A">
        <w:t xml:space="preserve">Ressort </w:t>
      </w:r>
      <w:r w:rsidR="00202590" w:rsidRPr="00BA254A">
        <w:t>Präsidiales</w:t>
      </w:r>
      <w:bookmarkEnd w:id="22"/>
    </w:p>
    <w:p w14:paraId="461245C2" w14:textId="2BBEE8F3" w:rsidR="00DF1112" w:rsidRPr="00BA254A" w:rsidRDefault="00DF1112" w:rsidP="005243C3">
      <w:pPr>
        <w:pStyle w:val="berschriftinnerhRessort"/>
      </w:pPr>
      <w:bookmarkStart w:id="23" w:name="_Toc53406394"/>
      <w:bookmarkStart w:id="24" w:name="_Toc531166267"/>
      <w:r w:rsidRPr="00BA254A">
        <w:t>A.</w:t>
      </w:r>
      <w:r w:rsidRPr="00BA254A">
        <w:tab/>
      </w:r>
      <w:r w:rsidR="00A85C82" w:rsidRPr="00BA254A">
        <w:t>Präsidiales</w:t>
      </w:r>
      <w:bookmarkEnd w:id="23"/>
    </w:p>
    <w:p w14:paraId="460B03D6" w14:textId="30504D4E" w:rsidR="00DF1112" w:rsidRPr="00BA254A" w:rsidRDefault="00F26271" w:rsidP="00945689">
      <w:pPr>
        <w:pStyle w:val="berschriftArtikel"/>
      </w:pPr>
      <w:r w:rsidRPr="00BA254A">
        <w:t xml:space="preserve">Geschäftsfelder, </w:t>
      </w:r>
      <w:r w:rsidR="00FB7622" w:rsidRPr="00BA254A">
        <w:t>Aufgaben</w:t>
      </w:r>
    </w:p>
    <w:p w14:paraId="2F9EF2D9" w14:textId="77071B59" w:rsidR="00DF1112" w:rsidRPr="00BA254A" w:rsidRDefault="0097295B" w:rsidP="005C19F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Das Ressort Präsidiales</w:t>
      </w:r>
      <w:r w:rsidR="007D24E7" w:rsidRPr="00BA254A">
        <w:rPr>
          <w:rFonts w:ascii="Verdana" w:eastAsia="Arial" w:hAnsi="Verdana"/>
          <w:color w:val="000000"/>
          <w:sz w:val="20"/>
          <w:lang w:val="de-CH"/>
        </w:rPr>
        <w:t xml:space="preserve"> / Gemeindepräsidium</w:t>
      </w:r>
      <w:r w:rsidRPr="00BA254A">
        <w:rPr>
          <w:rFonts w:ascii="Verdana" w:eastAsia="Arial" w:hAnsi="Verdana"/>
          <w:color w:val="000000"/>
          <w:sz w:val="20"/>
          <w:lang w:val="de-CH"/>
        </w:rPr>
        <w:t xml:space="preserve"> umfasst folgende Geschäftsfelder:</w:t>
      </w:r>
    </w:p>
    <w:p w14:paraId="0C05F712" w14:textId="53CA03C7" w:rsidR="0097295B" w:rsidRPr="00BA254A" w:rsidRDefault="0097295B" w:rsidP="00A8716C">
      <w:pPr>
        <w:pStyle w:val="ListeLitera"/>
        <w:numPr>
          <w:ilvl w:val="0"/>
          <w:numId w:val="21"/>
        </w:numPr>
      </w:pPr>
      <w:r w:rsidRPr="00BA254A">
        <w:t>Behördenorganisation</w:t>
      </w:r>
      <w:r w:rsidR="0012381C" w:rsidRPr="00BA254A">
        <w:t xml:space="preserve"> (Zuständigkeit Verwaltung: Abteilung Präsidiales)</w:t>
      </w:r>
    </w:p>
    <w:p w14:paraId="280D48D4" w14:textId="20C3A10B" w:rsidR="0097295B" w:rsidRPr="00BA254A" w:rsidRDefault="0097295B" w:rsidP="00A8716C">
      <w:pPr>
        <w:pStyle w:val="Aufzhlung"/>
      </w:pPr>
      <w:r w:rsidRPr="00BA254A">
        <w:t>Wahlen / Abstimmungen</w:t>
      </w:r>
    </w:p>
    <w:p w14:paraId="008B954F" w14:textId="0653F143" w:rsidR="0097295B" w:rsidRPr="00BA254A" w:rsidRDefault="0097295B" w:rsidP="00A8716C">
      <w:pPr>
        <w:pStyle w:val="Aufzhlung"/>
      </w:pPr>
      <w:r w:rsidRPr="00BA254A">
        <w:t>Gemeindeversammlung</w:t>
      </w:r>
    </w:p>
    <w:p w14:paraId="5D5B59CD" w14:textId="47D2AFA2" w:rsidR="0097295B" w:rsidRPr="00BA254A" w:rsidRDefault="0097295B" w:rsidP="00A8716C">
      <w:pPr>
        <w:pStyle w:val="Aufzhlung"/>
      </w:pPr>
      <w:r w:rsidRPr="00BA254A">
        <w:t>Gemeinderat</w:t>
      </w:r>
    </w:p>
    <w:p w14:paraId="78A8ABD2" w14:textId="35EC0622" w:rsidR="0097295B" w:rsidRPr="00BA254A" w:rsidRDefault="00E60EAA" w:rsidP="00A8716C">
      <w:pPr>
        <w:pStyle w:val="Aufzhlung"/>
      </w:pPr>
      <w:r w:rsidRPr="00BA254A">
        <w:t>Infothek</w:t>
      </w:r>
    </w:p>
    <w:p w14:paraId="05887850" w14:textId="6FB12823" w:rsidR="0097295B" w:rsidRPr="00BA254A" w:rsidRDefault="00E60EAA" w:rsidP="00A8716C">
      <w:pPr>
        <w:pStyle w:val="Aufzhlung"/>
      </w:pPr>
      <w:r w:rsidRPr="00BA254A">
        <w:t>Öffentlichkeitsarbeit</w:t>
      </w:r>
      <w:r w:rsidR="00954C8B">
        <w:t xml:space="preserve"> </w:t>
      </w:r>
      <w:r w:rsidRPr="00BA254A">
        <w:t>/</w:t>
      </w:r>
      <w:r w:rsidR="00954C8B">
        <w:t xml:space="preserve"> </w:t>
      </w:r>
      <w:r w:rsidR="0097295B" w:rsidRPr="00BA254A">
        <w:t>Kommunikation</w:t>
      </w:r>
    </w:p>
    <w:p w14:paraId="71FA0415" w14:textId="76F1B06A" w:rsidR="0097295B" w:rsidRPr="00BA254A" w:rsidRDefault="0097295B" w:rsidP="00A8716C">
      <w:pPr>
        <w:pStyle w:val="Aufzhlung"/>
      </w:pPr>
      <w:r w:rsidRPr="00BA254A">
        <w:t>Verwaltungsorganisation</w:t>
      </w:r>
    </w:p>
    <w:p w14:paraId="3109BBA2" w14:textId="6D851742" w:rsidR="007439BB" w:rsidRPr="00BA254A" w:rsidRDefault="008B1F11" w:rsidP="00A8716C">
      <w:pPr>
        <w:pStyle w:val="Aufzhlung"/>
      </w:pPr>
      <w:r w:rsidRPr="00BA254A">
        <w:t>Gemeindeführungsorgan (</w:t>
      </w:r>
      <w:r w:rsidR="007439BB" w:rsidRPr="00BA254A">
        <w:t>GFO</w:t>
      </w:r>
      <w:r w:rsidRPr="00BA254A">
        <w:t>)</w:t>
      </w:r>
    </w:p>
    <w:p w14:paraId="4F0F2ABA" w14:textId="046B6601" w:rsidR="0097295B" w:rsidRPr="00BA254A" w:rsidRDefault="0097295B" w:rsidP="00A8716C">
      <w:pPr>
        <w:pStyle w:val="Aufzhlung"/>
      </w:pPr>
      <w:r w:rsidRPr="00BA254A">
        <w:t>Controlling</w:t>
      </w:r>
      <w:r w:rsidR="007D24E7" w:rsidRPr="00BA254A">
        <w:t>, Risikomanagement, IKS</w:t>
      </w:r>
    </w:p>
    <w:p w14:paraId="497B047A" w14:textId="747828E5" w:rsidR="0097295B" w:rsidRPr="00BA254A" w:rsidRDefault="0097295B" w:rsidP="00A8716C">
      <w:pPr>
        <w:pStyle w:val="Aufzhlung"/>
      </w:pPr>
      <w:r w:rsidRPr="00BA254A">
        <w:t>Personalwesen</w:t>
      </w:r>
    </w:p>
    <w:p w14:paraId="60C00F0E" w14:textId="7AE43445" w:rsidR="0097295B" w:rsidRPr="00BA254A" w:rsidRDefault="0097295B" w:rsidP="00A8716C">
      <w:pPr>
        <w:pStyle w:val="Aufzhlung"/>
      </w:pPr>
      <w:r w:rsidRPr="00BA254A">
        <w:t>Archiv</w:t>
      </w:r>
      <w:r w:rsidR="00954C8B">
        <w:t xml:space="preserve"> </w:t>
      </w:r>
      <w:r w:rsidRPr="00BA254A">
        <w:t>/</w:t>
      </w:r>
      <w:r w:rsidR="00954C8B">
        <w:t xml:space="preserve"> </w:t>
      </w:r>
      <w:r w:rsidRPr="00BA254A">
        <w:t>Datenschutz</w:t>
      </w:r>
    </w:p>
    <w:p w14:paraId="0E0F4C3B" w14:textId="4D4AABC5" w:rsidR="0097295B" w:rsidRPr="00BA254A" w:rsidRDefault="0097295B" w:rsidP="00A8716C">
      <w:pPr>
        <w:pStyle w:val="Aufzhlung"/>
      </w:pPr>
      <w:r w:rsidRPr="00BA254A">
        <w:t>Informatik</w:t>
      </w:r>
      <w:r w:rsidR="007D24E7" w:rsidRPr="00BA254A">
        <w:t xml:space="preserve"> und Telekommunikation (ICT)</w:t>
      </w:r>
    </w:p>
    <w:p w14:paraId="647192D8" w14:textId="2BF2E47D" w:rsidR="0097295B" w:rsidRPr="00BA254A" w:rsidRDefault="0097295B" w:rsidP="00A8716C">
      <w:pPr>
        <w:pStyle w:val="Aufzhlung"/>
      </w:pPr>
      <w:r w:rsidRPr="00BA254A">
        <w:t>Arbeitssicherheit</w:t>
      </w:r>
      <w:r w:rsidR="00954C8B">
        <w:t xml:space="preserve"> </w:t>
      </w:r>
      <w:r w:rsidR="00E60EAA" w:rsidRPr="00BA254A">
        <w:t>/</w:t>
      </w:r>
      <w:r w:rsidR="00954C8B">
        <w:t xml:space="preserve"> </w:t>
      </w:r>
      <w:r w:rsidR="00E60EAA" w:rsidRPr="00BA254A">
        <w:t>Gesundheitsschutz</w:t>
      </w:r>
    </w:p>
    <w:p w14:paraId="54E54BF7" w14:textId="0F24F78F" w:rsidR="0097295B" w:rsidRPr="00BA254A" w:rsidRDefault="0097295B" w:rsidP="00A8716C">
      <w:pPr>
        <w:pStyle w:val="ListeLitera"/>
        <w:numPr>
          <w:ilvl w:val="0"/>
          <w:numId w:val="21"/>
        </w:numPr>
      </w:pPr>
      <w:r w:rsidRPr="00BA254A">
        <w:t>Entwicklung</w:t>
      </w:r>
      <w:r w:rsidR="0012381C" w:rsidRPr="00BA254A">
        <w:t xml:space="preserve"> I (Zuständigkeit Verwaltung: Abteilung Präsidiales)</w:t>
      </w:r>
    </w:p>
    <w:p w14:paraId="7BA01B11" w14:textId="643F2379" w:rsidR="0097295B" w:rsidRPr="00BA254A" w:rsidRDefault="0097295B" w:rsidP="00A8716C">
      <w:pPr>
        <w:pStyle w:val="Aufzhlung"/>
      </w:pPr>
      <w:r w:rsidRPr="00BA254A">
        <w:t>Ortsentwicklung</w:t>
      </w:r>
    </w:p>
    <w:p w14:paraId="6540C454" w14:textId="74B88131" w:rsidR="0097295B" w:rsidRPr="00BA254A" w:rsidRDefault="00E60EAA" w:rsidP="00A8716C">
      <w:pPr>
        <w:pStyle w:val="Aufzhlung"/>
      </w:pPr>
      <w:r w:rsidRPr="00BA254A">
        <w:t>Standort</w:t>
      </w:r>
      <w:r w:rsidR="0097295B" w:rsidRPr="00BA254A">
        <w:t>marketing</w:t>
      </w:r>
    </w:p>
    <w:p w14:paraId="4C7516F3" w14:textId="3D7A4077" w:rsidR="0012381C" w:rsidRPr="00BA254A" w:rsidRDefault="0012381C" w:rsidP="00A8716C">
      <w:pPr>
        <w:pStyle w:val="ListeLitera"/>
      </w:pPr>
      <w:r w:rsidRPr="00BA254A">
        <w:lastRenderedPageBreak/>
        <w:t xml:space="preserve">Entwicklung II (Zuständigkeit Verwaltung: Abteilung </w:t>
      </w:r>
      <w:r w:rsidR="00A2064C">
        <w:t>Hochbau</w:t>
      </w:r>
      <w:r w:rsidRPr="00BA254A">
        <w:t xml:space="preserve"> und </w:t>
      </w:r>
      <w:r w:rsidR="00A2064C">
        <w:t>Planung</w:t>
      </w:r>
      <w:r w:rsidR="00A2064C" w:rsidRPr="00FA3A00">
        <w:rPr>
          <w:rStyle w:val="Funotenzeichen"/>
          <w:rFonts w:ascii="Verdana" w:hAnsi="Verdana"/>
          <w:sz w:val="16"/>
          <w:szCs w:val="16"/>
        </w:rPr>
        <w:footnoteReference w:id="1"/>
      </w:r>
      <w:r w:rsidRPr="00BA254A">
        <w:t>)</w:t>
      </w:r>
    </w:p>
    <w:p w14:paraId="4588204C" w14:textId="221AABCF" w:rsidR="002B10E9" w:rsidRPr="00BA254A" w:rsidRDefault="002B10E9" w:rsidP="00A8716C">
      <w:pPr>
        <w:pStyle w:val="Aufzhlung"/>
      </w:pPr>
      <w:r w:rsidRPr="00BA254A">
        <w:t>Ortsplanung</w:t>
      </w:r>
      <w:r w:rsidR="00546548" w:rsidRPr="00BA254A">
        <w:t xml:space="preserve"> (Richt- und Nutzungsplanung)</w:t>
      </w:r>
    </w:p>
    <w:p w14:paraId="7C90CB2A" w14:textId="7384B7B2" w:rsidR="0097295B" w:rsidRPr="00BA254A" w:rsidRDefault="0097295B" w:rsidP="00A8716C">
      <w:pPr>
        <w:pStyle w:val="Aufzhlung"/>
      </w:pPr>
      <w:r w:rsidRPr="00BA254A">
        <w:t>Verkehrsentwicklung</w:t>
      </w:r>
    </w:p>
    <w:p w14:paraId="73810A8D" w14:textId="3F2F4896" w:rsidR="0097295B" w:rsidRPr="00BA254A" w:rsidRDefault="006755EA" w:rsidP="00A8716C">
      <w:pPr>
        <w:pStyle w:val="Aufzhlung"/>
      </w:pPr>
      <w:r w:rsidRPr="00BA254A">
        <w:t>Landschaftsentwicklung</w:t>
      </w:r>
    </w:p>
    <w:p w14:paraId="140083C1" w14:textId="3BBC93C8" w:rsidR="006755EA" w:rsidRPr="00BA254A" w:rsidRDefault="006755EA" w:rsidP="00A8716C">
      <w:pPr>
        <w:pStyle w:val="Aufzhlung"/>
      </w:pPr>
      <w:r w:rsidRPr="00BA254A">
        <w:t>Öffentlicher Verkehr</w:t>
      </w:r>
    </w:p>
    <w:p w14:paraId="4C7E3ED1" w14:textId="3AB3C104" w:rsidR="006755EA" w:rsidRPr="00BA254A" w:rsidRDefault="006755EA" w:rsidP="00A8716C">
      <w:pPr>
        <w:pStyle w:val="Aufzhlung"/>
      </w:pPr>
      <w:r w:rsidRPr="00BA254A">
        <w:t>Raumplanung</w:t>
      </w:r>
    </w:p>
    <w:p w14:paraId="79055622" w14:textId="511EA903" w:rsidR="0097295B" w:rsidRPr="00BA254A" w:rsidRDefault="0097295B" w:rsidP="00A8716C">
      <w:pPr>
        <w:pStyle w:val="ListeLitera"/>
      </w:pPr>
      <w:r w:rsidRPr="00BA254A">
        <w:t>Bevölkerungsdienste</w:t>
      </w:r>
      <w:r w:rsidR="0012381C" w:rsidRPr="00BA254A">
        <w:t xml:space="preserve"> I (Zuständigkeit Verwaltung: Abteilung Ges</w:t>
      </w:r>
      <w:r w:rsidR="00E60EAA" w:rsidRPr="00BA254A">
        <w:t>ellschaft</w:t>
      </w:r>
      <w:r w:rsidR="0012381C" w:rsidRPr="00BA254A">
        <w:t>)</w:t>
      </w:r>
    </w:p>
    <w:p w14:paraId="5CC6604B" w14:textId="39D8EA01" w:rsidR="0097295B" w:rsidRPr="00BA254A" w:rsidRDefault="006755EA" w:rsidP="00A8716C">
      <w:pPr>
        <w:pStyle w:val="Aufzhlung"/>
      </w:pPr>
      <w:r w:rsidRPr="00BA254A">
        <w:t>Einwohnermeldewesen</w:t>
      </w:r>
    </w:p>
    <w:p w14:paraId="5195E8CD" w14:textId="5A6D073A" w:rsidR="006755EA" w:rsidRPr="00BA254A" w:rsidRDefault="006755EA" w:rsidP="00A8716C">
      <w:pPr>
        <w:pStyle w:val="Aufzhlung"/>
      </w:pPr>
      <w:r w:rsidRPr="00BA254A">
        <w:t>AHV-Zweigstelle</w:t>
      </w:r>
    </w:p>
    <w:p w14:paraId="23BB34C8" w14:textId="1E1515B4" w:rsidR="0012381C" w:rsidRPr="00BA254A" w:rsidRDefault="0012381C" w:rsidP="00A8716C">
      <w:pPr>
        <w:pStyle w:val="ListeLitera"/>
      </w:pPr>
      <w:r w:rsidRPr="00BA254A">
        <w:t>Bevölkerungsdienste II (Zuständigkeit Verwaltung: Abteilung Präsidiales)</w:t>
      </w:r>
    </w:p>
    <w:p w14:paraId="03D1DF17" w14:textId="6250F8CE" w:rsidR="006755EA" w:rsidRPr="00BA254A" w:rsidRDefault="006755EA" w:rsidP="00A8716C">
      <w:pPr>
        <w:pStyle w:val="Aufzhlung"/>
      </w:pPr>
      <w:r w:rsidRPr="00BA254A">
        <w:t>Bürgerrecht</w:t>
      </w:r>
    </w:p>
    <w:p w14:paraId="3CA03219" w14:textId="5D390509" w:rsidR="00FB7622" w:rsidRPr="00BA254A" w:rsidRDefault="00FB7622" w:rsidP="00945689">
      <w:pPr>
        <w:pStyle w:val="berschriftArtikel"/>
      </w:pPr>
      <w:r w:rsidRPr="00BA254A">
        <w:t>Behördentätigkeit</w:t>
      </w:r>
    </w:p>
    <w:p w14:paraId="6F832081" w14:textId="4E1E393E" w:rsidR="00FB7622" w:rsidRPr="00BA254A" w:rsidRDefault="00FB7622" w:rsidP="00A13DF3">
      <w:pPr>
        <w:spacing w:before="19" w:line="230" w:lineRule="exact"/>
        <w:jc w:val="both"/>
        <w:textAlignment w:val="baseline"/>
        <w:rPr>
          <w:rFonts w:ascii="Verdana" w:hAnsi="Verdana"/>
          <w:bCs/>
          <w:sz w:val="20"/>
          <w:szCs w:val="20"/>
          <w:lang w:val="de-CH"/>
        </w:rPr>
      </w:pPr>
      <w:r w:rsidRPr="00BA254A">
        <w:rPr>
          <w:rFonts w:ascii="Verdana" w:eastAsia="Arial" w:hAnsi="Verdana"/>
          <w:color w:val="000000"/>
          <w:sz w:val="20"/>
          <w:lang w:val="de-CH"/>
        </w:rPr>
        <w:t>Das</w:t>
      </w:r>
      <w:r w:rsidRPr="00BA254A">
        <w:rPr>
          <w:rFonts w:ascii="Verdana" w:hAnsi="Verdana"/>
          <w:bCs/>
          <w:sz w:val="20"/>
          <w:szCs w:val="20"/>
          <w:lang w:val="de-CH"/>
        </w:rPr>
        <w:t xml:space="preserve"> Ressort Präsidiales</w:t>
      </w:r>
      <w:r w:rsidR="007D24E7" w:rsidRPr="00BA254A">
        <w:rPr>
          <w:rFonts w:ascii="Verdana" w:hAnsi="Verdana"/>
          <w:bCs/>
          <w:sz w:val="20"/>
          <w:szCs w:val="20"/>
          <w:lang w:val="de-CH"/>
        </w:rPr>
        <w:t xml:space="preserve"> / Gemeindepräsidium</w:t>
      </w:r>
      <w:r w:rsidRPr="00BA254A">
        <w:rPr>
          <w:rFonts w:ascii="Verdana" w:hAnsi="Verdana"/>
          <w:bCs/>
          <w:sz w:val="20"/>
          <w:szCs w:val="20"/>
          <w:lang w:val="de-CH"/>
        </w:rPr>
        <w:t xml:space="preserve"> umfasst folgende </w:t>
      </w:r>
      <w:r w:rsidR="00F26271" w:rsidRPr="00BA254A">
        <w:rPr>
          <w:rFonts w:ascii="Verdana" w:hAnsi="Verdana"/>
          <w:bCs/>
          <w:sz w:val="20"/>
          <w:szCs w:val="20"/>
          <w:lang w:val="de-CH"/>
        </w:rPr>
        <w:t>Behördentätigkeit</w:t>
      </w:r>
      <w:r w:rsidRPr="00BA254A">
        <w:rPr>
          <w:rFonts w:ascii="Verdana" w:hAnsi="Verdana"/>
          <w:bCs/>
          <w:sz w:val="20"/>
          <w:szCs w:val="20"/>
          <w:lang w:val="de-CH"/>
        </w:rPr>
        <w:t>:</w:t>
      </w:r>
    </w:p>
    <w:p w14:paraId="68AEC70A" w14:textId="5F2D5C7B" w:rsidR="00FB7622" w:rsidRPr="00BA254A" w:rsidRDefault="005152CD" w:rsidP="00A8716C">
      <w:pPr>
        <w:pStyle w:val="Listenabsatz"/>
        <w:numPr>
          <w:ilvl w:val="0"/>
          <w:numId w:val="25"/>
        </w:numPr>
      </w:pPr>
      <w:r w:rsidRPr="00BA254A">
        <w:t>L</w:t>
      </w:r>
      <w:r w:rsidR="00F26271" w:rsidRPr="00BA254A">
        <w:t>eit</w:t>
      </w:r>
      <w:r w:rsidRPr="00BA254A">
        <w:t>ung</w:t>
      </w:r>
      <w:r w:rsidR="00F26271" w:rsidRPr="00BA254A">
        <w:t xml:space="preserve"> Gemeindeversammlung</w:t>
      </w:r>
    </w:p>
    <w:p w14:paraId="6DFE5AF4" w14:textId="55CBAFAF" w:rsidR="00F26271" w:rsidRPr="00BA254A" w:rsidRDefault="00F26271" w:rsidP="00A8716C">
      <w:pPr>
        <w:pStyle w:val="Listenabsatz"/>
      </w:pPr>
      <w:r w:rsidRPr="00BA254A">
        <w:t>Präsident Gemeinderat</w:t>
      </w:r>
    </w:p>
    <w:p w14:paraId="021FBCE5" w14:textId="654A62F2" w:rsidR="00F26271" w:rsidRPr="00BA254A" w:rsidRDefault="00F26271" w:rsidP="00A8716C">
      <w:pPr>
        <w:pStyle w:val="Listenabsatz"/>
      </w:pPr>
      <w:r w:rsidRPr="00BA254A">
        <w:t>Präsident Wahlbüro</w:t>
      </w:r>
    </w:p>
    <w:p w14:paraId="71C2D040" w14:textId="4AFEF7DD" w:rsidR="00F26271" w:rsidRPr="00BA254A" w:rsidRDefault="00F26271" w:rsidP="00A8716C">
      <w:pPr>
        <w:pStyle w:val="Listenabsatz"/>
      </w:pPr>
      <w:r w:rsidRPr="00BA254A">
        <w:t xml:space="preserve">Präsident </w:t>
      </w:r>
      <w:r w:rsidR="00A85C82" w:rsidRPr="00BA254A">
        <w:t>Gemeindeführungsorgan (</w:t>
      </w:r>
      <w:r w:rsidRPr="00BA254A">
        <w:t>GFO</w:t>
      </w:r>
      <w:r w:rsidR="00A85C82" w:rsidRPr="00BA254A">
        <w:t>)</w:t>
      </w:r>
    </w:p>
    <w:p w14:paraId="6808E13D" w14:textId="736BD68E" w:rsidR="00A85C82" w:rsidRPr="00BA254A" w:rsidRDefault="00A85C82" w:rsidP="00A8716C">
      <w:pPr>
        <w:pStyle w:val="Listenabsatz"/>
      </w:pPr>
      <w:r w:rsidRPr="00BA254A">
        <w:t>Präsident Ortsplanungsausschuss</w:t>
      </w:r>
    </w:p>
    <w:p w14:paraId="72A3C000" w14:textId="77F748C7" w:rsidR="00F26271" w:rsidRPr="00BA254A" w:rsidRDefault="00F26271" w:rsidP="00A8716C">
      <w:pPr>
        <w:pStyle w:val="Listenabsatz"/>
      </w:pPr>
      <w:r w:rsidRPr="00BA254A">
        <w:t>Mitglied Finanz- und Steuerausschuss</w:t>
      </w:r>
    </w:p>
    <w:p w14:paraId="5A08D009" w14:textId="7E9EE424" w:rsidR="00F26271" w:rsidRPr="00BA254A" w:rsidRDefault="00F26271" w:rsidP="00945689">
      <w:pPr>
        <w:pStyle w:val="berschriftArtikel"/>
      </w:pPr>
      <w:r w:rsidRPr="00BA254A">
        <w:t xml:space="preserve">Ressortspezifische Kompetenzen </w:t>
      </w:r>
      <w:r w:rsidR="007D24E7" w:rsidRPr="00BA254A">
        <w:t>Gemeindepräsident</w:t>
      </w:r>
    </w:p>
    <w:p w14:paraId="1F21D10C" w14:textId="59EA842F" w:rsidR="00F26271" w:rsidRPr="00BA254A" w:rsidRDefault="006D4FAD" w:rsidP="008E71AE">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F26271" w:rsidRPr="00BA254A">
        <w:rPr>
          <w:rFonts w:ascii="Verdana" w:eastAsia="Arial" w:hAnsi="Verdana"/>
          <w:color w:val="000000"/>
          <w:sz w:val="20"/>
          <w:lang w:val="de-CH"/>
        </w:rPr>
        <w:t xml:space="preserve">Die ressortspezifischen Kompetenzen des </w:t>
      </w:r>
      <w:r w:rsidR="00131E85" w:rsidRPr="00BA254A">
        <w:rPr>
          <w:rFonts w:ascii="Verdana" w:eastAsia="Arial" w:hAnsi="Verdana"/>
          <w:color w:val="000000"/>
          <w:sz w:val="20"/>
          <w:lang w:val="de-CH"/>
        </w:rPr>
        <w:t>Gemeindepräsidenten</w:t>
      </w:r>
      <w:r w:rsidR="00F26271" w:rsidRPr="00BA254A">
        <w:rPr>
          <w:rFonts w:ascii="Verdana" w:eastAsia="Arial" w:hAnsi="Verdana"/>
          <w:color w:val="000000"/>
          <w:sz w:val="20"/>
          <w:lang w:val="de-CH"/>
        </w:rPr>
        <w:t xml:space="preserve"> sind:</w:t>
      </w:r>
    </w:p>
    <w:p w14:paraId="4CC37DE9" w14:textId="363F8076" w:rsidR="00F26271" w:rsidRPr="00BA254A" w:rsidRDefault="00F26271" w:rsidP="00A8716C">
      <w:pPr>
        <w:pStyle w:val="Listenabsatz"/>
        <w:numPr>
          <w:ilvl w:val="0"/>
          <w:numId w:val="26"/>
        </w:numPr>
      </w:pPr>
      <w:r w:rsidRPr="00BA254A">
        <w:t>Präsidialkompetenzen gemäss Gemeindegesetz</w:t>
      </w:r>
      <w:r w:rsidR="00FE2E4E" w:rsidRPr="00BA254A">
        <w:t>;</w:t>
      </w:r>
    </w:p>
    <w:p w14:paraId="71A87CC5" w14:textId="3D300C27" w:rsidR="00F26271" w:rsidRPr="00BA254A" w:rsidRDefault="00F26271" w:rsidP="00A8716C">
      <w:pPr>
        <w:pStyle w:val="Listenabsatz"/>
      </w:pPr>
      <w:r w:rsidRPr="00BA254A">
        <w:t>Vertretung der Gemeinde nach aussen</w:t>
      </w:r>
      <w:r w:rsidR="00FE2E4E" w:rsidRPr="00BA254A">
        <w:t>;</w:t>
      </w:r>
    </w:p>
    <w:p w14:paraId="58CE6F01" w14:textId="46F6019E" w:rsidR="00F26271" w:rsidRPr="00BA254A" w:rsidRDefault="00F26271" w:rsidP="00A8716C">
      <w:pPr>
        <w:pStyle w:val="Listenabsatz"/>
      </w:pPr>
      <w:r w:rsidRPr="00BA254A">
        <w:t>Anstellungsentscheide in Absprache mit dem zuständigen Ressortvorsteher,</w:t>
      </w:r>
      <w:r w:rsidR="00AF7411" w:rsidRPr="00BA254A">
        <w:t xml:space="preserve"> Abteilungsleiter und Gemeindesch</w:t>
      </w:r>
      <w:r w:rsidR="00F238A5">
        <w:t>r</w:t>
      </w:r>
      <w:r w:rsidR="00AF7411" w:rsidRPr="00BA254A">
        <w:t xml:space="preserve">eiber sofern nicht der Gemeinderat zuständig ist, ohne </w:t>
      </w:r>
      <w:r w:rsidR="00FE2E4E" w:rsidRPr="00BA254A">
        <w:t>Lernende</w:t>
      </w:r>
      <w:r w:rsidR="00AF7411" w:rsidRPr="00BA254A">
        <w:t xml:space="preserve"> und Reinigungspersonal</w:t>
      </w:r>
      <w:r w:rsidR="00FE2E4E" w:rsidRPr="00BA254A">
        <w:t>;</w:t>
      </w:r>
    </w:p>
    <w:p w14:paraId="08BF22CD" w14:textId="3F813358" w:rsidR="00AB4998" w:rsidRPr="00BA254A" w:rsidRDefault="00BA70ED" w:rsidP="00A8716C">
      <w:pPr>
        <w:pStyle w:val="Listenabsatz"/>
      </w:pPr>
      <w:r w:rsidRPr="00BA254A">
        <w:t>Rekrutierung des Gemeindeschreibers und Antragstellung an den Gemeinderat betr</w:t>
      </w:r>
      <w:r w:rsidR="00FE2E4E" w:rsidRPr="00BA254A">
        <w:t>effend</w:t>
      </w:r>
      <w:r w:rsidRPr="00BA254A">
        <w:t xml:space="preserve"> Anstellung, </w:t>
      </w:r>
      <w:r w:rsidR="000B7E40" w:rsidRPr="00BA254A">
        <w:t>Änderungen des Anstellungsverhältnisses</w:t>
      </w:r>
      <w:r w:rsidRPr="00BA254A">
        <w:t>, Entlassung und vorzeitige</w:t>
      </w:r>
      <w:r w:rsidR="00400B96">
        <w:t>m</w:t>
      </w:r>
      <w:r w:rsidRPr="00BA254A">
        <w:t xml:space="preserve"> Altersrücktritt</w:t>
      </w:r>
      <w:r w:rsidR="006E2F7A">
        <w:t>;</w:t>
      </w:r>
    </w:p>
    <w:p w14:paraId="4BF143D1" w14:textId="051B0DB2" w:rsidR="00BA70ED" w:rsidRPr="00BA254A" w:rsidRDefault="00BA70ED" w:rsidP="00A8716C">
      <w:pPr>
        <w:pStyle w:val="Listenabsatz"/>
      </w:pPr>
      <w:r w:rsidRPr="00BA254A">
        <w:t>Beschlüsse gemäss Vollzugsbestimmungen des Gemeinderates zur Anstellungsverordnung</w:t>
      </w:r>
      <w:r w:rsidR="006E2F7A">
        <w:t>;</w:t>
      </w:r>
    </w:p>
    <w:p w14:paraId="5F663C4F" w14:textId="3A59D89F" w:rsidR="00616D5D" w:rsidRPr="00BA254A" w:rsidRDefault="00C80EAC" w:rsidP="00A8716C">
      <w:pPr>
        <w:pStyle w:val="Listenabsatz"/>
      </w:pPr>
      <w:r>
        <w:t xml:space="preserve">in Sachen </w:t>
      </w:r>
      <w:r w:rsidR="006D4FAD" w:rsidRPr="00BA254A">
        <w:t>Ortsplanung</w:t>
      </w:r>
      <w:r>
        <w:t xml:space="preserve"> das</w:t>
      </w:r>
      <w:r w:rsidR="006D4FAD" w:rsidRPr="00BA254A">
        <w:t xml:space="preserve"> </w:t>
      </w:r>
      <w:r w:rsidR="002D3EEA" w:rsidRPr="00BA254A">
        <w:t>Einberufen von Info</w:t>
      </w:r>
      <w:r w:rsidR="003135E7" w:rsidRPr="00BA254A">
        <w:t>rmations</w:t>
      </w:r>
      <w:r w:rsidR="002D3EEA" w:rsidRPr="00BA254A">
        <w:t>veranstaltungen sowie Workshops mit der Bevölkerung</w:t>
      </w:r>
      <w:r w:rsidR="003135E7" w:rsidRPr="00BA254A">
        <w:t>.</w:t>
      </w:r>
    </w:p>
    <w:p w14:paraId="653E4999" w14:textId="77777777" w:rsidR="006D4FAD" w:rsidRPr="00BA254A" w:rsidRDefault="006D4FAD" w:rsidP="00616D5D">
      <w:pPr>
        <w:spacing w:before="19" w:line="230" w:lineRule="exact"/>
        <w:jc w:val="both"/>
        <w:textAlignment w:val="baseline"/>
        <w:rPr>
          <w:rFonts w:ascii="Verdana" w:eastAsia="Arial" w:hAnsi="Verdana"/>
          <w:color w:val="000000"/>
          <w:sz w:val="20"/>
          <w:lang w:val="de-CH"/>
        </w:rPr>
      </w:pPr>
    </w:p>
    <w:p w14:paraId="39D0282D" w14:textId="23C3E932" w:rsidR="00616D5D" w:rsidRPr="00BA254A" w:rsidRDefault="006D4FAD" w:rsidP="00616D5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proofErr w:type="gramStart"/>
      <w:r w:rsidR="00616D5D" w:rsidRPr="00BA254A">
        <w:rPr>
          <w:rFonts w:ascii="Verdana" w:eastAsia="Arial" w:hAnsi="Verdana"/>
          <w:color w:val="000000"/>
          <w:sz w:val="20"/>
          <w:lang w:val="de-CH"/>
        </w:rPr>
        <w:t>Zusätzlich</w:t>
      </w:r>
      <w:proofErr w:type="gramEnd"/>
      <w:r w:rsidR="00616D5D" w:rsidRPr="00BA254A">
        <w:rPr>
          <w:rFonts w:ascii="Verdana" w:eastAsia="Arial" w:hAnsi="Verdana"/>
          <w:color w:val="000000"/>
          <w:sz w:val="20"/>
          <w:lang w:val="de-CH"/>
        </w:rPr>
        <w:t xml:space="preserve"> zu den in der Gemeindeordnung aufgeführten Zuständigkeiten hat das Gemeindepräsidium folgende Aufgaben und Kompetenzen:</w:t>
      </w:r>
    </w:p>
    <w:p w14:paraId="01A20AD6" w14:textId="25453207" w:rsidR="00616D5D" w:rsidRPr="00BA254A" w:rsidRDefault="00616D5D" w:rsidP="00A8716C">
      <w:pPr>
        <w:pStyle w:val="Listenabsatz"/>
        <w:numPr>
          <w:ilvl w:val="0"/>
          <w:numId w:val="27"/>
        </w:numPr>
      </w:pPr>
      <w:r w:rsidRPr="00BA254A">
        <w:t>E</w:t>
      </w:r>
      <w:r w:rsidR="00696BF8">
        <w:t>s</w:t>
      </w:r>
      <w:r w:rsidRPr="00BA254A">
        <w:t xml:space="preserve"> ist verantwortlich für die rechtmässige, effiziente und wirkungsorientierte Geschäftsführung bzw. d</w:t>
      </w:r>
      <w:r w:rsidR="007D24E7" w:rsidRPr="00BA254A">
        <w:t>ie Geschäftskontrolle</w:t>
      </w:r>
      <w:r w:rsidRPr="00BA254A">
        <w:t xml:space="preserve"> des Gemeinderates.</w:t>
      </w:r>
    </w:p>
    <w:p w14:paraId="408667F8" w14:textId="2387F3EF" w:rsidR="00616D5D" w:rsidRPr="00BA254A" w:rsidRDefault="00616D5D" w:rsidP="00A8716C">
      <w:pPr>
        <w:pStyle w:val="Listenabsatz"/>
      </w:pPr>
      <w:r w:rsidRPr="00BA254A">
        <w:t>E</w:t>
      </w:r>
      <w:r w:rsidR="00696BF8">
        <w:t>s</w:t>
      </w:r>
      <w:r w:rsidRPr="00BA254A">
        <w:t xml:space="preserve"> entscheidet über Beschwerden gegen Mitglieder des Gemeinderates, soweit nicht die Aufsichtsbehörde zuständig ist, und regelt abschliessend Kompetenzkonflikte zwischen den Ressorts. </w:t>
      </w:r>
    </w:p>
    <w:p w14:paraId="7F4F5FB8" w14:textId="44ED272C" w:rsidR="00616D5D" w:rsidRPr="00BA254A" w:rsidRDefault="00616D5D" w:rsidP="00A8716C">
      <w:pPr>
        <w:pStyle w:val="Listenabsatz"/>
      </w:pPr>
      <w:r w:rsidRPr="00BA254A">
        <w:t>E</w:t>
      </w:r>
      <w:r w:rsidR="00696BF8">
        <w:t>s</w:t>
      </w:r>
      <w:r w:rsidRPr="00BA254A">
        <w:t xml:space="preserve"> vertritt den Gemeinderat gegen aussen.</w:t>
      </w:r>
    </w:p>
    <w:p w14:paraId="23181E37" w14:textId="225A0CCF" w:rsidR="00616D5D" w:rsidRPr="00BA254A" w:rsidRDefault="00616D5D" w:rsidP="00A8716C">
      <w:pPr>
        <w:pStyle w:val="Listenabsatz"/>
      </w:pPr>
      <w:r w:rsidRPr="00BA254A">
        <w:lastRenderedPageBreak/>
        <w:t>E</w:t>
      </w:r>
      <w:r w:rsidR="00696BF8">
        <w:t>s</w:t>
      </w:r>
      <w:r w:rsidRPr="00BA254A">
        <w:t xml:space="preserve"> unterzeichnet zusammen mit dem Gemeindeschreiber das Protokoll der Gemeindeversammlung.</w:t>
      </w:r>
    </w:p>
    <w:p w14:paraId="325AE980" w14:textId="6DC73A91" w:rsidR="002D3EEA" w:rsidRPr="00BA254A" w:rsidRDefault="002D3EEA" w:rsidP="006D4FAD">
      <w:pPr>
        <w:rPr>
          <w:highlight w:val="yellow"/>
          <w:lang w:val="de-CH"/>
        </w:rPr>
      </w:pPr>
    </w:p>
    <w:p w14:paraId="0F1EB44E" w14:textId="3EB0C7E1" w:rsidR="006D4FAD" w:rsidRPr="00BA254A" w:rsidRDefault="006D4FAD" w:rsidP="006D4FAD">
      <w:pPr>
        <w:rPr>
          <w:rFonts w:ascii="Verdana" w:hAnsi="Verdana"/>
          <w:sz w:val="20"/>
          <w:szCs w:val="20"/>
          <w:lang w:val="de-CH"/>
        </w:rPr>
      </w:pPr>
      <w:r w:rsidRPr="00BA254A">
        <w:rPr>
          <w:rFonts w:ascii="Verdana" w:hAnsi="Verdana"/>
          <w:sz w:val="20"/>
          <w:szCs w:val="20"/>
          <w:vertAlign w:val="superscript"/>
          <w:lang w:val="de-CH"/>
        </w:rPr>
        <w:t>3</w:t>
      </w:r>
      <w:r w:rsidRPr="00696BF8">
        <w:rPr>
          <w:rFonts w:ascii="Verdana" w:hAnsi="Verdana"/>
          <w:sz w:val="20"/>
          <w:szCs w:val="20"/>
          <w:lang w:val="de-CH"/>
        </w:rPr>
        <w:t xml:space="preserve"> </w:t>
      </w:r>
      <w:r w:rsidRPr="00BA254A">
        <w:rPr>
          <w:rFonts w:ascii="Verdana" w:hAnsi="Verdana"/>
          <w:sz w:val="20"/>
          <w:szCs w:val="20"/>
          <w:lang w:val="de-CH"/>
        </w:rPr>
        <w:t>Die ressortspezifischen Finanzkompetenzen</w:t>
      </w:r>
      <w:r w:rsidR="007D24E7" w:rsidRPr="00BA254A">
        <w:rPr>
          <w:rFonts w:ascii="Verdana" w:hAnsi="Verdana"/>
          <w:sz w:val="20"/>
          <w:szCs w:val="20"/>
          <w:lang w:val="de-CH"/>
        </w:rPr>
        <w:t xml:space="preserve"> des Gemeindepräsidiums</w:t>
      </w:r>
      <w:r w:rsidRPr="00BA254A">
        <w:rPr>
          <w:rFonts w:ascii="Verdana" w:hAnsi="Verdana"/>
          <w:sz w:val="20"/>
          <w:szCs w:val="20"/>
          <w:lang w:val="de-CH"/>
        </w:rPr>
        <w:t xml:space="preserve"> sind</w:t>
      </w:r>
      <w:r w:rsidR="00F30B3F" w:rsidRPr="00BA254A">
        <w:rPr>
          <w:rFonts w:ascii="Verdana" w:hAnsi="Verdana"/>
          <w:sz w:val="20"/>
          <w:szCs w:val="20"/>
          <w:lang w:val="de-CH"/>
        </w:rPr>
        <w:t xml:space="preserve"> tabellarisch i</w:t>
      </w:r>
      <w:r w:rsidR="00066708">
        <w:rPr>
          <w:rFonts w:ascii="Verdana" w:hAnsi="Verdana"/>
          <w:sz w:val="20"/>
          <w:szCs w:val="20"/>
          <w:lang w:val="de-CH"/>
        </w:rPr>
        <w:t>m</w:t>
      </w:r>
      <w:r w:rsidR="00F30B3F" w:rsidRPr="00BA254A">
        <w:rPr>
          <w:rFonts w:ascii="Verdana" w:hAnsi="Verdana"/>
          <w:sz w:val="20"/>
          <w:szCs w:val="20"/>
          <w:lang w:val="de-CH"/>
        </w:rPr>
        <w:t xml:space="preserve"> Anhang I geregelt.</w:t>
      </w:r>
    </w:p>
    <w:p w14:paraId="5D0CEAA8" w14:textId="29567EE5" w:rsidR="00F26271" w:rsidRPr="00BA254A" w:rsidRDefault="00F26271" w:rsidP="00945689">
      <w:pPr>
        <w:pStyle w:val="berschriftArtikel"/>
      </w:pPr>
      <w:r w:rsidRPr="00BA254A">
        <w:t>Kompetenzen Gemeindeschreiber</w:t>
      </w:r>
    </w:p>
    <w:p w14:paraId="53930C04" w14:textId="586C5BC5" w:rsidR="00F26271" w:rsidRPr="00BA254A" w:rsidRDefault="00C239E5" w:rsidP="00F22C63">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696BF8">
        <w:rPr>
          <w:rFonts w:ascii="Verdana" w:eastAsia="Arial" w:hAnsi="Verdana"/>
          <w:color w:val="000000"/>
          <w:sz w:val="20"/>
          <w:lang w:val="de-CH"/>
        </w:rPr>
        <w:t xml:space="preserve"> </w:t>
      </w:r>
      <w:r w:rsidR="00F26271" w:rsidRPr="00BA254A">
        <w:rPr>
          <w:rFonts w:ascii="Verdana" w:eastAsia="Arial" w:hAnsi="Verdana"/>
          <w:color w:val="000000"/>
          <w:sz w:val="20"/>
          <w:lang w:val="de-CH"/>
        </w:rPr>
        <w:t>Die Kompetenzen des Gemeindeschreibers sind:</w:t>
      </w:r>
    </w:p>
    <w:p w14:paraId="0A056610" w14:textId="0769CAA7" w:rsidR="00126421" w:rsidRPr="00BA254A" w:rsidRDefault="00126421" w:rsidP="00A8716C">
      <w:pPr>
        <w:pStyle w:val="Listenabsatz"/>
        <w:numPr>
          <w:ilvl w:val="0"/>
          <w:numId w:val="28"/>
        </w:numPr>
      </w:pPr>
      <w:r w:rsidRPr="00BA254A">
        <w:t>Leitung Gesamtverwaltung</w:t>
      </w:r>
      <w:r w:rsidR="00C467E0" w:rsidRPr="00BA254A">
        <w:t>;</w:t>
      </w:r>
    </w:p>
    <w:p w14:paraId="31D8F0BD" w14:textId="752EA57F" w:rsidR="00595A78" w:rsidRPr="00BA254A" w:rsidRDefault="00595A78" w:rsidP="00A8716C">
      <w:pPr>
        <w:pStyle w:val="Listenabsatz"/>
      </w:pPr>
      <w:r w:rsidRPr="00BA254A">
        <w:t>Personelle / Personalrechtliche Führung;</w:t>
      </w:r>
    </w:p>
    <w:p w14:paraId="198FE376" w14:textId="2BA32CAA" w:rsidR="00FB5B15" w:rsidRPr="000C4DC8" w:rsidRDefault="000C4DC8" w:rsidP="00A8716C">
      <w:pPr>
        <w:pStyle w:val="Listenabsatz"/>
      </w:pPr>
      <w:r w:rsidRPr="000C4DC8">
        <w:t>aufgehoben</w:t>
      </w:r>
      <w:r>
        <w:rPr>
          <w:rStyle w:val="Funotenzeichen"/>
          <w:i/>
          <w:iCs/>
        </w:rPr>
        <w:footnoteReference w:id="2"/>
      </w:r>
    </w:p>
    <w:p w14:paraId="13B5EFF5" w14:textId="06BAD9D9" w:rsidR="00FB5B15" w:rsidRPr="00453384" w:rsidRDefault="00FB5B15" w:rsidP="00A8716C">
      <w:pPr>
        <w:pStyle w:val="Listenabsatz"/>
      </w:pPr>
      <w:r w:rsidRPr="00453384">
        <w:t>Bezeichnung der Verwaltungsabteilungen und Bereiche;</w:t>
      </w:r>
    </w:p>
    <w:p w14:paraId="03AB61EE" w14:textId="1D783506" w:rsidR="00C239E5" w:rsidRPr="00BA254A" w:rsidRDefault="00C239E5" w:rsidP="00A8716C">
      <w:pPr>
        <w:pStyle w:val="Listenabsatz"/>
      </w:pPr>
      <w:r w:rsidRPr="00BA254A">
        <w:t xml:space="preserve">Anstellungsentscheide für Springereinsätze bis zu </w:t>
      </w:r>
      <w:r w:rsidR="00574DE3" w:rsidRPr="00BA254A">
        <w:t>drei</w:t>
      </w:r>
      <w:r w:rsidRPr="00BA254A">
        <w:t xml:space="preserve"> Monaten, Praktikumsstellen, </w:t>
      </w:r>
      <w:r w:rsidR="00717F82" w:rsidRPr="00BA254A">
        <w:t>Lernende</w:t>
      </w:r>
      <w:r w:rsidRPr="00BA254A">
        <w:t>, Reinigungs- und Aushilfspersonal</w:t>
      </w:r>
      <w:r w:rsidR="00717F82" w:rsidRPr="00BA254A">
        <w:t>;</w:t>
      </w:r>
      <w:r w:rsidRPr="00BA254A">
        <w:t xml:space="preserve"> </w:t>
      </w:r>
    </w:p>
    <w:p w14:paraId="7B29123A" w14:textId="682874B5" w:rsidR="00FC2FED" w:rsidRPr="00BA254A" w:rsidRDefault="00FC2FED" w:rsidP="00A8716C">
      <w:pPr>
        <w:pStyle w:val="Listenabsatz"/>
      </w:pPr>
      <w:r w:rsidRPr="00BA254A">
        <w:t xml:space="preserve">Aktualisierung der Stellenbeschriebe </w:t>
      </w:r>
      <w:r w:rsidR="000B7E40" w:rsidRPr="00BA254A">
        <w:t>sofern nicht der Gemeinderat zuständig ist</w:t>
      </w:r>
      <w:r w:rsidR="00717F82" w:rsidRPr="00BA254A">
        <w:t>;</w:t>
      </w:r>
    </w:p>
    <w:p w14:paraId="385A9FFA" w14:textId="2796DBA2" w:rsidR="005478F3" w:rsidRPr="00BA254A" w:rsidRDefault="005478F3" w:rsidP="00A8716C">
      <w:pPr>
        <w:pStyle w:val="Listenabsatz"/>
      </w:pPr>
      <w:r w:rsidRPr="00BA254A">
        <w:t>Ausstellen von Arbeitszeugnissen;</w:t>
      </w:r>
    </w:p>
    <w:p w14:paraId="5410403B" w14:textId="3B88F7FB" w:rsidR="00FC2FED" w:rsidRPr="00BA254A" w:rsidRDefault="00FC2FED" w:rsidP="00A8716C">
      <w:pPr>
        <w:pStyle w:val="Listenabsatz"/>
      </w:pPr>
      <w:r w:rsidRPr="00BA254A">
        <w:t>Erlasse im Personalbereich im Rahmen der finanziellen und allgemeinen Kompetenzen</w:t>
      </w:r>
      <w:r w:rsidR="00717F82" w:rsidRPr="00BA254A">
        <w:t>;</w:t>
      </w:r>
    </w:p>
    <w:p w14:paraId="109E1B53" w14:textId="420E0519" w:rsidR="00582933" w:rsidRPr="00BA254A" w:rsidRDefault="00582933" w:rsidP="00A8716C">
      <w:pPr>
        <w:pStyle w:val="Listenabsatz"/>
      </w:pPr>
      <w:r w:rsidRPr="00BA254A">
        <w:t>Festlegung und Überwachung IKS-Prozesse;</w:t>
      </w:r>
    </w:p>
    <w:p w14:paraId="2EE65E3C" w14:textId="49C30723" w:rsidR="00582933" w:rsidRPr="00BA254A" w:rsidRDefault="00582933" w:rsidP="00A8716C">
      <w:pPr>
        <w:pStyle w:val="Listenabsatz"/>
      </w:pPr>
      <w:r w:rsidRPr="00BA254A">
        <w:t>externe und interne Kommunikation und Auskunftserteilung;</w:t>
      </w:r>
    </w:p>
    <w:p w14:paraId="59F5A8F3" w14:textId="24BF46BA" w:rsidR="00582933" w:rsidRPr="00BA254A" w:rsidRDefault="00582933" w:rsidP="00A8716C">
      <w:pPr>
        <w:pStyle w:val="Listenabsatz"/>
      </w:pPr>
      <w:r w:rsidRPr="00BA254A">
        <w:t>Ergreifen von Massnahmen in der Funktion als Sicherheitsbeauftragter (SIBE);</w:t>
      </w:r>
    </w:p>
    <w:p w14:paraId="3A627AF3" w14:textId="612CB1A5" w:rsidR="00C239E5" w:rsidRPr="00BA254A" w:rsidRDefault="00A8716C" w:rsidP="00A8716C">
      <w:pPr>
        <w:pStyle w:val="Listenabsatz"/>
      </w:pPr>
      <w:r w:rsidRPr="00A8716C">
        <w:t>Erlasse im Bereich Datenschutz und Informationssicherheit im Rahmen der finanziellen und allgemeinen Kompetenzen</w:t>
      </w:r>
      <w:r w:rsidR="00C239E5" w:rsidRPr="00BA254A">
        <w:t>.</w:t>
      </w:r>
      <w:r>
        <w:rPr>
          <w:rStyle w:val="Funotenzeichen"/>
        </w:rPr>
        <w:footnoteReference w:id="3"/>
      </w:r>
    </w:p>
    <w:p w14:paraId="77429C2B" w14:textId="516E19DA" w:rsidR="00C239E5" w:rsidRPr="00BA254A" w:rsidRDefault="00C239E5" w:rsidP="00C239E5">
      <w:pPr>
        <w:rPr>
          <w:rFonts w:ascii="Verdana" w:hAnsi="Verdana"/>
          <w:sz w:val="20"/>
          <w:szCs w:val="20"/>
          <w:lang w:val="de-CH"/>
        </w:rPr>
      </w:pPr>
    </w:p>
    <w:p w14:paraId="68D02153" w14:textId="2A9B78B6" w:rsidR="0010575B" w:rsidRPr="00BA254A" w:rsidRDefault="00C239E5" w:rsidP="00F30B3F">
      <w:pPr>
        <w:rPr>
          <w:lang w:val="de-CH"/>
        </w:rPr>
      </w:pPr>
      <w:r w:rsidRPr="00BA254A">
        <w:rPr>
          <w:rFonts w:ascii="Verdana" w:hAnsi="Verdana"/>
          <w:sz w:val="20"/>
          <w:szCs w:val="20"/>
          <w:vertAlign w:val="superscript"/>
          <w:lang w:val="de-CH"/>
        </w:rPr>
        <w:t>2</w:t>
      </w:r>
      <w:r w:rsidRPr="00696BF8">
        <w:rPr>
          <w:rFonts w:ascii="Verdana" w:hAnsi="Verdana"/>
          <w:sz w:val="20"/>
          <w:szCs w:val="20"/>
          <w:lang w:val="de-CH"/>
        </w:rPr>
        <w:t xml:space="preserve"> </w:t>
      </w:r>
      <w:r w:rsidRPr="00BA254A">
        <w:rPr>
          <w:rFonts w:ascii="Verdana" w:hAnsi="Verdana"/>
          <w:sz w:val="20"/>
          <w:szCs w:val="20"/>
          <w:lang w:val="de-CH"/>
        </w:rPr>
        <w:t>Die Finanzkompetenzen des Gemeindeschreiber</w:t>
      </w:r>
      <w:r w:rsidR="007D24E7" w:rsidRPr="00BA254A">
        <w:rPr>
          <w:rFonts w:ascii="Verdana" w:hAnsi="Verdana"/>
          <w:sz w:val="20"/>
          <w:szCs w:val="20"/>
          <w:lang w:val="de-CH"/>
        </w:rPr>
        <w:t>s</w:t>
      </w:r>
      <w:r w:rsidRPr="00BA254A">
        <w:rPr>
          <w:rFonts w:ascii="Verdana" w:hAnsi="Verdana"/>
          <w:sz w:val="20"/>
          <w:szCs w:val="20"/>
          <w:lang w:val="de-CH"/>
        </w:rPr>
        <w:t xml:space="preserve"> sind</w:t>
      </w:r>
      <w:r w:rsidR="00F30B3F" w:rsidRPr="00BA254A">
        <w:rPr>
          <w:rFonts w:ascii="Verdana" w:hAnsi="Verdana"/>
          <w:sz w:val="20"/>
          <w:szCs w:val="20"/>
          <w:lang w:val="de-CH"/>
        </w:rPr>
        <w:t xml:space="preserve"> tabellarisch in Anhang I geregelt.</w:t>
      </w:r>
    </w:p>
    <w:p w14:paraId="75C2AD9E" w14:textId="77777777" w:rsidR="009E0341" w:rsidRPr="00BA254A" w:rsidRDefault="009E0341" w:rsidP="00505715">
      <w:pPr>
        <w:rPr>
          <w:highlight w:val="yellow"/>
          <w:lang w:val="de-CH"/>
        </w:rPr>
      </w:pPr>
    </w:p>
    <w:p w14:paraId="0564C5D4" w14:textId="17137B7B" w:rsidR="00505715" w:rsidRPr="00A8716C" w:rsidRDefault="00A8716C" w:rsidP="00A8716C">
      <w:pPr>
        <w:rPr>
          <w:rFonts w:ascii="Verdana" w:hAnsi="Verdana"/>
          <w:sz w:val="20"/>
          <w:szCs w:val="20"/>
          <w:lang w:val="de-CH"/>
        </w:rPr>
      </w:pPr>
      <w:r>
        <w:rPr>
          <w:rFonts w:ascii="Verdana" w:hAnsi="Verdana"/>
          <w:sz w:val="20"/>
          <w:szCs w:val="20"/>
          <w:vertAlign w:val="superscript"/>
          <w:lang w:val="de-CH"/>
        </w:rPr>
        <w:t>3</w:t>
      </w:r>
      <w:r w:rsidRPr="00696BF8">
        <w:rPr>
          <w:rFonts w:ascii="Verdana" w:hAnsi="Verdana"/>
          <w:sz w:val="20"/>
          <w:szCs w:val="20"/>
          <w:lang w:val="de-CH"/>
        </w:rPr>
        <w:t xml:space="preserve"> </w:t>
      </w:r>
      <w:r w:rsidR="00FC2FED" w:rsidRPr="00A8716C">
        <w:rPr>
          <w:rFonts w:ascii="Verdana" w:hAnsi="Verdana"/>
          <w:sz w:val="20"/>
          <w:szCs w:val="20"/>
          <w:lang w:val="de-CH"/>
        </w:rPr>
        <w:t>Die weiteren Kompetenzen sind im Stellenbeschrieb geregelt.</w:t>
      </w:r>
    </w:p>
    <w:p w14:paraId="0C67763C" w14:textId="0B90C6FE" w:rsidR="00A8716C" w:rsidRPr="00BA254A" w:rsidRDefault="00A8716C" w:rsidP="00A8716C">
      <w:pPr>
        <w:pStyle w:val="berschriftArtikel"/>
        <w:numPr>
          <w:ilvl w:val="0"/>
          <w:numId w:val="0"/>
        </w:numPr>
        <w:ind w:left="1349" w:hanging="1349"/>
      </w:pPr>
      <w:r>
        <w:t>Art. 47a</w:t>
      </w:r>
      <w:r>
        <w:tab/>
      </w:r>
      <w:r w:rsidRPr="00BA254A">
        <w:t xml:space="preserve">Abteilungsspezifische Kompetenzen </w:t>
      </w:r>
      <w:proofErr w:type="spellStart"/>
      <w:r>
        <w:rPr>
          <w:color w:val="000000"/>
        </w:rPr>
        <w:t>Stv</w:t>
      </w:r>
      <w:proofErr w:type="spellEnd"/>
      <w:r>
        <w:rPr>
          <w:color w:val="000000"/>
        </w:rPr>
        <w:t>. Gemeindeschreiber/-in / Abteilungsleitung Präsidiales</w:t>
      </w:r>
      <w:r w:rsidR="00E9790C" w:rsidRPr="00E9790C">
        <w:rPr>
          <w:rStyle w:val="Funotenzeichen"/>
          <w:b w:val="0"/>
          <w:bCs/>
          <w:color w:val="000000"/>
        </w:rPr>
        <w:footnoteReference w:id="4"/>
      </w:r>
    </w:p>
    <w:p w14:paraId="6FD2FE02" w14:textId="77777777" w:rsidR="00A8716C" w:rsidRDefault="00A8716C" w:rsidP="00EF6965">
      <w:pPr>
        <w:rPr>
          <w:rFonts w:ascii="Verdana" w:eastAsia="Arial" w:hAnsi="Verdana"/>
          <w:color w:val="000000"/>
          <w:sz w:val="20"/>
          <w:lang w:val="de-CH"/>
        </w:rPr>
      </w:pPr>
    </w:p>
    <w:p w14:paraId="0914BD74" w14:textId="7D7A21C0" w:rsidR="00A8716C" w:rsidRPr="00A8716C" w:rsidRDefault="00A8716C" w:rsidP="00A8716C">
      <w:pPr>
        <w:rPr>
          <w:rFonts w:ascii="Verdana" w:eastAsia="Arial" w:hAnsi="Verdana"/>
          <w:color w:val="000000"/>
          <w:sz w:val="20"/>
          <w:lang w:val="de-CH"/>
        </w:rPr>
      </w:pPr>
      <w:r w:rsidRPr="00A8716C">
        <w:rPr>
          <w:rFonts w:ascii="Verdana" w:hAnsi="Verdana"/>
          <w:sz w:val="20"/>
          <w:szCs w:val="20"/>
          <w:vertAlign w:val="superscript"/>
          <w:lang w:val="de-CH"/>
        </w:rPr>
        <w:t xml:space="preserve">1 </w:t>
      </w:r>
      <w:r w:rsidRPr="00A8716C">
        <w:rPr>
          <w:rFonts w:ascii="Verdana" w:eastAsia="Arial" w:hAnsi="Verdana"/>
          <w:color w:val="000000"/>
          <w:sz w:val="20"/>
          <w:lang w:val="de-CH"/>
        </w:rPr>
        <w:t xml:space="preserve">Die abteilungsspezifischen Kompetenzen der </w:t>
      </w:r>
      <w:proofErr w:type="spellStart"/>
      <w:r w:rsidRPr="00A8716C">
        <w:rPr>
          <w:rFonts w:ascii="Verdana" w:eastAsia="Arial" w:hAnsi="Verdana"/>
          <w:color w:val="000000"/>
          <w:sz w:val="20"/>
          <w:lang w:val="de-CH"/>
        </w:rPr>
        <w:t>Stv</w:t>
      </w:r>
      <w:proofErr w:type="spellEnd"/>
      <w:r w:rsidRPr="00A8716C">
        <w:rPr>
          <w:rFonts w:ascii="Verdana" w:eastAsia="Arial" w:hAnsi="Verdana"/>
          <w:color w:val="000000"/>
          <w:sz w:val="20"/>
          <w:lang w:val="de-CH"/>
        </w:rPr>
        <w:t>. Gemeindeschreiber/-in / Abteilungsleitung Präsidiales sind:</w:t>
      </w:r>
    </w:p>
    <w:p w14:paraId="0B42E890" w14:textId="6AEE7F4D" w:rsidR="000C4DC8" w:rsidRDefault="000C4DC8" w:rsidP="00A8716C">
      <w:pPr>
        <w:pStyle w:val="Listenabsatz"/>
        <w:numPr>
          <w:ilvl w:val="0"/>
          <w:numId w:val="22"/>
        </w:numPr>
      </w:pPr>
      <w:r w:rsidRPr="00A8716C">
        <w:t>Wahlen und Abstimmungen;</w:t>
      </w:r>
    </w:p>
    <w:p w14:paraId="76E67992" w14:textId="574CBB57" w:rsidR="00A8716C" w:rsidRDefault="00A8716C" w:rsidP="00A8716C">
      <w:pPr>
        <w:pStyle w:val="Listenabsatz"/>
        <w:numPr>
          <w:ilvl w:val="0"/>
          <w:numId w:val="22"/>
        </w:numPr>
      </w:pPr>
      <w:r w:rsidRPr="00A8716C">
        <w:t>Anhörung und Befragung von Gesuchstellenden im erleichterten Einbürgerungs-verfahren sowie Erstellung des Erhebungsberichts gemäss § 38 der kantonalen Bürgerrechtsverordnung.</w:t>
      </w:r>
    </w:p>
    <w:p w14:paraId="667015A5" w14:textId="77777777" w:rsidR="00E9790C" w:rsidRDefault="00E9790C" w:rsidP="00E9790C">
      <w:pPr>
        <w:ind w:left="360"/>
      </w:pPr>
    </w:p>
    <w:p w14:paraId="083E4DF9" w14:textId="7D8FD57D" w:rsidR="00A8716C" w:rsidRPr="00A8716C" w:rsidRDefault="00A8716C" w:rsidP="00A8716C">
      <w:pPr>
        <w:rPr>
          <w:rFonts w:ascii="Verdana" w:eastAsia="Arial" w:hAnsi="Verdana"/>
          <w:color w:val="000000"/>
          <w:sz w:val="20"/>
          <w:lang w:val="de-CH"/>
        </w:rPr>
      </w:pPr>
      <w:r w:rsidRPr="00A8716C">
        <w:rPr>
          <w:rFonts w:ascii="Verdana" w:hAnsi="Verdana"/>
          <w:sz w:val="20"/>
          <w:szCs w:val="20"/>
          <w:vertAlign w:val="superscript"/>
          <w:lang w:val="de-CH"/>
        </w:rPr>
        <w:t>2</w:t>
      </w:r>
      <w:r w:rsidRPr="00A8716C">
        <w:rPr>
          <w:rFonts w:ascii="Verdana" w:eastAsia="Arial" w:hAnsi="Verdana"/>
          <w:color w:val="000000"/>
          <w:sz w:val="20"/>
          <w:lang w:val="de-CH"/>
        </w:rPr>
        <w:t xml:space="preserve"> Die abteilungsspezifischen Finanzkompetenzen der </w:t>
      </w:r>
      <w:proofErr w:type="spellStart"/>
      <w:r w:rsidRPr="00A8716C">
        <w:rPr>
          <w:rFonts w:ascii="Verdana" w:eastAsia="Arial" w:hAnsi="Verdana"/>
          <w:color w:val="000000"/>
          <w:sz w:val="20"/>
          <w:lang w:val="de-CH"/>
        </w:rPr>
        <w:t>Stv</w:t>
      </w:r>
      <w:proofErr w:type="spellEnd"/>
      <w:r w:rsidRPr="00A8716C">
        <w:rPr>
          <w:rFonts w:ascii="Verdana" w:eastAsia="Arial" w:hAnsi="Verdana"/>
          <w:color w:val="000000"/>
          <w:sz w:val="20"/>
          <w:lang w:val="de-CH"/>
        </w:rPr>
        <w:t>. Gemeindeschreiber/-in / Abteilungsleitung Präsidiales sind tabellarisch in Anhang I geregelt.</w:t>
      </w:r>
    </w:p>
    <w:p w14:paraId="5941ED32" w14:textId="77777777" w:rsidR="00A8716C" w:rsidRDefault="00A8716C" w:rsidP="00A8716C"/>
    <w:p w14:paraId="2012519D" w14:textId="3F503526" w:rsidR="00A8716C" w:rsidRPr="00A8716C" w:rsidRDefault="00A8716C" w:rsidP="00A8716C">
      <w:pPr>
        <w:rPr>
          <w:rFonts w:ascii="Verdana" w:eastAsia="Arial" w:hAnsi="Verdana"/>
          <w:color w:val="000000"/>
          <w:sz w:val="20"/>
          <w:lang w:val="de-CH"/>
        </w:rPr>
      </w:pPr>
      <w:r w:rsidRPr="00A8716C">
        <w:rPr>
          <w:rFonts w:ascii="Verdana" w:hAnsi="Verdana"/>
          <w:sz w:val="20"/>
          <w:szCs w:val="20"/>
          <w:vertAlign w:val="superscript"/>
          <w:lang w:val="de-CH"/>
        </w:rPr>
        <w:t>3</w:t>
      </w:r>
      <w:r>
        <w:t xml:space="preserve"> </w:t>
      </w:r>
      <w:r w:rsidRPr="00A8716C">
        <w:rPr>
          <w:rFonts w:ascii="Verdana" w:eastAsia="Arial" w:hAnsi="Verdana"/>
          <w:color w:val="000000"/>
          <w:sz w:val="20"/>
          <w:lang w:val="de-CH"/>
        </w:rPr>
        <w:t>Die weiteren Kompetenzen sind im Stellenbeschrieb geregelt.</w:t>
      </w:r>
    </w:p>
    <w:p w14:paraId="5488CE1C" w14:textId="285725E4" w:rsidR="00F26271" w:rsidRPr="00BA254A" w:rsidRDefault="00094242" w:rsidP="00945689">
      <w:pPr>
        <w:pStyle w:val="berschriftArtikel"/>
      </w:pPr>
      <w:r w:rsidRPr="00BA254A">
        <w:lastRenderedPageBreak/>
        <w:t xml:space="preserve">Abteilungsspezifische </w:t>
      </w:r>
      <w:r w:rsidR="00F26271" w:rsidRPr="00BA254A">
        <w:t>Kompetenzen Abteilungsleitung</w:t>
      </w:r>
      <w:r w:rsidR="002E6FA7" w:rsidRPr="00BA254A">
        <w:t xml:space="preserve"> Gesellschaft</w:t>
      </w:r>
    </w:p>
    <w:p w14:paraId="74C64A91" w14:textId="50A273DD" w:rsidR="00F30B3F" w:rsidRPr="00BA254A" w:rsidRDefault="00284831" w:rsidP="00F30B3F">
      <w:pPr>
        <w:rPr>
          <w:rFonts w:ascii="Verdana" w:eastAsia="Arial" w:hAnsi="Verdana"/>
          <w:color w:val="000000"/>
          <w:sz w:val="20"/>
          <w:lang w:val="de-CH"/>
        </w:rPr>
      </w:pPr>
      <w:r w:rsidRPr="00BA254A">
        <w:rPr>
          <w:rFonts w:ascii="Verdana" w:hAnsi="Verdana"/>
          <w:sz w:val="20"/>
          <w:szCs w:val="20"/>
          <w:vertAlign w:val="superscript"/>
          <w:lang w:val="de-CH"/>
        </w:rPr>
        <w:t>1</w:t>
      </w:r>
      <w:r w:rsidRPr="00696BF8">
        <w:rPr>
          <w:rFonts w:ascii="Verdana" w:hAnsi="Verdana"/>
          <w:sz w:val="20"/>
          <w:szCs w:val="20"/>
          <w:lang w:val="de-CH"/>
        </w:rPr>
        <w:t xml:space="preserve"> </w:t>
      </w:r>
      <w:r w:rsidR="00F30B3F" w:rsidRPr="00BA254A">
        <w:rPr>
          <w:rFonts w:ascii="Verdana" w:eastAsia="Arial" w:hAnsi="Verdana"/>
          <w:color w:val="000000"/>
          <w:sz w:val="20"/>
          <w:lang w:val="de-CH"/>
        </w:rPr>
        <w:t>Die abteilungsspezifischen Kompetenzen der Abteilungsleitung Gesellschaft sind:</w:t>
      </w:r>
    </w:p>
    <w:p w14:paraId="76279289" w14:textId="468C1F20" w:rsidR="00F30B3F" w:rsidRPr="00BA254A" w:rsidRDefault="00D209E0" w:rsidP="00A8716C">
      <w:pPr>
        <w:pStyle w:val="Listenabsatz"/>
        <w:numPr>
          <w:ilvl w:val="0"/>
          <w:numId w:val="75"/>
        </w:numPr>
      </w:pPr>
      <w:r w:rsidRPr="00BA254A">
        <w:t>Ausstellung von</w:t>
      </w:r>
      <w:r w:rsidR="003E46F2" w:rsidRPr="00BA254A">
        <w:t xml:space="preserve"> zivilrechtlichen Bestätigungen und</w:t>
      </w:r>
      <w:r w:rsidRPr="00BA254A">
        <w:t xml:space="preserve"> Dokumenten</w:t>
      </w:r>
      <w:r w:rsidR="000A4E2A" w:rsidRPr="00BA254A">
        <w:t>,</w:t>
      </w:r>
      <w:r w:rsidR="003E46F2" w:rsidRPr="00BA254A">
        <w:t xml:space="preserve"> sofern </w:t>
      </w:r>
      <w:r w:rsidR="000A4E2A" w:rsidRPr="00BA254A">
        <w:t>diese nicht vom zuständigen Zivilstandsamt ausgestellt werden</w:t>
      </w:r>
      <w:r w:rsidR="00BA254A" w:rsidRPr="00BA254A">
        <w:t>;</w:t>
      </w:r>
    </w:p>
    <w:p w14:paraId="30C785C9" w14:textId="73921713" w:rsidR="000A4E2A" w:rsidRPr="00BA254A" w:rsidRDefault="000A4E2A" w:rsidP="00A8716C">
      <w:pPr>
        <w:pStyle w:val="Listenabsatz"/>
      </w:pPr>
      <w:r w:rsidRPr="00BA254A">
        <w:t>Ausstellung von Ordnungsbussen gemäss allgemeiner Polizeiverordnung</w:t>
      </w:r>
      <w:r w:rsidR="00BA254A" w:rsidRPr="00BA254A">
        <w:t>.</w:t>
      </w:r>
    </w:p>
    <w:p w14:paraId="6E3CFF28" w14:textId="77777777" w:rsidR="00F30B3F" w:rsidRPr="00BA254A" w:rsidRDefault="00F30B3F" w:rsidP="00F30B3F">
      <w:pPr>
        <w:rPr>
          <w:highlight w:val="yellow"/>
          <w:lang w:val="de-CH"/>
        </w:rPr>
      </w:pPr>
    </w:p>
    <w:p w14:paraId="139B5395" w14:textId="61EA57A2" w:rsidR="0010575B" w:rsidRPr="00BA254A" w:rsidRDefault="00F30B3F" w:rsidP="00F30B3F">
      <w:pPr>
        <w:rPr>
          <w:lang w:val="de-CH"/>
        </w:rPr>
      </w:pPr>
      <w:r w:rsidRPr="00BA254A">
        <w:rPr>
          <w:rFonts w:ascii="Verdana" w:hAnsi="Verdana"/>
          <w:sz w:val="20"/>
          <w:szCs w:val="20"/>
          <w:vertAlign w:val="superscript"/>
          <w:lang w:val="de-CH"/>
        </w:rPr>
        <w:t>2</w:t>
      </w:r>
      <w:r w:rsidRPr="00696BF8">
        <w:rPr>
          <w:rFonts w:ascii="Verdana" w:hAnsi="Verdana"/>
          <w:sz w:val="20"/>
          <w:szCs w:val="20"/>
          <w:lang w:val="de-CH"/>
        </w:rPr>
        <w:t xml:space="preserve"> </w:t>
      </w:r>
      <w:r w:rsidR="00284831" w:rsidRPr="00BA254A">
        <w:rPr>
          <w:rFonts w:ascii="Verdana" w:hAnsi="Verdana"/>
          <w:sz w:val="20"/>
          <w:szCs w:val="20"/>
          <w:lang w:val="de-CH"/>
        </w:rPr>
        <w:t xml:space="preserve">Die abteilungsspezifischen Finanzkompetenzen der Abteilungsleitung Gesellschaft </w:t>
      </w:r>
      <w:r w:rsidRPr="00BA254A">
        <w:rPr>
          <w:rFonts w:ascii="Verdana" w:hAnsi="Verdana"/>
          <w:sz w:val="20"/>
          <w:szCs w:val="20"/>
          <w:lang w:val="de-CH"/>
        </w:rPr>
        <w:t>sind tabellarisch in Anhang I geregelt.</w:t>
      </w:r>
    </w:p>
    <w:p w14:paraId="1ABC8742" w14:textId="77777777" w:rsidR="00284831" w:rsidRPr="00BA254A" w:rsidRDefault="00284831" w:rsidP="00284831">
      <w:pPr>
        <w:rPr>
          <w:lang w:val="de-CH"/>
        </w:rPr>
      </w:pPr>
    </w:p>
    <w:p w14:paraId="60F9F811" w14:textId="47F077B6" w:rsidR="00284831" w:rsidRPr="00BA254A" w:rsidRDefault="00F30B3F" w:rsidP="00284831">
      <w:pPr>
        <w:rPr>
          <w:rFonts w:ascii="Verdana" w:hAnsi="Verdana"/>
          <w:sz w:val="20"/>
          <w:szCs w:val="20"/>
          <w:vertAlign w:val="superscript"/>
          <w:lang w:val="de-CH"/>
        </w:rPr>
      </w:pPr>
      <w:r w:rsidRPr="00BA254A">
        <w:rPr>
          <w:rFonts w:ascii="Verdana" w:hAnsi="Verdana"/>
          <w:sz w:val="20"/>
          <w:szCs w:val="20"/>
          <w:vertAlign w:val="superscript"/>
          <w:lang w:val="de-CH"/>
        </w:rPr>
        <w:t>3</w:t>
      </w:r>
      <w:r w:rsidR="00284831" w:rsidRPr="00696BF8">
        <w:rPr>
          <w:rFonts w:ascii="Verdana" w:hAnsi="Verdana"/>
          <w:sz w:val="20"/>
          <w:szCs w:val="20"/>
          <w:lang w:val="de-CH"/>
        </w:rPr>
        <w:t xml:space="preserve"> </w:t>
      </w:r>
      <w:r w:rsidR="00284831" w:rsidRPr="00BA254A">
        <w:rPr>
          <w:rFonts w:ascii="Verdana" w:hAnsi="Verdana"/>
          <w:sz w:val="20"/>
          <w:szCs w:val="20"/>
          <w:lang w:val="de-CH"/>
        </w:rPr>
        <w:t>Die weiteren Kompetenzen sind im Stellenbeschrieb geregelt.</w:t>
      </w:r>
    </w:p>
    <w:p w14:paraId="52334A70" w14:textId="5A2B46BF" w:rsidR="002E6FA7" w:rsidRPr="00BA254A" w:rsidRDefault="00056DFB" w:rsidP="00945689">
      <w:pPr>
        <w:pStyle w:val="berschriftArtikel"/>
      </w:pPr>
      <w:r w:rsidRPr="00BA254A">
        <w:t>A</w:t>
      </w:r>
      <w:r w:rsidR="002E6FA7" w:rsidRPr="00BA254A">
        <w:t xml:space="preserve">bteilungsspezifische Kompetenzen Abteilungsleitung </w:t>
      </w:r>
      <w:r w:rsidR="00C901EA">
        <w:t>Hochbau und Planung</w:t>
      </w:r>
      <w:r w:rsidR="006E59D4" w:rsidRPr="00FA3A00">
        <w:rPr>
          <w:rStyle w:val="Funotenzeichen"/>
          <w:rFonts w:ascii="Verdana" w:hAnsi="Verdana"/>
          <w:b w:val="0"/>
          <w:bCs/>
          <w:sz w:val="16"/>
          <w:szCs w:val="16"/>
          <w:lang w:val="de-CH"/>
        </w:rPr>
        <w:footnoteReference w:id="5"/>
      </w:r>
    </w:p>
    <w:p w14:paraId="030D4234" w14:textId="2A483564" w:rsidR="00284831" w:rsidRPr="00BA254A" w:rsidRDefault="00284831" w:rsidP="00F30B3F">
      <w:pPr>
        <w:rPr>
          <w:lang w:val="de-CH"/>
        </w:rPr>
      </w:pPr>
      <w:r w:rsidRPr="00BA254A">
        <w:rPr>
          <w:rFonts w:ascii="Verdana" w:hAnsi="Verdana"/>
          <w:sz w:val="20"/>
          <w:szCs w:val="20"/>
          <w:vertAlign w:val="superscript"/>
          <w:lang w:val="de-CH"/>
        </w:rPr>
        <w:t>1</w:t>
      </w:r>
      <w:r w:rsidRPr="00696BF8">
        <w:rPr>
          <w:rFonts w:ascii="Verdana" w:hAnsi="Verdana"/>
          <w:sz w:val="20"/>
          <w:szCs w:val="20"/>
          <w:lang w:val="de-CH"/>
        </w:rPr>
        <w:t xml:space="preserve"> </w:t>
      </w:r>
      <w:r w:rsidRPr="00BA254A">
        <w:rPr>
          <w:rFonts w:ascii="Verdana" w:hAnsi="Verdana"/>
          <w:sz w:val="20"/>
          <w:szCs w:val="20"/>
          <w:lang w:val="de-CH"/>
        </w:rPr>
        <w:t xml:space="preserve">Die abteilungsspezifischen Finanzkompetenzen der Abteilungsleitung </w:t>
      </w:r>
      <w:r w:rsidR="006E59D4">
        <w:rPr>
          <w:rFonts w:ascii="Verdana" w:hAnsi="Verdana"/>
          <w:sz w:val="20"/>
          <w:szCs w:val="20"/>
          <w:lang w:val="de-CH"/>
        </w:rPr>
        <w:t>Hochbau und Planung</w:t>
      </w:r>
      <w:r w:rsidR="006E59D4" w:rsidRPr="006E59D4">
        <w:rPr>
          <w:rStyle w:val="Funotenzeichen"/>
          <w:sz w:val="16"/>
          <w:szCs w:val="16"/>
          <w:lang w:val="de-CH"/>
        </w:rPr>
        <w:footnoteReference w:id="6"/>
      </w:r>
      <w:r w:rsidRPr="00BA254A">
        <w:rPr>
          <w:rFonts w:ascii="Verdana" w:hAnsi="Verdana"/>
          <w:sz w:val="20"/>
          <w:szCs w:val="20"/>
          <w:lang w:val="de-CH"/>
        </w:rPr>
        <w:t xml:space="preserve"> </w:t>
      </w:r>
      <w:r w:rsidR="00F30B3F" w:rsidRPr="00BA254A">
        <w:rPr>
          <w:rFonts w:ascii="Verdana" w:hAnsi="Verdana"/>
          <w:sz w:val="20"/>
          <w:szCs w:val="20"/>
          <w:lang w:val="de-CH"/>
        </w:rPr>
        <w:t>sind tabellarisch in Anhang I geregelt.</w:t>
      </w:r>
    </w:p>
    <w:p w14:paraId="30C4803F" w14:textId="4A9C1581" w:rsidR="003E76A9" w:rsidRPr="00BA254A" w:rsidRDefault="003E76A9" w:rsidP="002E6FA7">
      <w:pPr>
        <w:rPr>
          <w:lang w:val="de-CH"/>
        </w:rPr>
      </w:pPr>
    </w:p>
    <w:p w14:paraId="2232C618" w14:textId="23345907" w:rsidR="00A11237" w:rsidRDefault="003E76A9">
      <w:pPr>
        <w:rPr>
          <w:rFonts w:ascii="Verdana" w:hAnsi="Verdana"/>
          <w:sz w:val="20"/>
          <w:szCs w:val="20"/>
          <w:lang w:val="de-CH"/>
        </w:rPr>
      </w:pPr>
      <w:r w:rsidRPr="00BA254A">
        <w:rPr>
          <w:rFonts w:ascii="Verdana" w:hAnsi="Verdana"/>
          <w:sz w:val="20"/>
          <w:szCs w:val="20"/>
          <w:vertAlign w:val="superscript"/>
          <w:lang w:val="de-CH"/>
        </w:rPr>
        <w:t>2</w:t>
      </w:r>
      <w:r w:rsidR="00284831" w:rsidRPr="00696BF8">
        <w:rPr>
          <w:rFonts w:ascii="Verdana" w:hAnsi="Verdana"/>
          <w:sz w:val="20"/>
          <w:szCs w:val="20"/>
          <w:lang w:val="de-CH"/>
        </w:rPr>
        <w:t xml:space="preserve"> </w:t>
      </w:r>
      <w:r w:rsidR="00284831" w:rsidRPr="00BA254A">
        <w:rPr>
          <w:rFonts w:ascii="Verdana" w:hAnsi="Verdana"/>
          <w:sz w:val="20"/>
          <w:szCs w:val="20"/>
          <w:lang w:val="de-CH"/>
        </w:rPr>
        <w:t>Die weiteren Kompetenzen sind im Stellenbeschrieb geregelt.</w:t>
      </w:r>
    </w:p>
    <w:p w14:paraId="4C56323D" w14:textId="12C07EFE" w:rsidR="00A85C82" w:rsidRPr="00BA254A" w:rsidRDefault="00A85C82" w:rsidP="003E76A9">
      <w:pPr>
        <w:pStyle w:val="berschriftinnerhRessort"/>
      </w:pPr>
      <w:bookmarkStart w:id="25" w:name="_Toc53406395"/>
      <w:r w:rsidRPr="00BA254A">
        <w:t>B.</w:t>
      </w:r>
      <w:r w:rsidRPr="00BA254A">
        <w:tab/>
        <w:t>Ortsplanungsausschuss</w:t>
      </w:r>
      <w:bookmarkEnd w:id="25"/>
    </w:p>
    <w:p w14:paraId="67E7B8A4" w14:textId="4E4C32CA" w:rsidR="00A85C82" w:rsidRPr="00BA254A" w:rsidRDefault="00A85C82" w:rsidP="00945689">
      <w:pPr>
        <w:pStyle w:val="berschriftArtikel"/>
      </w:pPr>
      <w:r w:rsidRPr="00BA254A">
        <w:t>Zusammensetzung</w:t>
      </w:r>
    </w:p>
    <w:p w14:paraId="3FA36CFB" w14:textId="4A605FF5" w:rsidR="00A85C82" w:rsidRPr="00BA254A" w:rsidRDefault="00823865" w:rsidP="003E76A9">
      <w:pPr>
        <w:rPr>
          <w:rFonts w:ascii="Verdana" w:hAnsi="Verdana"/>
          <w:sz w:val="20"/>
          <w:szCs w:val="20"/>
          <w:lang w:val="de-CH"/>
        </w:rPr>
      </w:pPr>
      <w:r w:rsidRPr="00BA254A">
        <w:rPr>
          <w:rFonts w:ascii="Verdana" w:hAnsi="Verdana"/>
          <w:sz w:val="20"/>
          <w:szCs w:val="20"/>
          <w:vertAlign w:val="superscript"/>
          <w:lang w:val="de-CH"/>
        </w:rPr>
        <w:t>1</w:t>
      </w:r>
      <w:r w:rsidRPr="002907D4">
        <w:rPr>
          <w:rFonts w:ascii="Verdana" w:hAnsi="Verdana"/>
          <w:sz w:val="20"/>
          <w:szCs w:val="20"/>
          <w:lang w:val="de-CH"/>
        </w:rPr>
        <w:t xml:space="preserve"> </w:t>
      </w:r>
      <w:r w:rsidR="00A85C82" w:rsidRPr="00BA254A">
        <w:rPr>
          <w:rFonts w:ascii="Verdana" w:hAnsi="Verdana"/>
          <w:sz w:val="20"/>
          <w:szCs w:val="20"/>
          <w:lang w:val="de-CH"/>
        </w:rPr>
        <w:t>Der Ortsplanungsausschuss besteht aus dem Gemeindepräsidenten, dem Ressortvorsteher Bau</w:t>
      </w:r>
      <w:r w:rsidR="00841900" w:rsidRPr="00BA254A">
        <w:rPr>
          <w:rFonts w:ascii="Verdana" w:hAnsi="Verdana"/>
          <w:sz w:val="20"/>
          <w:szCs w:val="20"/>
          <w:lang w:val="de-CH"/>
        </w:rPr>
        <w:t xml:space="preserve"> und Umwelt</w:t>
      </w:r>
      <w:r w:rsidR="00A85C82" w:rsidRPr="00BA254A">
        <w:rPr>
          <w:rFonts w:ascii="Verdana" w:hAnsi="Verdana"/>
          <w:sz w:val="20"/>
          <w:szCs w:val="20"/>
          <w:lang w:val="de-CH"/>
        </w:rPr>
        <w:t xml:space="preserve">, dem </w:t>
      </w:r>
      <w:r w:rsidR="00841900" w:rsidRPr="00BA254A">
        <w:rPr>
          <w:rFonts w:ascii="Verdana" w:hAnsi="Verdana"/>
          <w:sz w:val="20"/>
          <w:szCs w:val="20"/>
          <w:lang w:val="de-CH"/>
        </w:rPr>
        <w:t>Ressortvorsteher Finanzen</w:t>
      </w:r>
      <w:r w:rsidR="00DE3D8D" w:rsidRPr="00BA254A">
        <w:rPr>
          <w:rFonts w:ascii="Verdana" w:hAnsi="Verdana"/>
          <w:sz w:val="20"/>
          <w:szCs w:val="20"/>
          <w:lang w:val="de-CH"/>
        </w:rPr>
        <w:t xml:space="preserve"> und </w:t>
      </w:r>
      <w:r w:rsidR="00841900" w:rsidRPr="00BA254A">
        <w:rPr>
          <w:rFonts w:ascii="Verdana" w:hAnsi="Verdana"/>
          <w:sz w:val="20"/>
          <w:szCs w:val="20"/>
          <w:lang w:val="de-CH"/>
        </w:rPr>
        <w:t>Steuern</w:t>
      </w:r>
      <w:r w:rsidR="00DE3D8D" w:rsidRPr="00BA254A">
        <w:rPr>
          <w:rFonts w:ascii="Verdana" w:hAnsi="Verdana"/>
          <w:sz w:val="20"/>
          <w:szCs w:val="20"/>
          <w:lang w:val="de-CH"/>
        </w:rPr>
        <w:t xml:space="preserve"> sowie</w:t>
      </w:r>
      <w:r w:rsidR="00841900" w:rsidRPr="00BA254A">
        <w:rPr>
          <w:rFonts w:ascii="Verdana" w:hAnsi="Verdana"/>
          <w:sz w:val="20"/>
          <w:szCs w:val="20"/>
          <w:lang w:val="de-CH"/>
        </w:rPr>
        <w:t xml:space="preserve"> einem Mitglied der Bau- und Werkkommission.</w:t>
      </w:r>
    </w:p>
    <w:p w14:paraId="2479DC63" w14:textId="72088E8A" w:rsidR="00841900" w:rsidRPr="00BA254A" w:rsidRDefault="00841900" w:rsidP="00A85C82">
      <w:pPr>
        <w:ind w:left="567" w:hanging="510"/>
        <w:rPr>
          <w:rFonts w:ascii="Verdana" w:eastAsia="Arial" w:hAnsi="Verdana"/>
          <w:color w:val="000000"/>
          <w:sz w:val="20"/>
          <w:lang w:val="de-CH"/>
        </w:rPr>
      </w:pPr>
    </w:p>
    <w:p w14:paraId="4D513666" w14:textId="196EB812" w:rsidR="00841900" w:rsidRPr="00BA254A" w:rsidRDefault="00823865" w:rsidP="00823865">
      <w:pPr>
        <w:rPr>
          <w:rFonts w:ascii="Verdana" w:eastAsia="Arial" w:hAnsi="Verdana"/>
          <w:color w:val="000000"/>
          <w:sz w:val="20"/>
          <w:lang w:val="de-CH"/>
        </w:rPr>
      </w:pPr>
      <w:r w:rsidRPr="00BA254A">
        <w:rPr>
          <w:rFonts w:ascii="Verdana" w:hAnsi="Verdana"/>
          <w:sz w:val="20"/>
          <w:szCs w:val="20"/>
          <w:vertAlign w:val="superscript"/>
          <w:lang w:val="de-CH"/>
        </w:rPr>
        <w:t>2</w:t>
      </w:r>
      <w:r w:rsidRPr="002907D4">
        <w:rPr>
          <w:rFonts w:ascii="Verdana" w:hAnsi="Verdana"/>
          <w:sz w:val="20"/>
          <w:szCs w:val="20"/>
          <w:lang w:val="de-CH"/>
        </w:rPr>
        <w:t xml:space="preserve"> </w:t>
      </w:r>
      <w:r w:rsidR="00841900" w:rsidRPr="00BA254A">
        <w:rPr>
          <w:rFonts w:ascii="Verdana" w:eastAsia="Arial" w:hAnsi="Verdana"/>
          <w:color w:val="000000"/>
          <w:sz w:val="20"/>
          <w:lang w:val="de-CH"/>
        </w:rPr>
        <w:t xml:space="preserve">Bei </w:t>
      </w:r>
      <w:r w:rsidR="00841900" w:rsidRPr="00BA254A">
        <w:rPr>
          <w:rFonts w:ascii="Verdana" w:hAnsi="Verdana"/>
          <w:sz w:val="20"/>
          <w:szCs w:val="20"/>
          <w:lang w:val="de-CH"/>
        </w:rPr>
        <w:t>Bedarf</w:t>
      </w:r>
      <w:r w:rsidR="00841900" w:rsidRPr="00BA254A">
        <w:rPr>
          <w:rFonts w:ascii="Verdana" w:eastAsia="Arial" w:hAnsi="Verdana"/>
          <w:color w:val="000000"/>
          <w:sz w:val="20"/>
          <w:lang w:val="de-CH"/>
        </w:rPr>
        <w:t xml:space="preserve"> kann der Ortsplanungsausschuss Fachpersonen beiziehen.</w:t>
      </w:r>
    </w:p>
    <w:p w14:paraId="379975D2" w14:textId="77777777" w:rsidR="00823865" w:rsidRPr="00BA254A" w:rsidRDefault="00823865" w:rsidP="00823865">
      <w:pPr>
        <w:rPr>
          <w:rFonts w:ascii="Verdana" w:eastAsia="Arial" w:hAnsi="Verdana"/>
          <w:color w:val="000000"/>
          <w:sz w:val="20"/>
          <w:lang w:val="de-CH"/>
        </w:rPr>
      </w:pPr>
    </w:p>
    <w:p w14:paraId="7139ABA1" w14:textId="620415AF" w:rsidR="00841900" w:rsidRPr="00BA254A" w:rsidRDefault="00823865" w:rsidP="00823865">
      <w:pPr>
        <w:rPr>
          <w:rFonts w:ascii="Verdana" w:eastAsia="Arial" w:hAnsi="Verdana"/>
          <w:color w:val="000000"/>
          <w:sz w:val="20"/>
          <w:lang w:val="de-CH"/>
        </w:rPr>
      </w:pPr>
      <w:r w:rsidRPr="00BA254A">
        <w:rPr>
          <w:rFonts w:ascii="Verdana" w:hAnsi="Verdana"/>
          <w:sz w:val="20"/>
          <w:szCs w:val="20"/>
          <w:vertAlign w:val="superscript"/>
          <w:lang w:val="de-CH"/>
        </w:rPr>
        <w:t>3</w:t>
      </w:r>
      <w:r w:rsidRPr="002907D4">
        <w:rPr>
          <w:rFonts w:ascii="Verdana" w:hAnsi="Verdana"/>
          <w:sz w:val="20"/>
          <w:szCs w:val="20"/>
          <w:lang w:val="de-CH"/>
        </w:rPr>
        <w:t xml:space="preserve"> </w:t>
      </w:r>
      <w:r w:rsidR="00841900" w:rsidRPr="00BA254A">
        <w:rPr>
          <w:rFonts w:ascii="Verdana" w:eastAsia="Arial" w:hAnsi="Verdana"/>
          <w:color w:val="000000"/>
          <w:sz w:val="20"/>
          <w:lang w:val="de-CH"/>
        </w:rPr>
        <w:t xml:space="preserve">Die </w:t>
      </w:r>
      <w:r w:rsidR="00841900" w:rsidRPr="00BA254A">
        <w:rPr>
          <w:rFonts w:ascii="Verdana" w:hAnsi="Verdana"/>
          <w:sz w:val="20"/>
          <w:szCs w:val="20"/>
          <w:lang w:val="de-CH"/>
        </w:rPr>
        <w:t>Abteilung</w:t>
      </w:r>
      <w:r w:rsidR="00841900" w:rsidRPr="00BA254A">
        <w:rPr>
          <w:rFonts w:ascii="Verdana" w:eastAsia="Arial" w:hAnsi="Verdana"/>
          <w:color w:val="000000"/>
          <w:sz w:val="20"/>
          <w:lang w:val="de-CH"/>
        </w:rPr>
        <w:t xml:space="preserve"> </w:t>
      </w:r>
      <w:r w:rsidR="00FA3A00">
        <w:rPr>
          <w:rFonts w:ascii="Verdana" w:eastAsia="Arial" w:hAnsi="Verdana"/>
          <w:color w:val="000000"/>
          <w:sz w:val="20"/>
          <w:lang w:val="de-CH"/>
        </w:rPr>
        <w:t>Hochbau und Planung</w:t>
      </w:r>
      <w:r w:rsidR="005418C1" w:rsidRPr="005418C1">
        <w:rPr>
          <w:rStyle w:val="Funotenzeichen"/>
          <w:rFonts w:ascii="Verdana" w:eastAsia="Arial" w:hAnsi="Verdana"/>
          <w:color w:val="000000"/>
          <w:sz w:val="16"/>
          <w:szCs w:val="16"/>
          <w:lang w:val="de-CH"/>
        </w:rPr>
        <w:footnoteReference w:id="7"/>
      </w:r>
      <w:r w:rsidR="00841900" w:rsidRPr="00BA254A">
        <w:rPr>
          <w:rFonts w:ascii="Verdana" w:eastAsia="Arial" w:hAnsi="Verdana"/>
          <w:color w:val="000000"/>
          <w:sz w:val="20"/>
          <w:lang w:val="de-CH"/>
        </w:rPr>
        <w:t xml:space="preserve"> führt das Sekretariat und hat beratende Stimme. </w:t>
      </w:r>
    </w:p>
    <w:p w14:paraId="4EB8DC1B" w14:textId="08EC881C" w:rsidR="00A85C82" w:rsidRPr="00BA254A" w:rsidRDefault="00A85C82" w:rsidP="00945689">
      <w:pPr>
        <w:pStyle w:val="berschriftArtikel"/>
      </w:pPr>
      <w:r w:rsidRPr="00BA254A">
        <w:t>Aufgaben</w:t>
      </w:r>
    </w:p>
    <w:p w14:paraId="24E0CD74" w14:textId="7FD9E784" w:rsidR="00A85C82" w:rsidRPr="00BA254A" w:rsidRDefault="00841900" w:rsidP="00A85C82">
      <w:pPr>
        <w:ind w:left="567" w:hanging="510"/>
        <w:rPr>
          <w:rFonts w:ascii="Verdana" w:eastAsia="Arial" w:hAnsi="Verdana"/>
          <w:color w:val="000000"/>
          <w:sz w:val="20"/>
          <w:lang w:val="de-CH"/>
        </w:rPr>
      </w:pPr>
      <w:r w:rsidRPr="00BA254A">
        <w:rPr>
          <w:rFonts w:ascii="Verdana" w:eastAsia="Arial" w:hAnsi="Verdana"/>
          <w:color w:val="000000"/>
          <w:sz w:val="20"/>
          <w:lang w:val="de-CH"/>
        </w:rPr>
        <w:t>Der Ortsplanungsausschuss hat folgende Aufgaben:</w:t>
      </w:r>
    </w:p>
    <w:p w14:paraId="1F2F6A43" w14:textId="4B3A979A" w:rsidR="00C2314E" w:rsidRPr="00BA254A" w:rsidRDefault="00C2314E" w:rsidP="00A8716C">
      <w:pPr>
        <w:pStyle w:val="Listenabsatz"/>
        <w:numPr>
          <w:ilvl w:val="0"/>
          <w:numId w:val="23"/>
        </w:numPr>
      </w:pPr>
      <w:r w:rsidRPr="00BA254A">
        <w:t>Vorbereitung und Antragstellung an den Gemeinderat im Bereich der Richtplanung</w:t>
      </w:r>
      <w:r w:rsidR="00AC04A5" w:rsidRPr="00BA254A">
        <w:t>;</w:t>
      </w:r>
    </w:p>
    <w:p w14:paraId="60DF5149" w14:textId="5D81D4C3" w:rsidR="00284831" w:rsidRPr="00BA254A" w:rsidRDefault="00C2314E" w:rsidP="00A8716C">
      <w:pPr>
        <w:pStyle w:val="Listenabsatz"/>
      </w:pPr>
      <w:r w:rsidRPr="00BA254A">
        <w:t xml:space="preserve">Beratung und </w:t>
      </w:r>
      <w:r w:rsidR="00284831" w:rsidRPr="00BA254A">
        <w:t xml:space="preserve">Antragstellung zuhanden des Gemeinderates </w:t>
      </w:r>
      <w:r w:rsidR="003640D9" w:rsidRPr="00BA254A">
        <w:t xml:space="preserve">im Bereich </w:t>
      </w:r>
      <w:r w:rsidR="00284831" w:rsidRPr="00BA254A">
        <w:t xml:space="preserve">Zonenplan und </w:t>
      </w:r>
      <w:r w:rsidR="003640D9" w:rsidRPr="00BA254A">
        <w:t>Bauordnung, deren zugehörigen Erlasse</w:t>
      </w:r>
      <w:r w:rsidR="00284831" w:rsidRPr="00BA254A">
        <w:t xml:space="preserve"> sowie bei </w:t>
      </w:r>
      <w:r w:rsidRPr="00BA254A">
        <w:t xml:space="preserve">privaten und öffentlichen </w:t>
      </w:r>
      <w:r w:rsidR="00284831" w:rsidRPr="00BA254A">
        <w:t>Gestaltungsplänen</w:t>
      </w:r>
      <w:r w:rsidR="00AC04A5" w:rsidRPr="00BA254A">
        <w:t>;</w:t>
      </w:r>
      <w:r w:rsidR="00284831" w:rsidRPr="00BA254A">
        <w:t xml:space="preserve"> </w:t>
      </w:r>
    </w:p>
    <w:p w14:paraId="65939CFA" w14:textId="58C2F947" w:rsidR="00841900" w:rsidRPr="00BA254A" w:rsidRDefault="00AD6D5D" w:rsidP="00A8716C">
      <w:pPr>
        <w:pStyle w:val="Listenabsatz"/>
      </w:pPr>
      <w:r w:rsidRPr="00BA254A">
        <w:t>Vorbereitung und Antragstellung an den Gemeinderat im Bereich der Ortsplanung</w:t>
      </w:r>
      <w:r w:rsidR="00AC04A5" w:rsidRPr="00BA254A">
        <w:t>.</w:t>
      </w:r>
    </w:p>
    <w:p w14:paraId="752E61BA" w14:textId="1147558B" w:rsidR="00A85C82" w:rsidRPr="00BA254A" w:rsidRDefault="00A85C82" w:rsidP="00945689">
      <w:pPr>
        <w:pStyle w:val="berschriftArtikel"/>
      </w:pPr>
      <w:r w:rsidRPr="00BA254A">
        <w:t>Kompetenzen</w:t>
      </w:r>
    </w:p>
    <w:p w14:paraId="2C44B688" w14:textId="05B79EB3" w:rsidR="00C2314E" w:rsidRPr="00BA254A" w:rsidRDefault="00C2314E" w:rsidP="00823865">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Der Ortsplanungsausschuss ist ein beratendes Organ des Gemeinderat</w:t>
      </w:r>
      <w:r w:rsidR="00A83ACB" w:rsidRPr="00BA254A">
        <w:rPr>
          <w:rFonts w:ascii="Verdana" w:eastAsia="Arial" w:hAnsi="Verdana"/>
          <w:color w:val="000000"/>
          <w:sz w:val="20"/>
          <w:lang w:val="de-CH"/>
        </w:rPr>
        <w:t>e</w:t>
      </w:r>
      <w:r w:rsidRPr="00BA254A">
        <w:rPr>
          <w:rFonts w:ascii="Verdana" w:eastAsia="Arial" w:hAnsi="Verdana"/>
          <w:color w:val="000000"/>
          <w:sz w:val="20"/>
          <w:lang w:val="de-CH"/>
        </w:rPr>
        <w:t>s und hat keine selbständigen Kompetenzen. Die politische Verantwortung liegt beim Gemeinderat.</w:t>
      </w:r>
    </w:p>
    <w:p w14:paraId="3FE765E0" w14:textId="086CDE43" w:rsidR="009241AC" w:rsidRPr="00BA254A" w:rsidRDefault="009241AC" w:rsidP="00823865">
      <w:pPr>
        <w:pStyle w:val="berschriftinnerhRessort"/>
      </w:pPr>
      <w:bookmarkStart w:id="26" w:name="_Toc53406396"/>
      <w:r w:rsidRPr="00BA254A">
        <w:lastRenderedPageBreak/>
        <w:t>C.</w:t>
      </w:r>
      <w:r w:rsidRPr="00BA254A">
        <w:tab/>
        <w:t>Referenten Einbürgerungen</w:t>
      </w:r>
      <w:bookmarkEnd w:id="26"/>
    </w:p>
    <w:p w14:paraId="7CEA7FE8" w14:textId="77777777" w:rsidR="009241AC" w:rsidRPr="00BA254A" w:rsidRDefault="009241AC" w:rsidP="00945689">
      <w:pPr>
        <w:pStyle w:val="berschriftArtikel"/>
      </w:pPr>
      <w:r w:rsidRPr="00BA254A">
        <w:t>Zusammensetzung</w:t>
      </w:r>
    </w:p>
    <w:p w14:paraId="4B39E65C" w14:textId="482896CE" w:rsidR="009241AC" w:rsidRPr="00BA254A" w:rsidRDefault="009241AC" w:rsidP="00823865">
      <w:pPr>
        <w:rPr>
          <w:rFonts w:ascii="Verdana" w:eastAsia="Arial" w:hAnsi="Verdana"/>
          <w:color w:val="000000"/>
          <w:sz w:val="20"/>
          <w:lang w:val="de-CH"/>
        </w:rPr>
      </w:pPr>
      <w:r w:rsidRPr="00BA254A">
        <w:rPr>
          <w:rFonts w:ascii="Verdana" w:hAnsi="Verdana"/>
          <w:sz w:val="20"/>
          <w:szCs w:val="20"/>
          <w:lang w:val="de-CH"/>
        </w:rPr>
        <w:t>Der</w:t>
      </w:r>
      <w:r w:rsidRPr="00BA254A">
        <w:rPr>
          <w:rFonts w:ascii="Verdana" w:eastAsia="Arial" w:hAnsi="Verdana"/>
          <w:color w:val="000000"/>
          <w:sz w:val="20"/>
          <w:lang w:val="de-CH"/>
        </w:rPr>
        <w:t xml:space="preserve"> Gemeinderat ordnet </w:t>
      </w:r>
      <w:r w:rsidR="008F2E93" w:rsidRPr="00BA254A">
        <w:rPr>
          <w:rFonts w:ascii="Verdana" w:eastAsia="Arial" w:hAnsi="Verdana"/>
          <w:color w:val="000000"/>
          <w:sz w:val="20"/>
          <w:lang w:val="de-CH"/>
        </w:rPr>
        <w:t xml:space="preserve">jeweils </w:t>
      </w:r>
      <w:r w:rsidRPr="00BA254A">
        <w:rPr>
          <w:rFonts w:ascii="Verdana" w:eastAsia="Arial" w:hAnsi="Verdana"/>
          <w:color w:val="000000"/>
          <w:sz w:val="20"/>
          <w:lang w:val="de-CH"/>
        </w:rPr>
        <w:t>aus seiner Mitte zwei Mitglieder für die Bürgerrechtsgespräche</w:t>
      </w:r>
      <w:r w:rsidR="00146628" w:rsidRPr="00BA254A">
        <w:rPr>
          <w:rFonts w:ascii="Verdana" w:eastAsia="Arial" w:hAnsi="Verdana"/>
          <w:color w:val="000000"/>
          <w:sz w:val="20"/>
          <w:lang w:val="de-CH"/>
        </w:rPr>
        <w:t xml:space="preserve"> als Referenten</w:t>
      </w:r>
      <w:r w:rsidRPr="00BA254A">
        <w:rPr>
          <w:rFonts w:ascii="Verdana" w:eastAsia="Arial" w:hAnsi="Verdana"/>
          <w:color w:val="000000"/>
          <w:sz w:val="20"/>
          <w:lang w:val="de-CH"/>
        </w:rPr>
        <w:t xml:space="preserve"> ab.</w:t>
      </w:r>
    </w:p>
    <w:p w14:paraId="1C406735" w14:textId="77777777" w:rsidR="009241AC" w:rsidRPr="00BA254A" w:rsidRDefault="009241AC" w:rsidP="00945689">
      <w:pPr>
        <w:pStyle w:val="berschriftArtikel"/>
      </w:pPr>
      <w:r w:rsidRPr="00BA254A">
        <w:t>Aufgaben</w:t>
      </w:r>
    </w:p>
    <w:p w14:paraId="6DC42109" w14:textId="4595F50E" w:rsidR="009241AC" w:rsidRPr="00BA254A" w:rsidRDefault="009824D5" w:rsidP="00823865">
      <w:pPr>
        <w:rPr>
          <w:rFonts w:ascii="Verdana" w:eastAsia="Arial" w:hAnsi="Verdana"/>
          <w:color w:val="000000"/>
          <w:sz w:val="20"/>
          <w:lang w:val="de-CH"/>
        </w:rPr>
      </w:pPr>
      <w:r w:rsidRPr="00BA254A">
        <w:rPr>
          <w:rFonts w:ascii="Verdana" w:eastAsia="Arial" w:hAnsi="Verdana"/>
          <w:color w:val="000000"/>
          <w:sz w:val="20"/>
          <w:lang w:val="de-CH"/>
        </w:rPr>
        <w:t xml:space="preserve">Die </w:t>
      </w:r>
      <w:r w:rsidRPr="00BA254A">
        <w:rPr>
          <w:rFonts w:ascii="Verdana" w:hAnsi="Verdana"/>
          <w:sz w:val="20"/>
          <w:szCs w:val="20"/>
          <w:lang w:val="de-CH"/>
        </w:rPr>
        <w:t>Referenten</w:t>
      </w:r>
      <w:r w:rsidRPr="00BA254A">
        <w:rPr>
          <w:rFonts w:ascii="Verdana" w:eastAsia="Arial" w:hAnsi="Verdana"/>
          <w:color w:val="000000"/>
          <w:sz w:val="20"/>
          <w:lang w:val="de-CH"/>
        </w:rPr>
        <w:t xml:space="preserve"> </w:t>
      </w:r>
      <w:r w:rsidR="00A83ACB" w:rsidRPr="00BA254A">
        <w:rPr>
          <w:rFonts w:ascii="Verdana" w:eastAsia="Arial" w:hAnsi="Verdana"/>
          <w:color w:val="000000"/>
          <w:sz w:val="20"/>
          <w:lang w:val="de-CH"/>
        </w:rPr>
        <w:t xml:space="preserve">für </w:t>
      </w:r>
      <w:r w:rsidRPr="00BA254A">
        <w:rPr>
          <w:rFonts w:ascii="Verdana" w:eastAsia="Arial" w:hAnsi="Verdana"/>
          <w:color w:val="000000"/>
          <w:sz w:val="20"/>
          <w:lang w:val="de-CH"/>
        </w:rPr>
        <w:t>Einbürgerungen prüfen im Rahmen der Einbürgerungsgespräche in Zusammenarbeit mit der Abteilung Präsidiales die Erfüllung der Einbürgerungsvoraussetzungen und stellen Antrag an den Gemeinderat.</w:t>
      </w:r>
    </w:p>
    <w:p w14:paraId="7B1888B7" w14:textId="77777777" w:rsidR="009241AC" w:rsidRPr="00BA254A" w:rsidRDefault="009241AC" w:rsidP="00945689">
      <w:pPr>
        <w:pStyle w:val="berschriftArtikel"/>
      </w:pPr>
      <w:r w:rsidRPr="00BA254A">
        <w:t>Kompetenzen</w:t>
      </w:r>
    </w:p>
    <w:p w14:paraId="089E1D8F" w14:textId="3EFDC6C9" w:rsidR="00F26271" w:rsidRPr="00BA254A" w:rsidRDefault="009824D5" w:rsidP="00823865">
      <w:pPr>
        <w:rPr>
          <w:rFonts w:eastAsia="Arial"/>
          <w:b/>
          <w:color w:val="000000"/>
          <w:lang w:val="de-CH"/>
        </w:rPr>
      </w:pPr>
      <w:r w:rsidRPr="00BA254A">
        <w:rPr>
          <w:rFonts w:ascii="Verdana" w:eastAsia="Arial" w:hAnsi="Verdana"/>
          <w:color w:val="000000"/>
          <w:sz w:val="20"/>
          <w:lang w:val="de-CH"/>
        </w:rPr>
        <w:t xml:space="preserve">Es </w:t>
      </w:r>
      <w:r w:rsidRPr="00BA254A">
        <w:rPr>
          <w:rFonts w:ascii="Verdana" w:hAnsi="Verdana"/>
          <w:sz w:val="20"/>
          <w:szCs w:val="20"/>
          <w:lang w:val="de-CH"/>
        </w:rPr>
        <w:t>handelt</w:t>
      </w:r>
      <w:r w:rsidRPr="00BA254A">
        <w:rPr>
          <w:rFonts w:ascii="Verdana" w:eastAsia="Arial" w:hAnsi="Verdana"/>
          <w:color w:val="000000"/>
          <w:sz w:val="20"/>
          <w:lang w:val="de-CH"/>
        </w:rPr>
        <w:t xml:space="preserve"> sich um</w:t>
      </w:r>
      <w:r w:rsidR="009241AC" w:rsidRPr="00BA254A">
        <w:rPr>
          <w:rFonts w:ascii="Verdana" w:eastAsia="Arial" w:hAnsi="Verdana"/>
          <w:color w:val="000000"/>
          <w:sz w:val="20"/>
          <w:lang w:val="de-CH"/>
        </w:rPr>
        <w:t xml:space="preserve"> ein beratendes Organ des Gemeinderat</w:t>
      </w:r>
      <w:r w:rsidR="00FA43F7">
        <w:rPr>
          <w:rFonts w:ascii="Verdana" w:eastAsia="Arial" w:hAnsi="Verdana"/>
          <w:color w:val="000000"/>
          <w:sz w:val="20"/>
          <w:lang w:val="de-CH"/>
        </w:rPr>
        <w:t>e</w:t>
      </w:r>
      <w:r w:rsidR="009241AC" w:rsidRPr="00BA254A">
        <w:rPr>
          <w:rFonts w:ascii="Verdana" w:eastAsia="Arial" w:hAnsi="Verdana"/>
          <w:color w:val="000000"/>
          <w:sz w:val="20"/>
          <w:lang w:val="de-CH"/>
        </w:rPr>
        <w:t xml:space="preserve">s und </w:t>
      </w:r>
      <w:r w:rsidRPr="00BA254A">
        <w:rPr>
          <w:rFonts w:ascii="Verdana" w:eastAsia="Arial" w:hAnsi="Verdana"/>
          <w:color w:val="000000"/>
          <w:sz w:val="20"/>
          <w:lang w:val="de-CH"/>
        </w:rPr>
        <w:t>die Referenten haben</w:t>
      </w:r>
      <w:r w:rsidR="009241AC" w:rsidRPr="00BA254A">
        <w:rPr>
          <w:rFonts w:ascii="Verdana" w:eastAsia="Arial" w:hAnsi="Verdana"/>
          <w:color w:val="000000"/>
          <w:sz w:val="20"/>
          <w:lang w:val="de-CH"/>
        </w:rPr>
        <w:t xml:space="preserve"> keine selbständigen Kompetenzen. Die politische Verantwortung liegt beim Gemeinderat.</w:t>
      </w:r>
    </w:p>
    <w:p w14:paraId="6A3BD7BB" w14:textId="3CF7BF51" w:rsidR="00202590" w:rsidRPr="00BA254A" w:rsidRDefault="00202590" w:rsidP="00C900D7">
      <w:pPr>
        <w:pStyle w:val="berschrift1"/>
      </w:pPr>
      <w:bookmarkStart w:id="27" w:name="_Toc53406397"/>
      <w:r w:rsidRPr="00BA254A">
        <w:t>Ressort Finanzen</w:t>
      </w:r>
      <w:r w:rsidR="001535C2" w:rsidRPr="00BA254A">
        <w:t xml:space="preserve"> und</w:t>
      </w:r>
      <w:r w:rsidRPr="00BA254A">
        <w:t xml:space="preserve"> Steuern</w:t>
      </w:r>
      <w:bookmarkEnd w:id="27"/>
    </w:p>
    <w:p w14:paraId="6A9F56BA" w14:textId="77777777" w:rsidR="00DF1112" w:rsidRPr="00BA254A" w:rsidRDefault="00DF1112" w:rsidP="00823865">
      <w:pPr>
        <w:pStyle w:val="berschriftinnerhRessort"/>
      </w:pPr>
      <w:bookmarkStart w:id="28" w:name="_Toc53406398"/>
      <w:r w:rsidRPr="00BA254A">
        <w:t>A.</w:t>
      </w:r>
      <w:r w:rsidRPr="00BA254A">
        <w:tab/>
        <w:t>Geschäftsfelder</w:t>
      </w:r>
      <w:bookmarkEnd w:id="28"/>
    </w:p>
    <w:p w14:paraId="7DCF129B" w14:textId="3D4C5250" w:rsidR="00DF1112" w:rsidRPr="00BA254A" w:rsidRDefault="00FB7622" w:rsidP="00945689">
      <w:pPr>
        <w:pStyle w:val="berschriftArtikel"/>
      </w:pPr>
      <w:r w:rsidRPr="00BA254A">
        <w:t>Aufgaben</w:t>
      </w:r>
    </w:p>
    <w:p w14:paraId="707BC613" w14:textId="36FA2ADE" w:rsidR="006755EA" w:rsidRPr="00BA254A" w:rsidRDefault="006755EA" w:rsidP="00823865">
      <w:pPr>
        <w:rPr>
          <w:rFonts w:ascii="Verdana" w:eastAsia="Arial" w:hAnsi="Verdana"/>
          <w:color w:val="000000"/>
          <w:sz w:val="20"/>
          <w:lang w:val="de-CH"/>
        </w:rPr>
      </w:pPr>
      <w:r w:rsidRPr="00BA254A">
        <w:rPr>
          <w:rFonts w:ascii="Verdana" w:eastAsia="Arial" w:hAnsi="Verdana"/>
          <w:color w:val="000000"/>
          <w:sz w:val="20"/>
          <w:lang w:val="de-CH"/>
        </w:rPr>
        <w:t xml:space="preserve">Das Ressort </w:t>
      </w:r>
      <w:r w:rsidR="00E262A2" w:rsidRPr="00BA254A">
        <w:rPr>
          <w:rFonts w:ascii="Verdana" w:eastAsia="Arial" w:hAnsi="Verdana"/>
          <w:color w:val="000000"/>
          <w:sz w:val="20"/>
          <w:lang w:val="de-CH"/>
        </w:rPr>
        <w:t>Finanzen und Steuern</w:t>
      </w:r>
      <w:r w:rsidRPr="00BA254A">
        <w:rPr>
          <w:rFonts w:ascii="Verdana" w:eastAsia="Arial" w:hAnsi="Verdana"/>
          <w:color w:val="000000"/>
          <w:sz w:val="20"/>
          <w:lang w:val="de-CH"/>
        </w:rPr>
        <w:t xml:space="preserve"> umfasst folgende Geschäftsfelder:</w:t>
      </w:r>
    </w:p>
    <w:p w14:paraId="576ACCA6" w14:textId="49A8CF46" w:rsidR="006755EA" w:rsidRPr="00BA254A" w:rsidRDefault="006755EA" w:rsidP="00A8716C">
      <w:pPr>
        <w:pStyle w:val="ListeLitera"/>
        <w:numPr>
          <w:ilvl w:val="0"/>
          <w:numId w:val="29"/>
        </w:numPr>
      </w:pPr>
      <w:r w:rsidRPr="00BA254A">
        <w:t>Finanzen</w:t>
      </w:r>
      <w:r w:rsidR="0012381C" w:rsidRPr="00BA254A">
        <w:t xml:space="preserve"> (Zuständigkeit Verwaltung: Abteilung Finanzen)</w:t>
      </w:r>
    </w:p>
    <w:p w14:paraId="71E1AF9F" w14:textId="7E2E4037" w:rsidR="001535C2" w:rsidRPr="00BA254A" w:rsidRDefault="001535C2" w:rsidP="00A8716C">
      <w:pPr>
        <w:pStyle w:val="Aufzhlung"/>
      </w:pPr>
      <w:r w:rsidRPr="00BA254A">
        <w:t>Rechnungsführung / Kostenrechnung</w:t>
      </w:r>
    </w:p>
    <w:p w14:paraId="4F627797" w14:textId="111DBD6D" w:rsidR="001535C2" w:rsidRPr="00BA254A" w:rsidRDefault="001535C2" w:rsidP="00A8716C">
      <w:pPr>
        <w:pStyle w:val="Aufzhlung"/>
      </w:pPr>
      <w:r w:rsidRPr="00BA254A">
        <w:t>Kreditoren- und Debitorenbuchhaltung</w:t>
      </w:r>
    </w:p>
    <w:p w14:paraId="0F2E8DAD" w14:textId="22DB34A5" w:rsidR="006755EA" w:rsidRPr="00BA254A" w:rsidRDefault="006755EA" w:rsidP="00A8716C">
      <w:pPr>
        <w:pStyle w:val="Aufzhlung"/>
      </w:pPr>
      <w:r w:rsidRPr="00BA254A">
        <w:t>Aufgaben- und Finanzplanung / Budge</w:t>
      </w:r>
      <w:r w:rsidR="001535C2" w:rsidRPr="00BA254A">
        <w:t>t</w:t>
      </w:r>
    </w:p>
    <w:p w14:paraId="5DD4D4CD" w14:textId="7AC9E422" w:rsidR="006755EA" w:rsidRPr="00BA254A" w:rsidRDefault="006755EA" w:rsidP="00A8716C">
      <w:pPr>
        <w:pStyle w:val="Aufzhlung"/>
      </w:pPr>
      <w:r w:rsidRPr="00BA254A">
        <w:t>Finanzbewirtschaftung</w:t>
      </w:r>
      <w:r w:rsidR="001535C2" w:rsidRPr="00BA254A">
        <w:t xml:space="preserve"> / Cash-Management</w:t>
      </w:r>
    </w:p>
    <w:p w14:paraId="2E67B149" w14:textId="7A571D8F" w:rsidR="006755EA" w:rsidRPr="00BA254A" w:rsidRDefault="006755EA" w:rsidP="00A8716C">
      <w:pPr>
        <w:pStyle w:val="Aufzhlung"/>
      </w:pPr>
      <w:r w:rsidRPr="00BA254A">
        <w:t>Lohn</w:t>
      </w:r>
    </w:p>
    <w:p w14:paraId="6034929A" w14:textId="7B15FDAB" w:rsidR="006755EA" w:rsidRPr="00BA254A" w:rsidRDefault="006755EA" w:rsidP="00A8716C">
      <w:pPr>
        <w:pStyle w:val="Aufzhlung"/>
      </w:pPr>
      <w:r w:rsidRPr="00BA254A">
        <w:t>Versicherungen</w:t>
      </w:r>
    </w:p>
    <w:p w14:paraId="0AEFBF02" w14:textId="4DA6C00F" w:rsidR="006755EA" w:rsidRPr="00BA254A" w:rsidRDefault="006755EA" w:rsidP="00A8716C">
      <w:pPr>
        <w:pStyle w:val="Aufzhlung"/>
      </w:pPr>
      <w:r w:rsidRPr="00BA254A">
        <w:t>Kosten-</w:t>
      </w:r>
      <w:r w:rsidR="00A83ACB" w:rsidRPr="00BA254A">
        <w:t xml:space="preserve"> </w:t>
      </w:r>
      <w:r w:rsidRPr="00BA254A">
        <w:t>/</w:t>
      </w:r>
      <w:r w:rsidR="00A83ACB" w:rsidRPr="00BA254A">
        <w:t xml:space="preserve"> </w:t>
      </w:r>
      <w:r w:rsidRPr="00BA254A">
        <w:t>Leistungsverrechnung</w:t>
      </w:r>
    </w:p>
    <w:p w14:paraId="64F9CC56" w14:textId="2043376E" w:rsidR="006755EA" w:rsidRPr="00BA254A" w:rsidRDefault="006755EA" w:rsidP="00A8716C">
      <w:pPr>
        <w:pStyle w:val="Aufzhlung"/>
      </w:pPr>
      <w:r w:rsidRPr="00BA254A">
        <w:t>Controlling Finanzen</w:t>
      </w:r>
    </w:p>
    <w:p w14:paraId="005AED12" w14:textId="20722F2B" w:rsidR="006755EA" w:rsidRPr="00BA254A" w:rsidRDefault="006755EA" w:rsidP="00A8716C">
      <w:pPr>
        <w:pStyle w:val="Aufzhlung"/>
      </w:pPr>
      <w:r w:rsidRPr="00BA254A">
        <w:t>Immobiliengeschäfte</w:t>
      </w:r>
      <w:r w:rsidR="00146628" w:rsidRPr="00BA254A">
        <w:t xml:space="preserve"> (An- und Verkäufe, Bau- und Nutzniessungsrechte</w:t>
      </w:r>
      <w:r w:rsidR="001535C2" w:rsidRPr="00BA254A">
        <w:t>, ohne Bewirtschaftung</w:t>
      </w:r>
      <w:r w:rsidR="00146628" w:rsidRPr="00BA254A">
        <w:t>)</w:t>
      </w:r>
    </w:p>
    <w:p w14:paraId="5788394B" w14:textId="63142094" w:rsidR="001535C2" w:rsidRPr="00BA254A" w:rsidRDefault="001535C2" w:rsidP="00A8716C">
      <w:pPr>
        <w:pStyle w:val="Aufzhlung"/>
      </w:pPr>
      <w:r w:rsidRPr="00BA254A">
        <w:t xml:space="preserve">Rechnungsstellung </w:t>
      </w:r>
      <w:proofErr w:type="spellStart"/>
      <w:r w:rsidRPr="00BA254A">
        <w:t>Liegenschaftenabgaben</w:t>
      </w:r>
      <w:proofErr w:type="spellEnd"/>
    </w:p>
    <w:p w14:paraId="5F78EC76" w14:textId="21203685" w:rsidR="009554C2" w:rsidRPr="00BA254A" w:rsidRDefault="009554C2" w:rsidP="00A8716C">
      <w:pPr>
        <w:pStyle w:val="ListeLitera"/>
      </w:pPr>
      <w:r w:rsidRPr="00BA254A">
        <w:t>Steuern</w:t>
      </w:r>
      <w:r w:rsidR="0012381C" w:rsidRPr="00BA254A">
        <w:t xml:space="preserve"> (Zuständigkeit Verwaltung: Abteilung Steuern)</w:t>
      </w:r>
    </w:p>
    <w:p w14:paraId="3D145AA9" w14:textId="3850368D" w:rsidR="009554C2" w:rsidRPr="00BA254A" w:rsidRDefault="009554C2" w:rsidP="00A8716C">
      <w:pPr>
        <w:pStyle w:val="Aufzhlung"/>
      </w:pPr>
      <w:r w:rsidRPr="00BA254A">
        <w:t>Direkte Bundessteuern</w:t>
      </w:r>
    </w:p>
    <w:p w14:paraId="50E6DF88" w14:textId="5209890C" w:rsidR="009554C2" w:rsidRPr="00BA254A" w:rsidRDefault="009554C2" w:rsidP="00A8716C">
      <w:pPr>
        <w:pStyle w:val="Aufzhlung"/>
      </w:pPr>
      <w:r w:rsidRPr="00BA254A">
        <w:t>Grundsteuern</w:t>
      </w:r>
    </w:p>
    <w:p w14:paraId="441A51F4" w14:textId="4BE7D121" w:rsidR="009554C2" w:rsidRPr="00BA254A" w:rsidRDefault="009554C2" w:rsidP="00A8716C">
      <w:pPr>
        <w:pStyle w:val="Aufzhlung"/>
      </w:pPr>
      <w:r w:rsidRPr="00BA254A">
        <w:t>Quellensteuern</w:t>
      </w:r>
    </w:p>
    <w:p w14:paraId="40C6C68C" w14:textId="4FEFB026" w:rsidR="009554C2" w:rsidRPr="00BA254A" w:rsidRDefault="009554C2" w:rsidP="00A8716C">
      <w:pPr>
        <w:pStyle w:val="Aufzhlung"/>
      </w:pPr>
      <w:r w:rsidRPr="00BA254A">
        <w:t>Staats- und Gemeindesteuern</w:t>
      </w:r>
    </w:p>
    <w:p w14:paraId="24BBB896" w14:textId="18A0921B" w:rsidR="009554C2" w:rsidRPr="00BA254A" w:rsidRDefault="009554C2" w:rsidP="00A8716C">
      <w:pPr>
        <w:pStyle w:val="Aufzhlung"/>
      </w:pPr>
      <w:r w:rsidRPr="00BA254A">
        <w:t>Steueraussche</w:t>
      </w:r>
      <w:r w:rsidR="00A83ACB" w:rsidRPr="00BA254A">
        <w:t>i</w:t>
      </w:r>
      <w:r w:rsidRPr="00BA254A">
        <w:t>dungen</w:t>
      </w:r>
    </w:p>
    <w:p w14:paraId="50A51028" w14:textId="52D6DAD0" w:rsidR="009554C2" w:rsidRPr="00BA254A" w:rsidRDefault="009554C2" w:rsidP="00A8716C">
      <w:pPr>
        <w:pStyle w:val="Aufzhlung"/>
      </w:pPr>
      <w:r w:rsidRPr="00BA254A">
        <w:t>Nachlassinventarisation</w:t>
      </w:r>
    </w:p>
    <w:p w14:paraId="6769BB2D" w14:textId="604F52D4" w:rsidR="009554C2" w:rsidRPr="00BA254A" w:rsidRDefault="009554C2" w:rsidP="00A8716C">
      <w:pPr>
        <w:pStyle w:val="Aufzhlung"/>
      </w:pPr>
      <w:r w:rsidRPr="00BA254A">
        <w:lastRenderedPageBreak/>
        <w:t>Bussen</w:t>
      </w:r>
      <w:r w:rsidR="00A83ACB" w:rsidRPr="00BA254A">
        <w:t xml:space="preserve"> </w:t>
      </w:r>
      <w:r w:rsidRPr="00BA254A">
        <w:t>/</w:t>
      </w:r>
      <w:r w:rsidR="00A83ACB" w:rsidRPr="00BA254A">
        <w:t xml:space="preserve"> </w:t>
      </w:r>
      <w:r w:rsidRPr="00BA254A">
        <w:t>Nachsteuern</w:t>
      </w:r>
    </w:p>
    <w:p w14:paraId="11F7CD14" w14:textId="2E99D86B" w:rsidR="001535C2" w:rsidRPr="00BA254A" w:rsidRDefault="001535C2" w:rsidP="00A8716C">
      <w:pPr>
        <w:pStyle w:val="ListeLitera"/>
      </w:pPr>
      <w:r w:rsidRPr="00BA254A">
        <w:t>IKS</w:t>
      </w:r>
    </w:p>
    <w:p w14:paraId="3B346C1F" w14:textId="77777777" w:rsidR="00E262A2" w:rsidRPr="00BA254A" w:rsidRDefault="00E262A2" w:rsidP="00945689">
      <w:pPr>
        <w:pStyle w:val="berschriftArtikel"/>
      </w:pPr>
      <w:r w:rsidRPr="00BA254A">
        <w:t>Behördentätigkeit</w:t>
      </w:r>
    </w:p>
    <w:p w14:paraId="6524B3AE" w14:textId="678ADCC6" w:rsidR="00E262A2" w:rsidRPr="00BA254A" w:rsidRDefault="00E262A2" w:rsidP="00823865">
      <w:pPr>
        <w:rPr>
          <w:rFonts w:ascii="Verdana" w:hAnsi="Verdana"/>
          <w:bCs/>
          <w:sz w:val="20"/>
          <w:szCs w:val="20"/>
          <w:lang w:val="de-CH"/>
        </w:rPr>
      </w:pPr>
      <w:r w:rsidRPr="00BA254A">
        <w:rPr>
          <w:rFonts w:ascii="Verdana" w:hAnsi="Verdana"/>
          <w:bCs/>
          <w:sz w:val="20"/>
          <w:szCs w:val="20"/>
          <w:lang w:val="de-CH"/>
        </w:rPr>
        <w:t xml:space="preserve">Das </w:t>
      </w:r>
      <w:r w:rsidRPr="00BA254A">
        <w:rPr>
          <w:rFonts w:ascii="Verdana" w:eastAsia="Arial" w:hAnsi="Verdana"/>
          <w:color w:val="000000"/>
          <w:sz w:val="20"/>
          <w:lang w:val="de-CH"/>
        </w:rPr>
        <w:t>Ressort</w:t>
      </w:r>
      <w:r w:rsidRPr="00BA254A">
        <w:rPr>
          <w:rFonts w:ascii="Verdana" w:hAnsi="Verdana"/>
          <w:bCs/>
          <w:sz w:val="20"/>
          <w:szCs w:val="20"/>
          <w:lang w:val="de-CH"/>
        </w:rPr>
        <w:t xml:space="preserve"> Finanzen und Steuern umfasst folgende Behördentätigkeit:</w:t>
      </w:r>
    </w:p>
    <w:p w14:paraId="2BA0AD27" w14:textId="633C5B85" w:rsidR="00E262A2" w:rsidRPr="00BA254A" w:rsidRDefault="00E13745" w:rsidP="00A8716C">
      <w:pPr>
        <w:pStyle w:val="Listenabsatz"/>
        <w:numPr>
          <w:ilvl w:val="0"/>
          <w:numId w:val="30"/>
        </w:numPr>
      </w:pPr>
      <w:r w:rsidRPr="00BA254A">
        <w:t>Präsident Finanz- und Steuerausschuss</w:t>
      </w:r>
    </w:p>
    <w:p w14:paraId="0A11AACB" w14:textId="750AB33F" w:rsidR="00E13745" w:rsidRPr="00BA254A" w:rsidRDefault="00E13745" w:rsidP="00A8716C">
      <w:pPr>
        <w:pStyle w:val="Listenabsatz"/>
      </w:pPr>
      <w:r w:rsidRPr="00BA254A">
        <w:t>Vizepräsident Wahlbüro</w:t>
      </w:r>
      <w:r w:rsidR="002A0D38" w:rsidRPr="00A11237">
        <w:rPr>
          <w:rStyle w:val="Funotenzeichen"/>
          <w:rFonts w:ascii="Verdana" w:hAnsi="Verdana"/>
          <w:sz w:val="16"/>
          <w:szCs w:val="16"/>
        </w:rPr>
        <w:footnoteReference w:id="8"/>
      </w:r>
    </w:p>
    <w:p w14:paraId="62D1DCCD" w14:textId="4414DEB9" w:rsidR="00E13745" w:rsidRPr="00BA254A" w:rsidRDefault="00E13745" w:rsidP="00A8716C">
      <w:pPr>
        <w:pStyle w:val="Listenabsatz"/>
      </w:pPr>
      <w:r w:rsidRPr="00BA254A">
        <w:t>Mitglied Gemeindeführungsorgan (GFO)</w:t>
      </w:r>
    </w:p>
    <w:p w14:paraId="7B7F0332" w14:textId="77777777" w:rsidR="00E13745" w:rsidRPr="00BA254A" w:rsidRDefault="00E13745" w:rsidP="00A8716C">
      <w:pPr>
        <w:pStyle w:val="Listenabsatz"/>
      </w:pPr>
      <w:r w:rsidRPr="00BA254A">
        <w:t xml:space="preserve">Mitglied </w:t>
      </w:r>
      <w:proofErr w:type="spellStart"/>
      <w:r w:rsidRPr="00BA254A">
        <w:t>Liegenschaftenkommission</w:t>
      </w:r>
      <w:proofErr w:type="spellEnd"/>
    </w:p>
    <w:p w14:paraId="28108103" w14:textId="0DB6CEFF" w:rsidR="00E13745" w:rsidRPr="00BA254A" w:rsidRDefault="00E13745" w:rsidP="00A8716C">
      <w:pPr>
        <w:pStyle w:val="Listenabsatz"/>
      </w:pPr>
      <w:r w:rsidRPr="00BA254A">
        <w:t>Mitglied Ortsplanungsausschuss</w:t>
      </w:r>
    </w:p>
    <w:p w14:paraId="4E1F81CA" w14:textId="525EA6A8" w:rsidR="00E262A2" w:rsidRPr="00BA254A" w:rsidRDefault="00E262A2" w:rsidP="00945689">
      <w:pPr>
        <w:pStyle w:val="berschriftArtikel"/>
      </w:pPr>
      <w:r w:rsidRPr="00BA254A">
        <w:t>Ressortspezifische Kompetenzen Ressortvorsteher</w:t>
      </w:r>
      <w:r w:rsidR="003F75FA" w:rsidRPr="00BA254A">
        <w:t xml:space="preserve"> Finanzen und Steuern</w:t>
      </w:r>
    </w:p>
    <w:p w14:paraId="29C30D4F" w14:textId="3E12FBD2" w:rsidR="00E262A2" w:rsidRPr="00BA254A" w:rsidRDefault="00E13745" w:rsidP="00823865">
      <w:pPr>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372700">
        <w:rPr>
          <w:rFonts w:ascii="Verdana" w:eastAsia="Arial" w:hAnsi="Verdana"/>
          <w:color w:val="000000"/>
          <w:sz w:val="20"/>
          <w:lang w:val="de-CH"/>
        </w:rPr>
        <w:t xml:space="preserve"> </w:t>
      </w:r>
      <w:r w:rsidR="00E262A2" w:rsidRPr="00BA254A">
        <w:rPr>
          <w:rFonts w:ascii="Verdana" w:eastAsia="Arial" w:hAnsi="Verdana"/>
          <w:color w:val="000000"/>
          <w:sz w:val="20"/>
          <w:lang w:val="de-CH"/>
        </w:rPr>
        <w:t>Die ressortspezifischen Kompetenzen des Ressortvorstehers</w:t>
      </w:r>
      <w:r w:rsidR="00A83ACB" w:rsidRPr="00BA254A">
        <w:rPr>
          <w:rFonts w:ascii="Verdana" w:eastAsia="Arial" w:hAnsi="Verdana"/>
          <w:color w:val="000000"/>
          <w:sz w:val="20"/>
          <w:lang w:val="de-CH"/>
        </w:rPr>
        <w:t xml:space="preserve"> Finanzen und Steuern</w:t>
      </w:r>
      <w:r w:rsidR="00E262A2" w:rsidRPr="00BA254A">
        <w:rPr>
          <w:rFonts w:ascii="Verdana" w:eastAsia="Arial" w:hAnsi="Verdana"/>
          <w:color w:val="000000"/>
          <w:sz w:val="20"/>
          <w:lang w:val="de-CH"/>
        </w:rPr>
        <w:t xml:space="preserve"> sind:</w:t>
      </w:r>
    </w:p>
    <w:p w14:paraId="657A498F" w14:textId="3CF4CE48" w:rsidR="00BA70ED" w:rsidRPr="00BA254A" w:rsidRDefault="00BA70ED" w:rsidP="00A8716C">
      <w:pPr>
        <w:pStyle w:val="Listenabsatz"/>
        <w:numPr>
          <w:ilvl w:val="0"/>
          <w:numId w:val="31"/>
        </w:numPr>
      </w:pPr>
      <w:r w:rsidRPr="00BA254A">
        <w:t>Evaluation von Finanzinstituten und Antrag an den Gemeinderat zur Aufnahme von Krediten für die Finanzierung von Investitionen</w:t>
      </w:r>
      <w:r w:rsidR="00823865" w:rsidRPr="00BA254A">
        <w:t>;</w:t>
      </w:r>
    </w:p>
    <w:p w14:paraId="432FBF12" w14:textId="7886FAE4" w:rsidR="00E13745" w:rsidRPr="00BA254A" w:rsidRDefault="00E13745" w:rsidP="00A8716C">
      <w:pPr>
        <w:pStyle w:val="Listenabsatz"/>
      </w:pPr>
      <w:r w:rsidRPr="00BA254A">
        <w:t xml:space="preserve">Abschluss von Versicherungen </w:t>
      </w:r>
      <w:proofErr w:type="gramStart"/>
      <w:r w:rsidRPr="00BA254A">
        <w:t>soweit</w:t>
      </w:r>
      <w:proofErr w:type="gramEnd"/>
      <w:r w:rsidRPr="00BA254A">
        <w:t xml:space="preserve"> nicht der Gemeinderat aufgrund der Finanzkompetenzen zuständig ist</w:t>
      </w:r>
      <w:r w:rsidR="00823865" w:rsidRPr="00BA254A">
        <w:t>;</w:t>
      </w:r>
    </w:p>
    <w:p w14:paraId="17F431B7" w14:textId="7E1D168F" w:rsidR="00E13745" w:rsidRPr="00BA254A" w:rsidRDefault="00E13745" w:rsidP="00A8716C">
      <w:pPr>
        <w:pStyle w:val="Listenabsatz"/>
      </w:pPr>
      <w:r w:rsidRPr="00BA254A">
        <w:t xml:space="preserve">Sicherstellung des situations- und zeitgerechten Kontakts zur Rechnungsprüfungskommission im Rahmen der Erarbeitung des </w:t>
      </w:r>
      <w:r w:rsidR="001535C2" w:rsidRPr="00BA254A">
        <w:t xml:space="preserve">Aufgaben- und </w:t>
      </w:r>
      <w:r w:rsidRPr="00BA254A">
        <w:t>Finanzplans, des Budgets und der Jahresrechnung</w:t>
      </w:r>
      <w:r w:rsidR="001535C2" w:rsidRPr="00BA254A">
        <w:t xml:space="preserve"> und </w:t>
      </w:r>
      <w:r w:rsidR="002B4665">
        <w:t xml:space="preserve">bei </w:t>
      </w:r>
      <w:r w:rsidR="001535C2" w:rsidRPr="00BA254A">
        <w:t>ausserordentliche</w:t>
      </w:r>
      <w:r w:rsidR="002B4665">
        <w:t>n</w:t>
      </w:r>
      <w:r w:rsidR="001535C2" w:rsidRPr="00BA254A">
        <w:t xml:space="preserve"> Ereignisse</w:t>
      </w:r>
      <w:r w:rsidR="00886499">
        <w:t>n</w:t>
      </w:r>
      <w:r w:rsidR="001535C2" w:rsidRPr="00BA254A">
        <w:t xml:space="preserve"> mit hohen finanziellen Folgen</w:t>
      </w:r>
      <w:r w:rsidR="00823865" w:rsidRPr="00BA254A">
        <w:t>.</w:t>
      </w:r>
    </w:p>
    <w:p w14:paraId="4E86B465" w14:textId="3F674C50" w:rsidR="00E13745" w:rsidRPr="00BA254A" w:rsidRDefault="00E13745" w:rsidP="00E13745">
      <w:pPr>
        <w:rPr>
          <w:lang w:val="de-CH"/>
        </w:rPr>
      </w:pPr>
    </w:p>
    <w:p w14:paraId="37D1EEB5" w14:textId="06049097" w:rsidR="00E13745" w:rsidRPr="00BA254A" w:rsidRDefault="00E13745" w:rsidP="00E13745">
      <w:pPr>
        <w:rPr>
          <w:rFonts w:ascii="Verdana" w:hAnsi="Verdana"/>
          <w:sz w:val="20"/>
          <w:szCs w:val="20"/>
          <w:lang w:val="de-CH"/>
        </w:rPr>
      </w:pPr>
      <w:r w:rsidRPr="00BA254A">
        <w:rPr>
          <w:rFonts w:ascii="Verdana" w:hAnsi="Verdana"/>
          <w:sz w:val="20"/>
          <w:szCs w:val="20"/>
          <w:vertAlign w:val="superscript"/>
          <w:lang w:val="de-CH"/>
        </w:rPr>
        <w:t>2</w:t>
      </w:r>
      <w:r w:rsidRPr="00372700">
        <w:rPr>
          <w:rFonts w:ascii="Verdana" w:hAnsi="Verdana"/>
          <w:sz w:val="20"/>
          <w:szCs w:val="20"/>
          <w:lang w:val="de-CH"/>
        </w:rPr>
        <w:t xml:space="preserve"> </w:t>
      </w:r>
      <w:r w:rsidRPr="00BA254A">
        <w:rPr>
          <w:rFonts w:ascii="Verdana" w:hAnsi="Verdana"/>
          <w:sz w:val="20"/>
          <w:szCs w:val="20"/>
          <w:lang w:val="de-CH"/>
        </w:rPr>
        <w:t>Die ressortspezifischen Finanzkompetenzen</w:t>
      </w:r>
      <w:r w:rsidR="001535C2" w:rsidRPr="00BA254A">
        <w:rPr>
          <w:rFonts w:ascii="Verdana" w:hAnsi="Verdana"/>
          <w:sz w:val="20"/>
          <w:szCs w:val="20"/>
          <w:lang w:val="de-CH"/>
        </w:rPr>
        <w:t xml:space="preserve"> des Ressortvorstehers Finanzen und Steuern</w:t>
      </w:r>
      <w:r w:rsidRPr="00BA254A">
        <w:rPr>
          <w:rFonts w:ascii="Verdana" w:hAnsi="Verdana"/>
          <w:sz w:val="20"/>
          <w:szCs w:val="20"/>
          <w:lang w:val="de-CH"/>
        </w:rPr>
        <w:t xml:space="preserve">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1DDC0BAA" w14:textId="75E058E3" w:rsidR="00E262A2" w:rsidRPr="00BA254A" w:rsidRDefault="00056DFB" w:rsidP="00945689">
      <w:pPr>
        <w:pStyle w:val="berschriftArtikel"/>
      </w:pPr>
      <w:r w:rsidRPr="00BA254A">
        <w:t>A</w:t>
      </w:r>
      <w:r w:rsidR="00E262A2" w:rsidRPr="00BA254A">
        <w:t xml:space="preserve">bteilungsspezifische Kompetenzen Abteilungsleitung Finanzen </w:t>
      </w:r>
    </w:p>
    <w:p w14:paraId="1DB844D0" w14:textId="51F2BC77" w:rsidR="00E262A2" w:rsidRPr="00BA254A" w:rsidRDefault="00001A35" w:rsidP="00823865">
      <w:pPr>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372700">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abteilungsspezifischen Kompetenzen der Abteilungsleitung </w:t>
      </w:r>
      <w:r w:rsidRPr="00BA254A">
        <w:rPr>
          <w:rFonts w:ascii="Verdana" w:eastAsia="Arial" w:hAnsi="Verdana"/>
          <w:color w:val="000000"/>
          <w:sz w:val="20"/>
          <w:lang w:val="de-CH"/>
        </w:rPr>
        <w:t>Finanzen</w:t>
      </w:r>
      <w:r w:rsidR="00E262A2" w:rsidRPr="00BA254A">
        <w:rPr>
          <w:rFonts w:ascii="Verdana" w:eastAsia="Arial" w:hAnsi="Verdana"/>
          <w:color w:val="000000"/>
          <w:sz w:val="20"/>
          <w:lang w:val="de-CH"/>
        </w:rPr>
        <w:t xml:space="preserve"> sind:</w:t>
      </w:r>
    </w:p>
    <w:p w14:paraId="3F19EE92" w14:textId="0E9624D9" w:rsidR="00BA70ED" w:rsidRPr="00BA254A" w:rsidRDefault="00BA70ED" w:rsidP="00A8716C">
      <w:pPr>
        <w:pStyle w:val="Listenabsatz"/>
        <w:numPr>
          <w:ilvl w:val="0"/>
          <w:numId w:val="65"/>
        </w:numPr>
      </w:pPr>
      <w:r w:rsidRPr="00BA254A">
        <w:t>Kontrolle und Sicherstellung der Cash-Liquidität</w:t>
      </w:r>
      <w:r w:rsidR="00823865" w:rsidRPr="00BA254A">
        <w:t>.</w:t>
      </w:r>
    </w:p>
    <w:p w14:paraId="07CF6D98" w14:textId="0658B499" w:rsidR="00001A35" w:rsidRPr="00BA254A" w:rsidRDefault="00001A35" w:rsidP="00C7211C">
      <w:pPr>
        <w:ind w:left="720"/>
        <w:rPr>
          <w:lang w:val="de-CH"/>
        </w:rPr>
      </w:pPr>
    </w:p>
    <w:p w14:paraId="1B134020" w14:textId="3CA849EC" w:rsidR="00E262A2" w:rsidRPr="00BA254A" w:rsidRDefault="00001A35" w:rsidP="00414A72">
      <w:pPr>
        <w:rPr>
          <w:lang w:val="de-CH"/>
        </w:rPr>
      </w:pPr>
      <w:bookmarkStart w:id="29" w:name="_Hlk40192626"/>
      <w:r w:rsidRPr="00BA254A">
        <w:rPr>
          <w:rFonts w:ascii="Verdana" w:hAnsi="Verdana"/>
          <w:sz w:val="20"/>
          <w:szCs w:val="20"/>
          <w:vertAlign w:val="superscript"/>
          <w:lang w:val="de-CH"/>
        </w:rPr>
        <w:t>2</w:t>
      </w:r>
      <w:r w:rsidRPr="00372700">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abteilungsspezifischen Finanzkompetenzen </w:t>
      </w:r>
      <w:r w:rsidR="002079AE" w:rsidRPr="00BA254A">
        <w:rPr>
          <w:rFonts w:ascii="Verdana" w:eastAsia="Arial" w:hAnsi="Verdana"/>
          <w:color w:val="000000"/>
          <w:sz w:val="20"/>
          <w:lang w:val="de-CH"/>
        </w:rPr>
        <w:t xml:space="preserve">der Abteilungsleitung Finanzen </w:t>
      </w:r>
      <w:bookmarkEnd w:id="29"/>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6ED451C1" w14:textId="77777777" w:rsidR="00823865" w:rsidRPr="00BA254A" w:rsidRDefault="00823865" w:rsidP="007E682D">
      <w:pPr>
        <w:ind w:left="720"/>
        <w:rPr>
          <w:lang w:val="de-CH"/>
        </w:rPr>
      </w:pPr>
    </w:p>
    <w:p w14:paraId="299D5CA5" w14:textId="30AB81CB" w:rsidR="009243C1" w:rsidRDefault="00890ECA" w:rsidP="00001A35">
      <w:pPr>
        <w:rPr>
          <w:rFonts w:ascii="Verdana" w:hAnsi="Verdana"/>
          <w:sz w:val="20"/>
          <w:szCs w:val="20"/>
          <w:lang w:val="de-CH"/>
        </w:rPr>
      </w:pPr>
      <w:r w:rsidRPr="00BA254A">
        <w:rPr>
          <w:rFonts w:ascii="Verdana" w:hAnsi="Verdana"/>
          <w:sz w:val="20"/>
          <w:szCs w:val="20"/>
          <w:vertAlign w:val="superscript"/>
          <w:lang w:val="de-CH"/>
        </w:rPr>
        <w:t>3</w:t>
      </w:r>
      <w:r w:rsidR="00001A35" w:rsidRPr="00372700">
        <w:rPr>
          <w:rFonts w:ascii="Verdana" w:hAnsi="Verdana"/>
          <w:sz w:val="20"/>
          <w:szCs w:val="20"/>
          <w:lang w:val="de-CH"/>
        </w:rPr>
        <w:t xml:space="preserve"> </w:t>
      </w:r>
      <w:r w:rsidR="00001A35" w:rsidRPr="00BA254A">
        <w:rPr>
          <w:rFonts w:ascii="Verdana" w:hAnsi="Verdana"/>
          <w:sz w:val="20"/>
          <w:szCs w:val="20"/>
          <w:lang w:val="de-CH"/>
        </w:rPr>
        <w:t>Die weiteren Kompetenzen sind im Stellenbeschrieb geregelt.</w:t>
      </w:r>
    </w:p>
    <w:p w14:paraId="3E9F194B" w14:textId="77777777" w:rsidR="009243C1" w:rsidRDefault="009243C1">
      <w:pPr>
        <w:rPr>
          <w:rFonts w:ascii="Verdana" w:hAnsi="Verdana"/>
          <w:sz w:val="20"/>
          <w:szCs w:val="20"/>
          <w:lang w:val="de-CH"/>
        </w:rPr>
      </w:pPr>
      <w:r>
        <w:rPr>
          <w:rFonts w:ascii="Verdana" w:hAnsi="Verdana"/>
          <w:sz w:val="20"/>
          <w:szCs w:val="20"/>
          <w:lang w:val="de-CH"/>
        </w:rPr>
        <w:br w:type="page"/>
      </w:r>
    </w:p>
    <w:p w14:paraId="411080B7" w14:textId="4A914DA5" w:rsidR="00E262A2" w:rsidRPr="00BA254A" w:rsidRDefault="00056DFB" w:rsidP="00945689">
      <w:pPr>
        <w:pStyle w:val="berschriftArtikel"/>
      </w:pPr>
      <w:r w:rsidRPr="00BA254A">
        <w:lastRenderedPageBreak/>
        <w:t>A</w:t>
      </w:r>
      <w:r w:rsidR="00E262A2" w:rsidRPr="00BA254A">
        <w:t>bteilungsspezifische Kompetenzen Abteilungsleitung Steuern</w:t>
      </w:r>
    </w:p>
    <w:p w14:paraId="3126B1DE" w14:textId="59132E50" w:rsidR="00E262A2" w:rsidRPr="00BA254A" w:rsidRDefault="00001A35" w:rsidP="00823865">
      <w:pPr>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372700">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abteilungsspezifischen Kompetenzen der Abteilungsleitung </w:t>
      </w:r>
      <w:r w:rsidRPr="00BA254A">
        <w:rPr>
          <w:rFonts w:ascii="Verdana" w:eastAsia="Arial" w:hAnsi="Verdana"/>
          <w:color w:val="000000"/>
          <w:sz w:val="20"/>
          <w:lang w:val="de-CH"/>
        </w:rPr>
        <w:t>Steuern</w:t>
      </w:r>
      <w:r w:rsidR="00E262A2" w:rsidRPr="00BA254A">
        <w:rPr>
          <w:rFonts w:ascii="Verdana" w:eastAsia="Arial" w:hAnsi="Verdana"/>
          <w:color w:val="000000"/>
          <w:sz w:val="20"/>
          <w:lang w:val="de-CH"/>
        </w:rPr>
        <w:t xml:space="preserve"> sind:</w:t>
      </w:r>
    </w:p>
    <w:p w14:paraId="34824CC5" w14:textId="30D72E23" w:rsidR="00E262A2" w:rsidRPr="00D513A1" w:rsidRDefault="0002671F" w:rsidP="00A8716C">
      <w:pPr>
        <w:pStyle w:val="Listenabsatz"/>
        <w:numPr>
          <w:ilvl w:val="0"/>
          <w:numId w:val="32"/>
        </w:numPr>
      </w:pPr>
      <w:r w:rsidRPr="00BA254A">
        <w:t xml:space="preserve">Teilerlass oder Erlass für Verlustscheine bzw. Verzicht auf ein neues Betreibungsbegehren bei Aussichtslosigkeit im Einzelfall pro Steuerjahr </w:t>
      </w:r>
      <w:r w:rsidRPr="00D513A1">
        <w:t>bis Fr. 10‘000.</w:t>
      </w:r>
    </w:p>
    <w:p w14:paraId="4CF76903" w14:textId="1670B587" w:rsidR="00001A35" w:rsidRPr="00BA254A" w:rsidRDefault="00001A35" w:rsidP="00001A35">
      <w:pPr>
        <w:rPr>
          <w:lang w:val="de-CH"/>
        </w:rPr>
      </w:pPr>
    </w:p>
    <w:p w14:paraId="05C7E11C" w14:textId="797DDD92" w:rsidR="00E262A2" w:rsidRPr="00BA254A" w:rsidRDefault="00001A35" w:rsidP="00414A72">
      <w:pPr>
        <w:rPr>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Die abteilungsspezifischen Finanzkompetenzen der Abteilungsleitung Steuern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6013A3D8" w14:textId="77777777" w:rsidR="00E262A2" w:rsidRPr="00BA254A" w:rsidRDefault="00E262A2" w:rsidP="00823865">
      <w:pPr>
        <w:rPr>
          <w:lang w:val="de-CH"/>
        </w:rPr>
      </w:pPr>
    </w:p>
    <w:p w14:paraId="125BEB91" w14:textId="7165B429" w:rsidR="00F64DFD" w:rsidRDefault="00001A35" w:rsidP="00001A35">
      <w:pPr>
        <w:rPr>
          <w:rFonts w:ascii="Verdana" w:hAnsi="Verdana"/>
          <w:sz w:val="20"/>
          <w:szCs w:val="20"/>
          <w:lang w:val="de-CH"/>
        </w:rPr>
      </w:pPr>
      <w:r w:rsidRPr="00BA254A">
        <w:rPr>
          <w:rFonts w:ascii="Verdana" w:hAnsi="Verdana"/>
          <w:sz w:val="20"/>
          <w:szCs w:val="20"/>
          <w:vertAlign w:val="superscript"/>
          <w:lang w:val="de-CH"/>
        </w:rPr>
        <w:t>3</w:t>
      </w:r>
      <w:r w:rsidRPr="00372700">
        <w:rPr>
          <w:rFonts w:ascii="Verdana" w:hAnsi="Verdana"/>
          <w:sz w:val="20"/>
          <w:szCs w:val="20"/>
          <w:lang w:val="de-CH"/>
        </w:rPr>
        <w:t xml:space="preserve"> </w:t>
      </w:r>
      <w:r w:rsidRPr="00BA254A">
        <w:rPr>
          <w:rFonts w:ascii="Verdana" w:hAnsi="Verdana"/>
          <w:sz w:val="20"/>
          <w:szCs w:val="20"/>
          <w:lang w:val="de-CH"/>
        </w:rPr>
        <w:t xml:space="preserve">Die weiteren </w:t>
      </w:r>
      <w:r w:rsidRPr="00BA254A">
        <w:rPr>
          <w:rFonts w:ascii="Verdana" w:eastAsia="Arial" w:hAnsi="Verdana"/>
          <w:color w:val="000000"/>
          <w:sz w:val="20"/>
          <w:lang w:val="de-CH"/>
        </w:rPr>
        <w:t>Kompetenzen</w:t>
      </w:r>
      <w:r w:rsidRPr="00BA254A">
        <w:rPr>
          <w:rFonts w:ascii="Verdana" w:hAnsi="Verdana"/>
          <w:sz w:val="20"/>
          <w:szCs w:val="20"/>
          <w:lang w:val="de-CH"/>
        </w:rPr>
        <w:t xml:space="preserve"> sind im Stellenbeschrieb geregelt.</w:t>
      </w:r>
    </w:p>
    <w:p w14:paraId="189D3800" w14:textId="3B61C4BF" w:rsidR="00E262A2" w:rsidRPr="00BA254A" w:rsidRDefault="00E262A2" w:rsidP="005243C3">
      <w:pPr>
        <w:pStyle w:val="berschriftinnerhRessort"/>
      </w:pPr>
      <w:bookmarkStart w:id="30" w:name="_Toc53406399"/>
      <w:r w:rsidRPr="00BA254A">
        <w:t>B.</w:t>
      </w:r>
      <w:r w:rsidRPr="00BA254A">
        <w:tab/>
        <w:t>Finanz- und Steuerausschuss</w:t>
      </w:r>
      <w:bookmarkEnd w:id="30"/>
    </w:p>
    <w:p w14:paraId="627A0914" w14:textId="77777777" w:rsidR="00E262A2" w:rsidRPr="00BA254A" w:rsidRDefault="00E262A2" w:rsidP="00945689">
      <w:pPr>
        <w:pStyle w:val="berschriftArtikel"/>
      </w:pPr>
      <w:r w:rsidRPr="00BA254A">
        <w:t>Zusammensetzung</w:t>
      </w:r>
    </w:p>
    <w:p w14:paraId="7EBB1D21" w14:textId="5ECE5EEC" w:rsidR="00E262A2" w:rsidRPr="00BA254A" w:rsidRDefault="00001A35" w:rsidP="00823865">
      <w:pPr>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Der Finanz- und Steuerausschuss besteht aus dem </w:t>
      </w:r>
      <w:r w:rsidRPr="00BA254A">
        <w:rPr>
          <w:rFonts w:ascii="Verdana" w:eastAsia="Arial" w:hAnsi="Verdana"/>
          <w:color w:val="000000"/>
          <w:sz w:val="20"/>
          <w:lang w:val="de-CH"/>
        </w:rPr>
        <w:t>Ressortvorstand Finanzen</w:t>
      </w:r>
      <w:r w:rsidR="00337A52" w:rsidRPr="00BA254A">
        <w:rPr>
          <w:rFonts w:ascii="Verdana" w:eastAsia="Arial" w:hAnsi="Verdana"/>
          <w:color w:val="000000"/>
          <w:sz w:val="20"/>
          <w:lang w:val="de-CH"/>
        </w:rPr>
        <w:t xml:space="preserve"> / Steuern</w:t>
      </w:r>
      <w:r w:rsidRPr="00BA254A">
        <w:rPr>
          <w:rFonts w:ascii="Verdana" w:eastAsia="Arial" w:hAnsi="Verdana"/>
          <w:color w:val="000000"/>
          <w:sz w:val="20"/>
          <w:lang w:val="de-CH"/>
        </w:rPr>
        <w:t xml:space="preserve">, dem Gemeindepräsidenten und </w:t>
      </w:r>
      <w:r w:rsidR="008E5DC9">
        <w:rPr>
          <w:rFonts w:ascii="Verdana" w:eastAsia="Arial" w:hAnsi="Verdana"/>
          <w:color w:val="000000"/>
          <w:sz w:val="20"/>
          <w:lang w:val="de-CH"/>
        </w:rPr>
        <w:t>der Schulpräsidentin</w:t>
      </w:r>
      <w:r w:rsidR="0044356A" w:rsidRPr="00A11237">
        <w:rPr>
          <w:rStyle w:val="Funotenzeichen"/>
          <w:rFonts w:ascii="Verdana" w:eastAsia="Arial" w:hAnsi="Verdana"/>
          <w:color w:val="000000"/>
          <w:sz w:val="16"/>
          <w:szCs w:val="16"/>
          <w:lang w:val="de-CH"/>
        </w:rPr>
        <w:footnoteReference w:id="9"/>
      </w:r>
      <w:r w:rsidRPr="00BA254A">
        <w:rPr>
          <w:rFonts w:ascii="Verdana" w:eastAsia="Arial" w:hAnsi="Verdana"/>
          <w:color w:val="000000"/>
          <w:sz w:val="20"/>
          <w:lang w:val="de-CH"/>
        </w:rPr>
        <w:t xml:space="preserve">. </w:t>
      </w:r>
    </w:p>
    <w:p w14:paraId="433E514D" w14:textId="48C1D289" w:rsidR="00001A35" w:rsidRPr="00BA254A" w:rsidRDefault="00001A35" w:rsidP="00823865">
      <w:pPr>
        <w:rPr>
          <w:rFonts w:ascii="Verdana" w:eastAsia="Arial" w:hAnsi="Verdana"/>
          <w:color w:val="000000"/>
          <w:sz w:val="20"/>
          <w:lang w:val="de-CH"/>
        </w:rPr>
      </w:pPr>
    </w:p>
    <w:p w14:paraId="4EB6AA42" w14:textId="5F35D163" w:rsidR="00001A35" w:rsidRPr="00BA254A" w:rsidRDefault="00001A35" w:rsidP="00823865">
      <w:pPr>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Der Gemeindesch</w:t>
      </w:r>
      <w:r w:rsidR="00372700">
        <w:rPr>
          <w:rFonts w:ascii="Verdana" w:eastAsia="Arial" w:hAnsi="Verdana"/>
          <w:color w:val="000000"/>
          <w:sz w:val="20"/>
          <w:lang w:val="de-CH"/>
        </w:rPr>
        <w:t>r</w:t>
      </w:r>
      <w:r w:rsidRPr="00BA254A">
        <w:rPr>
          <w:rFonts w:ascii="Verdana" w:eastAsia="Arial" w:hAnsi="Verdana"/>
          <w:color w:val="000000"/>
          <w:sz w:val="20"/>
          <w:lang w:val="de-CH"/>
        </w:rPr>
        <w:t xml:space="preserve">eiber, der Leiter Finanzen und der Leiter Steuern haben beratende Stimme. </w:t>
      </w:r>
      <w:r w:rsidR="00327CC2" w:rsidRPr="00BA254A">
        <w:rPr>
          <w:rFonts w:ascii="Verdana" w:eastAsia="Arial" w:hAnsi="Verdana"/>
          <w:color w:val="000000"/>
          <w:sz w:val="20"/>
          <w:lang w:val="de-CH"/>
        </w:rPr>
        <w:t>Der Leiter Finanzen und der Leiter Steuern führen das Sekretariat je für den eigenen Zuständigkeitsbereich.</w:t>
      </w:r>
    </w:p>
    <w:p w14:paraId="783A718D" w14:textId="75233757" w:rsidR="00674732" w:rsidRPr="00BA254A" w:rsidRDefault="00674732" w:rsidP="00823865">
      <w:pPr>
        <w:rPr>
          <w:rFonts w:ascii="Verdana" w:eastAsia="Arial" w:hAnsi="Verdana"/>
          <w:color w:val="000000"/>
          <w:sz w:val="20"/>
          <w:lang w:val="de-CH"/>
        </w:rPr>
      </w:pPr>
    </w:p>
    <w:p w14:paraId="630EEE07" w14:textId="666209A7" w:rsidR="00674732" w:rsidRPr="00BA254A" w:rsidRDefault="00674732" w:rsidP="00823865">
      <w:pPr>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Bei Immobiliengeschäften kann der Leiter Liegenschaften mit beratender Stimme beigezogen werden.</w:t>
      </w:r>
    </w:p>
    <w:p w14:paraId="6B596529" w14:textId="77777777" w:rsidR="00E262A2" w:rsidRPr="00BA254A" w:rsidRDefault="00E262A2" w:rsidP="00823865">
      <w:pPr>
        <w:rPr>
          <w:rFonts w:ascii="Verdana" w:eastAsia="Arial" w:hAnsi="Verdana"/>
          <w:color w:val="000000"/>
          <w:sz w:val="20"/>
          <w:lang w:val="de-CH"/>
        </w:rPr>
      </w:pPr>
    </w:p>
    <w:p w14:paraId="5F8ABE91" w14:textId="471C2595" w:rsidR="00E262A2" w:rsidRPr="00BA254A" w:rsidRDefault="00674732" w:rsidP="00823865">
      <w:pPr>
        <w:rPr>
          <w:rFonts w:ascii="Verdana" w:eastAsia="Arial" w:hAnsi="Verdana"/>
          <w:color w:val="000000"/>
          <w:sz w:val="20"/>
          <w:lang w:val="de-CH"/>
        </w:rPr>
      </w:pPr>
      <w:r w:rsidRPr="00BA254A">
        <w:rPr>
          <w:rFonts w:ascii="Verdana" w:eastAsia="Arial" w:hAnsi="Verdana"/>
          <w:color w:val="000000"/>
          <w:sz w:val="20"/>
          <w:vertAlign w:val="superscript"/>
          <w:lang w:val="de-CH"/>
        </w:rPr>
        <w:t>4</w:t>
      </w:r>
      <w:r w:rsidR="00001A35"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Bei Bedarf kann der Finanz- und Steuerausschuss Fachpersonen beiziehen. </w:t>
      </w:r>
    </w:p>
    <w:p w14:paraId="21BA5859" w14:textId="1AE562FD" w:rsidR="00750E78" w:rsidRPr="00BA254A" w:rsidRDefault="00750E78" w:rsidP="00945689">
      <w:pPr>
        <w:pStyle w:val="berschriftArtikel"/>
      </w:pPr>
      <w:r w:rsidRPr="00BA254A">
        <w:t>Ausstand</w:t>
      </w:r>
    </w:p>
    <w:p w14:paraId="6D134F83" w14:textId="1B121A13" w:rsidR="00750E78" w:rsidRPr="00BA254A" w:rsidRDefault="00750E78" w:rsidP="00750E78">
      <w:pPr>
        <w:rPr>
          <w:rFonts w:ascii="Verdana" w:eastAsia="Arial" w:hAnsi="Verdana"/>
          <w:color w:val="000000"/>
          <w:sz w:val="20"/>
          <w:lang w:val="de-CH"/>
        </w:rPr>
      </w:pPr>
      <w:r w:rsidRPr="00BA254A">
        <w:rPr>
          <w:rFonts w:ascii="Verdana" w:eastAsia="Arial" w:hAnsi="Verdana"/>
          <w:color w:val="000000"/>
          <w:sz w:val="20"/>
          <w:lang w:val="de-CH"/>
        </w:rPr>
        <w:t xml:space="preserve">Beim Vorliegen einer </w:t>
      </w:r>
      <w:proofErr w:type="spellStart"/>
      <w:r w:rsidRPr="00BA254A">
        <w:rPr>
          <w:rFonts w:ascii="Verdana" w:eastAsia="Arial" w:hAnsi="Verdana"/>
          <w:color w:val="000000"/>
          <w:sz w:val="20"/>
          <w:lang w:val="de-CH"/>
        </w:rPr>
        <w:t>Ausstandspflicht</w:t>
      </w:r>
      <w:proofErr w:type="spellEnd"/>
      <w:r w:rsidRPr="00BA254A">
        <w:rPr>
          <w:rFonts w:ascii="Verdana" w:eastAsia="Arial" w:hAnsi="Verdana"/>
          <w:color w:val="000000"/>
          <w:sz w:val="20"/>
          <w:lang w:val="de-CH"/>
        </w:rPr>
        <w:t xml:space="preserve"> für ein Mitglied des Finanz- und Steuerausschusses bzw. bei einer Uneinigkeit über die </w:t>
      </w:r>
      <w:proofErr w:type="spellStart"/>
      <w:r w:rsidRPr="00BA254A">
        <w:rPr>
          <w:rFonts w:ascii="Verdana" w:eastAsia="Arial" w:hAnsi="Verdana"/>
          <w:color w:val="000000"/>
          <w:sz w:val="20"/>
          <w:lang w:val="de-CH"/>
        </w:rPr>
        <w:t>Ausstandspflicht</w:t>
      </w:r>
      <w:proofErr w:type="spellEnd"/>
      <w:r w:rsidRPr="00BA254A">
        <w:rPr>
          <w:rFonts w:ascii="Verdana" w:eastAsia="Arial" w:hAnsi="Verdana"/>
          <w:color w:val="000000"/>
          <w:sz w:val="20"/>
          <w:lang w:val="de-CH"/>
        </w:rPr>
        <w:t xml:space="preserve"> erfolgt die Beschlussfassung durch den Gemeinderat. Eine Vertretung durch das Ersatzmitglied ist in diesem Fall nicht gestattet. Dem Finanz- und Steuerausschuss steht es jedoch zu, das Geschäft für den Gemeinderat - unter Berücksichtigung der </w:t>
      </w:r>
      <w:proofErr w:type="spellStart"/>
      <w:r w:rsidRPr="00BA254A">
        <w:rPr>
          <w:rFonts w:ascii="Verdana" w:eastAsia="Arial" w:hAnsi="Verdana"/>
          <w:color w:val="000000"/>
          <w:sz w:val="20"/>
          <w:lang w:val="de-CH"/>
        </w:rPr>
        <w:t>Ausstandspflicht</w:t>
      </w:r>
      <w:proofErr w:type="spellEnd"/>
      <w:r w:rsidRPr="00BA254A">
        <w:rPr>
          <w:rFonts w:ascii="Verdana" w:eastAsia="Arial" w:hAnsi="Verdana"/>
          <w:color w:val="000000"/>
          <w:sz w:val="20"/>
          <w:lang w:val="de-CH"/>
        </w:rPr>
        <w:t xml:space="preserve"> - vorzubereiten.</w:t>
      </w:r>
    </w:p>
    <w:p w14:paraId="306DFC50" w14:textId="594F9B4D" w:rsidR="00E262A2" w:rsidRPr="00BA254A" w:rsidRDefault="00E262A2" w:rsidP="00945689">
      <w:pPr>
        <w:pStyle w:val="berschriftArtikel"/>
      </w:pPr>
      <w:r w:rsidRPr="00BA254A">
        <w:t>Aufgaben</w:t>
      </w:r>
    </w:p>
    <w:p w14:paraId="06754E73" w14:textId="6FB13C91" w:rsidR="00E262A2" w:rsidRPr="00BA254A" w:rsidRDefault="00E262A2" w:rsidP="00823865">
      <w:pPr>
        <w:rPr>
          <w:rFonts w:ascii="Verdana" w:eastAsia="Arial" w:hAnsi="Verdana"/>
          <w:color w:val="000000"/>
          <w:sz w:val="20"/>
          <w:lang w:val="de-CH"/>
        </w:rPr>
      </w:pPr>
      <w:r w:rsidRPr="00BA254A">
        <w:rPr>
          <w:rFonts w:ascii="Verdana" w:eastAsia="Arial" w:hAnsi="Verdana"/>
          <w:color w:val="000000"/>
          <w:sz w:val="20"/>
          <w:lang w:val="de-CH"/>
        </w:rPr>
        <w:t>Der Finanz- und Steuerausschuss hat folgende Aufgaben:</w:t>
      </w:r>
    </w:p>
    <w:p w14:paraId="46216823" w14:textId="77777777" w:rsidR="0002671F" w:rsidRPr="00BA254A" w:rsidRDefault="0002671F" w:rsidP="00A8716C">
      <w:pPr>
        <w:pStyle w:val="Listenabsatz"/>
        <w:numPr>
          <w:ilvl w:val="0"/>
          <w:numId w:val="33"/>
        </w:numPr>
      </w:pPr>
      <w:r w:rsidRPr="00BA254A">
        <w:t>Veranlagen der Grundstückgewinnsteuerfälle;</w:t>
      </w:r>
    </w:p>
    <w:p w14:paraId="0AA4E9C6" w14:textId="77777777" w:rsidR="0002671F" w:rsidRPr="00BA254A" w:rsidRDefault="0002671F" w:rsidP="00A8716C">
      <w:pPr>
        <w:pStyle w:val="Listenabsatz"/>
      </w:pPr>
      <w:r w:rsidRPr="00BA254A">
        <w:t>Behandlung von Einsprachen in Grundstückgewinnsteuerfällen;</w:t>
      </w:r>
    </w:p>
    <w:p w14:paraId="73A90959" w14:textId="5450D8F8" w:rsidR="0002671F" w:rsidRPr="00BA254A" w:rsidRDefault="0002671F" w:rsidP="00A8716C">
      <w:pPr>
        <w:pStyle w:val="Listenabsatz"/>
      </w:pPr>
      <w:r w:rsidRPr="00BA254A">
        <w:t>Behandlung von Steuererlassgesuchen</w:t>
      </w:r>
      <w:r w:rsidR="00001A35" w:rsidRPr="00BA254A">
        <w:t xml:space="preserve"> </w:t>
      </w:r>
      <w:proofErr w:type="gramStart"/>
      <w:r w:rsidR="00001A35" w:rsidRPr="00BA254A">
        <w:t>soweit</w:t>
      </w:r>
      <w:proofErr w:type="gramEnd"/>
      <w:r w:rsidR="00001A35" w:rsidRPr="00BA254A">
        <w:t xml:space="preserve"> nicht der Ressortvorstand oder der Abteilungsleiter zuständig ist</w:t>
      </w:r>
      <w:r w:rsidRPr="00BA254A">
        <w:t>;</w:t>
      </w:r>
    </w:p>
    <w:p w14:paraId="3CA07EEE" w14:textId="249CC2B2" w:rsidR="00001A35" w:rsidRPr="00BA254A" w:rsidRDefault="00F53A7C" w:rsidP="00A8716C">
      <w:pPr>
        <w:pStyle w:val="Listenabsatz"/>
      </w:pPr>
      <w:r w:rsidRPr="00BA254A">
        <w:t>Beratung und Antragstellung an den Gemeinderat über die finanzpolitischen Zielsetzungen</w:t>
      </w:r>
      <w:r w:rsidR="00823865" w:rsidRPr="00BA254A">
        <w:t>;</w:t>
      </w:r>
    </w:p>
    <w:p w14:paraId="0B51EDE1" w14:textId="42ABD91E" w:rsidR="001551D4" w:rsidRDefault="001551D4" w:rsidP="00A8716C">
      <w:pPr>
        <w:pStyle w:val="Listenabsatz"/>
      </w:pPr>
      <w:r w:rsidRPr="00BA254A">
        <w:t>Beratung und Antragstellung an den Gemeinderat über den Aufgaben- und Finanzplan, das Budget und den Steuerfuss;</w:t>
      </w:r>
    </w:p>
    <w:p w14:paraId="55B52E90" w14:textId="22C81BE9" w:rsidR="00E5101D" w:rsidRPr="00BA254A" w:rsidRDefault="00E5101D" w:rsidP="00A8716C">
      <w:pPr>
        <w:pStyle w:val="Listenabsatz"/>
      </w:pPr>
      <w:r w:rsidRPr="001B1EC3">
        <w:t xml:space="preserve">Vorbereitung - unter Einbezug der Schulpflege, der </w:t>
      </w:r>
      <w:proofErr w:type="spellStart"/>
      <w:r w:rsidRPr="001B1EC3">
        <w:t>Liegenschaftenkommission</w:t>
      </w:r>
      <w:proofErr w:type="spellEnd"/>
      <w:r w:rsidRPr="001B1EC3">
        <w:t xml:space="preserve"> und der Bau- und Werkkommission - und Antragstellung an den Gemeinderat über die Richtlinien der </w:t>
      </w:r>
      <w:proofErr w:type="spellStart"/>
      <w:r w:rsidRPr="001B1EC3">
        <w:t>Liegenschaftenpolitik</w:t>
      </w:r>
      <w:proofErr w:type="spellEnd"/>
      <w:r w:rsidRPr="001B1EC3">
        <w:t>;</w:t>
      </w:r>
    </w:p>
    <w:p w14:paraId="2F4AE585" w14:textId="3CF77478" w:rsidR="001551D4" w:rsidRDefault="00E5101D" w:rsidP="00A8716C">
      <w:pPr>
        <w:pStyle w:val="Listenabsatz"/>
      </w:pPr>
      <w:r w:rsidRPr="001B1EC3">
        <w:lastRenderedPageBreak/>
        <w:t xml:space="preserve">Vorbereitung und Antragstellung </w:t>
      </w:r>
      <w:r w:rsidR="002B4665">
        <w:t>betreffend</w:t>
      </w:r>
      <w:r w:rsidR="002B4665" w:rsidRPr="001B1EC3">
        <w:t xml:space="preserve"> </w:t>
      </w:r>
      <w:r w:rsidRPr="001B1EC3">
        <w:t>Kauf, Verkauf und Tausch von Liegenschaften</w:t>
      </w:r>
      <w:r w:rsidR="001551D4" w:rsidRPr="00BA254A">
        <w:t>;</w:t>
      </w:r>
    </w:p>
    <w:p w14:paraId="05117BBD" w14:textId="77777777" w:rsidR="00E5101D" w:rsidRPr="001B1EC3" w:rsidRDefault="00E5101D" w:rsidP="00A8716C">
      <w:pPr>
        <w:pStyle w:val="Listenabsatz"/>
      </w:pPr>
      <w:r w:rsidRPr="001B1EC3">
        <w:t>Vorbereitung und Antragstellung über das Eingehen von Baurechten;</w:t>
      </w:r>
    </w:p>
    <w:p w14:paraId="34A59113" w14:textId="77777777" w:rsidR="00E5101D" w:rsidRPr="001B1EC3" w:rsidRDefault="00E5101D" w:rsidP="00A8716C">
      <w:pPr>
        <w:pStyle w:val="Listenabsatz"/>
      </w:pPr>
      <w:r w:rsidRPr="001B1EC3">
        <w:t>Systematische Bewertung der einzelnen Liegenschaften betreffend Handelbarkeit;</w:t>
      </w:r>
    </w:p>
    <w:p w14:paraId="3B07D450" w14:textId="6C52A7BD" w:rsidR="00F53A7C" w:rsidRPr="00BA254A" w:rsidRDefault="00F53A7C" w:rsidP="00A8716C">
      <w:pPr>
        <w:pStyle w:val="Listenabsatz"/>
      </w:pPr>
      <w:r w:rsidRPr="00BA254A">
        <w:t>Behandlung weiterer strategischer finanzpolitischer Themen.</w:t>
      </w:r>
    </w:p>
    <w:p w14:paraId="07CF528E" w14:textId="77777777" w:rsidR="00E262A2" w:rsidRPr="00BA254A" w:rsidRDefault="00E262A2" w:rsidP="00945689">
      <w:pPr>
        <w:pStyle w:val="berschriftArtikel"/>
      </w:pPr>
      <w:r w:rsidRPr="00BA254A">
        <w:t>Kompetenzen</w:t>
      </w:r>
    </w:p>
    <w:p w14:paraId="2A54E292" w14:textId="77777777" w:rsidR="00F53A7C" w:rsidRPr="00BA254A" w:rsidRDefault="00F53A7C" w:rsidP="00702F2F">
      <w:pPr>
        <w:rPr>
          <w:rFonts w:ascii="Verdana" w:eastAsia="Arial" w:hAnsi="Verdana"/>
          <w:color w:val="000000"/>
          <w:sz w:val="20"/>
          <w:szCs w:val="20"/>
          <w:lang w:val="de-CH"/>
        </w:rPr>
      </w:pPr>
      <w:r w:rsidRPr="00BA254A">
        <w:rPr>
          <w:rFonts w:ascii="Verdana" w:eastAsia="Arial" w:hAnsi="Verdana"/>
          <w:color w:val="000000"/>
          <w:sz w:val="20"/>
          <w:szCs w:val="20"/>
          <w:vertAlign w:val="superscript"/>
          <w:lang w:val="de-CH"/>
        </w:rPr>
        <w:t>1</w:t>
      </w:r>
      <w:r w:rsidRPr="00372700">
        <w:rPr>
          <w:rFonts w:ascii="Verdana" w:eastAsia="Arial" w:hAnsi="Verdana"/>
          <w:color w:val="000000"/>
          <w:sz w:val="20"/>
          <w:szCs w:val="20"/>
          <w:lang w:val="de-CH"/>
        </w:rPr>
        <w:t xml:space="preserve"> </w:t>
      </w:r>
      <w:r w:rsidR="00E262A2" w:rsidRPr="00BA254A">
        <w:rPr>
          <w:rFonts w:ascii="Verdana" w:eastAsia="Arial" w:hAnsi="Verdana"/>
          <w:color w:val="000000"/>
          <w:sz w:val="20"/>
          <w:szCs w:val="20"/>
          <w:lang w:val="de-CH"/>
        </w:rPr>
        <w:t>Der Finanz- und Steuerausschuss</w:t>
      </w:r>
      <w:r w:rsidRPr="00BA254A">
        <w:rPr>
          <w:rFonts w:ascii="Verdana" w:eastAsia="Arial" w:hAnsi="Verdana"/>
          <w:color w:val="000000"/>
          <w:sz w:val="20"/>
          <w:szCs w:val="20"/>
          <w:lang w:val="de-CH"/>
        </w:rPr>
        <w:t xml:space="preserve"> hat folgende Kompetenzen:</w:t>
      </w:r>
    </w:p>
    <w:p w14:paraId="1C39D530" w14:textId="7C4BA3DE" w:rsidR="00F53A7C" w:rsidRPr="00BA254A" w:rsidRDefault="00E5101D" w:rsidP="00A8716C">
      <w:pPr>
        <w:pStyle w:val="Listenabsatz"/>
        <w:numPr>
          <w:ilvl w:val="0"/>
          <w:numId w:val="34"/>
        </w:numPr>
      </w:pPr>
      <w:r w:rsidRPr="001B1EC3">
        <w:t xml:space="preserve">Einschätzung alle Grundstückgewinnsteuerfälle inkl. Eigentumsübertragungen mit </w:t>
      </w:r>
      <w:proofErr w:type="spellStart"/>
      <w:r w:rsidRPr="001B1EC3">
        <w:t>Steueraufschubstatbestand</w:t>
      </w:r>
      <w:proofErr w:type="spellEnd"/>
      <w:r w:rsidRPr="001B1EC3">
        <w:t xml:space="preserve"> und Steuerbefreiung</w:t>
      </w:r>
      <w:r w:rsidR="00420392">
        <w:t>;</w:t>
      </w:r>
    </w:p>
    <w:p w14:paraId="5E6BFF21" w14:textId="252C0A43" w:rsidR="00E262A2" w:rsidRPr="00BA254A" w:rsidRDefault="00F53A7C" w:rsidP="00A8716C">
      <w:pPr>
        <w:pStyle w:val="Listenabsatz"/>
      </w:pPr>
      <w:r w:rsidRPr="00BA254A">
        <w:t xml:space="preserve">Entscheid über Einsprachen und Prozessführung in Rekurs- und Beschwerdeverfahren. </w:t>
      </w:r>
    </w:p>
    <w:p w14:paraId="40BBD7E1" w14:textId="0155B499" w:rsidR="00F53A7C" w:rsidRPr="00BA254A" w:rsidRDefault="00F53A7C" w:rsidP="00F53A7C">
      <w:pPr>
        <w:ind w:left="567" w:hanging="510"/>
        <w:rPr>
          <w:rFonts w:ascii="Verdana" w:hAnsi="Verdana"/>
          <w:sz w:val="20"/>
          <w:szCs w:val="20"/>
          <w:lang w:val="de-CH"/>
        </w:rPr>
      </w:pPr>
    </w:p>
    <w:p w14:paraId="0D0CC772" w14:textId="28BFD76D" w:rsidR="00420392" w:rsidRDefault="00F53A7C" w:rsidP="00702F2F">
      <w:pPr>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Im Übrigen ist der Finanz- und Steuerausschuss ein beratendes Organ des Gemeinderat</w:t>
      </w:r>
      <w:r w:rsidR="00FA43F7">
        <w:rPr>
          <w:rFonts w:ascii="Verdana" w:eastAsia="Arial" w:hAnsi="Verdana"/>
          <w:color w:val="000000"/>
          <w:sz w:val="20"/>
          <w:lang w:val="de-CH"/>
        </w:rPr>
        <w:t>e</w:t>
      </w:r>
      <w:r w:rsidRPr="00BA254A">
        <w:rPr>
          <w:rFonts w:ascii="Verdana" w:eastAsia="Arial" w:hAnsi="Verdana"/>
          <w:color w:val="000000"/>
          <w:sz w:val="20"/>
          <w:lang w:val="de-CH"/>
        </w:rPr>
        <w:t>s und hat keine weiteren selbständigen Kompetenzen. Die politische Verantwortung liegt beim Gemeinderat.</w:t>
      </w:r>
    </w:p>
    <w:p w14:paraId="4FE955C9" w14:textId="51FEDFA1" w:rsidR="00202590" w:rsidRPr="00BA254A" w:rsidRDefault="00202590" w:rsidP="00C900D7">
      <w:pPr>
        <w:pStyle w:val="berschrift1"/>
      </w:pPr>
      <w:bookmarkStart w:id="31" w:name="_Toc53406400"/>
      <w:r w:rsidRPr="00BA254A">
        <w:t>Ressort Bildung</w:t>
      </w:r>
      <w:bookmarkEnd w:id="31"/>
    </w:p>
    <w:p w14:paraId="05044264" w14:textId="77777777" w:rsidR="00DF1112" w:rsidRPr="00BA254A" w:rsidRDefault="00DF1112" w:rsidP="005243C3">
      <w:pPr>
        <w:pStyle w:val="berschriftinnerhRessort"/>
      </w:pPr>
      <w:bookmarkStart w:id="32" w:name="_Toc53406401"/>
      <w:r w:rsidRPr="00BA254A">
        <w:t>A.</w:t>
      </w:r>
      <w:r w:rsidRPr="00BA254A">
        <w:tab/>
        <w:t>Geschäftsfelder</w:t>
      </w:r>
      <w:bookmarkEnd w:id="32"/>
    </w:p>
    <w:p w14:paraId="0F73A7DC" w14:textId="550F22FF" w:rsidR="00DF1112" w:rsidRPr="00BA254A" w:rsidRDefault="00FB7622" w:rsidP="00945689">
      <w:pPr>
        <w:pStyle w:val="berschriftArtikel"/>
      </w:pPr>
      <w:r w:rsidRPr="00BA254A">
        <w:t>Aufgaben</w:t>
      </w:r>
    </w:p>
    <w:p w14:paraId="422C4BDA" w14:textId="624DE630" w:rsidR="006755EA" w:rsidRPr="00BA254A" w:rsidRDefault="006755EA" w:rsidP="00702F2F">
      <w:pPr>
        <w:rPr>
          <w:rFonts w:ascii="Verdana" w:hAnsi="Verdana"/>
          <w:bCs/>
          <w:sz w:val="20"/>
          <w:szCs w:val="20"/>
          <w:lang w:val="de-CH"/>
        </w:rPr>
      </w:pPr>
      <w:r w:rsidRPr="00BA254A">
        <w:rPr>
          <w:rFonts w:ascii="Verdana" w:hAnsi="Verdana"/>
          <w:bCs/>
          <w:sz w:val="20"/>
          <w:szCs w:val="20"/>
          <w:lang w:val="de-CH"/>
        </w:rPr>
        <w:t xml:space="preserve">Das Ressort </w:t>
      </w:r>
      <w:r w:rsidR="00F43C70" w:rsidRPr="00BA254A">
        <w:rPr>
          <w:rFonts w:ascii="Verdana" w:hAnsi="Verdana"/>
          <w:bCs/>
          <w:sz w:val="20"/>
          <w:szCs w:val="20"/>
          <w:lang w:val="de-CH"/>
        </w:rPr>
        <w:t>Bildung</w:t>
      </w:r>
      <w:r w:rsidRPr="00BA254A">
        <w:rPr>
          <w:rFonts w:ascii="Verdana" w:hAnsi="Verdana"/>
          <w:bCs/>
          <w:sz w:val="20"/>
          <w:szCs w:val="20"/>
          <w:lang w:val="de-CH"/>
        </w:rPr>
        <w:t xml:space="preserve"> umfasst folgende Geschäftsfelder:</w:t>
      </w:r>
    </w:p>
    <w:p w14:paraId="35E904BC" w14:textId="304E13CD" w:rsidR="00594385" w:rsidRPr="00BA254A" w:rsidRDefault="00594385" w:rsidP="00A8716C">
      <w:pPr>
        <w:pStyle w:val="ListeLitera"/>
        <w:numPr>
          <w:ilvl w:val="0"/>
          <w:numId w:val="35"/>
        </w:numPr>
      </w:pPr>
      <w:r w:rsidRPr="00BA254A">
        <w:t>Volksschule</w:t>
      </w:r>
    </w:p>
    <w:p w14:paraId="3866D006" w14:textId="0F48CA72" w:rsidR="006755EA" w:rsidRPr="00BA254A" w:rsidRDefault="006755EA" w:rsidP="00A8716C">
      <w:pPr>
        <w:pStyle w:val="Aufzhlung"/>
      </w:pPr>
      <w:r w:rsidRPr="00BA254A">
        <w:t>Schule</w:t>
      </w:r>
      <w:r w:rsidR="0012381C" w:rsidRPr="00BA254A">
        <w:t xml:space="preserve"> </w:t>
      </w:r>
    </w:p>
    <w:p w14:paraId="5B474A3F" w14:textId="1D77156D" w:rsidR="006755EA" w:rsidRPr="00BA254A" w:rsidRDefault="006755EA" w:rsidP="00A8716C">
      <w:pPr>
        <w:pStyle w:val="Aufzhlung"/>
      </w:pPr>
      <w:r w:rsidRPr="00BA254A">
        <w:t>Schulzentrum Im Widmer</w:t>
      </w:r>
    </w:p>
    <w:p w14:paraId="7C7DBF5A" w14:textId="5DD09774" w:rsidR="006755EA" w:rsidRPr="00BA254A" w:rsidRDefault="006755EA" w:rsidP="00A8716C">
      <w:pPr>
        <w:pStyle w:val="Aufzhlung"/>
      </w:pPr>
      <w:r w:rsidRPr="00BA254A">
        <w:t>Schulzentrum Wolfgraben</w:t>
      </w:r>
    </w:p>
    <w:p w14:paraId="264F3879" w14:textId="5F5B5D89" w:rsidR="006755EA" w:rsidRPr="00BA254A" w:rsidRDefault="006755EA" w:rsidP="00A8716C">
      <w:pPr>
        <w:pStyle w:val="Aufzhlung"/>
      </w:pPr>
      <w:r w:rsidRPr="00BA254A">
        <w:t>Schulzentrum Vorder Zelg</w:t>
      </w:r>
    </w:p>
    <w:p w14:paraId="47056DC4" w14:textId="77777777" w:rsidR="00594385" w:rsidRPr="00BA254A" w:rsidRDefault="00594385" w:rsidP="00A8716C">
      <w:pPr>
        <w:pStyle w:val="Aufzhlung"/>
      </w:pPr>
      <w:r w:rsidRPr="00BA254A">
        <w:t>Sonderschule</w:t>
      </w:r>
    </w:p>
    <w:p w14:paraId="3650C2FC" w14:textId="7D59F552" w:rsidR="00594385" w:rsidRPr="00BA254A" w:rsidRDefault="002873DC" w:rsidP="00A8716C">
      <w:pPr>
        <w:pStyle w:val="Aufzhlung"/>
      </w:pPr>
      <w:r w:rsidRPr="00BA254A">
        <w:t>ü</w:t>
      </w:r>
      <w:r w:rsidR="00594385" w:rsidRPr="00BA254A">
        <w:t>brige Schulformen</w:t>
      </w:r>
    </w:p>
    <w:p w14:paraId="5354FBA9" w14:textId="77777777" w:rsidR="00594385" w:rsidRPr="00BA254A" w:rsidRDefault="00594385" w:rsidP="00A8716C">
      <w:pPr>
        <w:pStyle w:val="Aufzhlung"/>
      </w:pPr>
      <w:r w:rsidRPr="00BA254A">
        <w:t>Schulentwicklung</w:t>
      </w:r>
    </w:p>
    <w:p w14:paraId="7E47727C" w14:textId="77777777" w:rsidR="00594385" w:rsidRPr="00BA254A" w:rsidRDefault="00594385" w:rsidP="00A8716C">
      <w:pPr>
        <w:pStyle w:val="Aufzhlung"/>
      </w:pPr>
      <w:r w:rsidRPr="00BA254A">
        <w:t>Schulsozialarbeit</w:t>
      </w:r>
    </w:p>
    <w:p w14:paraId="15FFF510" w14:textId="77777777" w:rsidR="00594385" w:rsidRPr="00BA254A" w:rsidRDefault="00594385" w:rsidP="00A8716C">
      <w:pPr>
        <w:pStyle w:val="Aufzhlung"/>
      </w:pPr>
      <w:r w:rsidRPr="00BA254A">
        <w:t>Lehrpersonal</w:t>
      </w:r>
    </w:p>
    <w:p w14:paraId="5E0DBBB3" w14:textId="4FE6AC93" w:rsidR="00594385" w:rsidRPr="00BA254A" w:rsidRDefault="00594385" w:rsidP="00A8716C">
      <w:pPr>
        <w:pStyle w:val="ListeLitera"/>
      </w:pPr>
      <w:r w:rsidRPr="00BA254A">
        <w:t>Tagesstruktur</w:t>
      </w:r>
    </w:p>
    <w:p w14:paraId="478ECC78" w14:textId="17691D96" w:rsidR="006755EA" w:rsidRPr="00BA254A" w:rsidRDefault="006755EA" w:rsidP="00A8716C">
      <w:pPr>
        <w:pStyle w:val="ListeLitera"/>
      </w:pPr>
      <w:r w:rsidRPr="00BA254A">
        <w:t>Musikschule</w:t>
      </w:r>
    </w:p>
    <w:p w14:paraId="0E79377C" w14:textId="3BE0BE5A" w:rsidR="006755EA" w:rsidRPr="00BA254A" w:rsidRDefault="006755EA" w:rsidP="00A8716C">
      <w:pPr>
        <w:pStyle w:val="ListeLitera"/>
      </w:pPr>
      <w:r w:rsidRPr="00BA254A">
        <w:t>Schularchiv</w:t>
      </w:r>
    </w:p>
    <w:p w14:paraId="37F369B9" w14:textId="102BAEAF" w:rsidR="001E4F0E" w:rsidRPr="00BA254A" w:rsidRDefault="001E4F0E" w:rsidP="00A8716C">
      <w:pPr>
        <w:pStyle w:val="ListeLitera"/>
      </w:pPr>
      <w:r w:rsidRPr="00BA254A">
        <w:t>IKS</w:t>
      </w:r>
    </w:p>
    <w:p w14:paraId="1976DB55" w14:textId="77777777" w:rsidR="00E262A2" w:rsidRPr="00BA254A" w:rsidRDefault="00E262A2" w:rsidP="00945689">
      <w:pPr>
        <w:pStyle w:val="berschriftArtikel"/>
      </w:pPr>
      <w:r w:rsidRPr="00BA254A">
        <w:t>Behördentätigkeit</w:t>
      </w:r>
    </w:p>
    <w:p w14:paraId="7FC8FD2E" w14:textId="684AD571" w:rsidR="00E262A2" w:rsidRPr="00BA254A" w:rsidRDefault="00E262A2" w:rsidP="00702F2F">
      <w:pPr>
        <w:rPr>
          <w:rFonts w:ascii="Verdana" w:hAnsi="Verdana"/>
          <w:bCs/>
          <w:sz w:val="20"/>
          <w:szCs w:val="20"/>
          <w:lang w:val="de-CH"/>
        </w:rPr>
      </w:pPr>
      <w:r w:rsidRPr="00BA254A">
        <w:rPr>
          <w:rFonts w:ascii="Verdana" w:hAnsi="Verdana"/>
          <w:bCs/>
          <w:sz w:val="20"/>
          <w:szCs w:val="20"/>
          <w:lang w:val="de-CH"/>
        </w:rPr>
        <w:t xml:space="preserve">Das Ressort </w:t>
      </w:r>
      <w:r w:rsidR="006F1167" w:rsidRPr="00BA254A">
        <w:rPr>
          <w:rFonts w:ascii="Verdana" w:hAnsi="Verdana"/>
          <w:bCs/>
          <w:sz w:val="20"/>
          <w:szCs w:val="20"/>
          <w:lang w:val="de-CH"/>
        </w:rPr>
        <w:t>Bildung</w:t>
      </w:r>
      <w:r w:rsidRPr="00BA254A">
        <w:rPr>
          <w:rFonts w:ascii="Verdana" w:hAnsi="Verdana"/>
          <w:bCs/>
          <w:sz w:val="20"/>
          <w:szCs w:val="20"/>
          <w:lang w:val="de-CH"/>
        </w:rPr>
        <w:t xml:space="preserve"> umfasst folgende Behördentätigkeit:</w:t>
      </w:r>
    </w:p>
    <w:p w14:paraId="5CA5BB7B" w14:textId="0B582185" w:rsidR="00E262A2" w:rsidRPr="00BA254A" w:rsidRDefault="004B6D31" w:rsidP="00A8716C">
      <w:pPr>
        <w:pStyle w:val="Listenabsatz"/>
        <w:numPr>
          <w:ilvl w:val="0"/>
          <w:numId w:val="36"/>
        </w:numPr>
      </w:pPr>
      <w:r w:rsidRPr="00BA254A">
        <w:t>Präsidium</w:t>
      </w:r>
      <w:r w:rsidR="00332836" w:rsidRPr="00BA254A">
        <w:t xml:space="preserve"> Schulpflege</w:t>
      </w:r>
    </w:p>
    <w:p w14:paraId="11124C75" w14:textId="093FA3ED" w:rsidR="00332836" w:rsidRPr="00BA254A" w:rsidRDefault="00332836" w:rsidP="00A8716C">
      <w:pPr>
        <w:pStyle w:val="Listenabsatz"/>
        <w:numPr>
          <w:ilvl w:val="0"/>
          <w:numId w:val="36"/>
        </w:numPr>
      </w:pPr>
      <w:r w:rsidRPr="00BA254A">
        <w:lastRenderedPageBreak/>
        <w:t>Mitglied Gemeinderat</w:t>
      </w:r>
      <w:r w:rsidR="0044356A" w:rsidRPr="00A11237">
        <w:rPr>
          <w:rStyle w:val="Funotenzeichen"/>
          <w:rFonts w:ascii="Verdana" w:hAnsi="Verdana"/>
          <w:sz w:val="16"/>
          <w:szCs w:val="16"/>
        </w:rPr>
        <w:footnoteReference w:id="10"/>
      </w:r>
    </w:p>
    <w:p w14:paraId="6878C72D" w14:textId="36239471" w:rsidR="00332836" w:rsidRPr="00BA254A" w:rsidRDefault="00332836" w:rsidP="00A8716C">
      <w:pPr>
        <w:pStyle w:val="Listenabsatz"/>
        <w:numPr>
          <w:ilvl w:val="0"/>
          <w:numId w:val="36"/>
        </w:numPr>
      </w:pPr>
      <w:r w:rsidRPr="00BA254A">
        <w:t>Aussch</w:t>
      </w:r>
      <w:r w:rsidR="00600703">
        <w:t>ü</w:t>
      </w:r>
      <w:r w:rsidRPr="00BA254A">
        <w:t>ss</w:t>
      </w:r>
      <w:r w:rsidR="00600703">
        <w:t>e der Schulpflege</w:t>
      </w:r>
    </w:p>
    <w:p w14:paraId="18B65099" w14:textId="5F032777" w:rsidR="00332836" w:rsidRPr="00BA254A" w:rsidRDefault="00332836" w:rsidP="00A8716C">
      <w:pPr>
        <w:pStyle w:val="Listenabsatz"/>
        <w:numPr>
          <w:ilvl w:val="0"/>
          <w:numId w:val="36"/>
        </w:numPr>
      </w:pPr>
      <w:r w:rsidRPr="00BA254A">
        <w:t>Mitglied Finanz- und Steuerausschuss</w:t>
      </w:r>
      <w:r w:rsidR="0044356A" w:rsidRPr="00A11237">
        <w:rPr>
          <w:rStyle w:val="Funotenzeichen"/>
          <w:rFonts w:ascii="Verdana" w:hAnsi="Verdana"/>
          <w:sz w:val="16"/>
          <w:szCs w:val="16"/>
        </w:rPr>
        <w:footnoteReference w:id="11"/>
      </w:r>
    </w:p>
    <w:p w14:paraId="5D163B91" w14:textId="2EF9925E" w:rsidR="00E262A2" w:rsidRPr="00BA254A" w:rsidRDefault="00E262A2" w:rsidP="00945689">
      <w:pPr>
        <w:pStyle w:val="berschriftArtikel"/>
      </w:pPr>
      <w:r w:rsidRPr="00BA254A">
        <w:t>Ressortspezifische Kompetenzen Ressortvorsteher</w:t>
      </w:r>
      <w:r w:rsidR="009441C6" w:rsidRPr="00BA254A">
        <w:t xml:space="preserve"> Bildung</w:t>
      </w:r>
    </w:p>
    <w:p w14:paraId="38F81A5E" w14:textId="23E8E156" w:rsidR="00E262A2" w:rsidRPr="00BA254A" w:rsidRDefault="00457906" w:rsidP="00702F2F">
      <w:pPr>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w:t>
      </w:r>
      <w:r w:rsidR="00E262A2" w:rsidRPr="00BA254A">
        <w:rPr>
          <w:rFonts w:ascii="Verdana" w:hAnsi="Verdana"/>
          <w:bCs/>
          <w:sz w:val="20"/>
          <w:szCs w:val="20"/>
          <w:lang w:val="de-CH"/>
        </w:rPr>
        <w:t>ressortspezifischen</w:t>
      </w:r>
      <w:r w:rsidR="00E262A2" w:rsidRPr="00BA254A">
        <w:rPr>
          <w:rFonts w:ascii="Verdana" w:eastAsia="Arial" w:hAnsi="Verdana"/>
          <w:color w:val="000000"/>
          <w:sz w:val="20"/>
          <w:lang w:val="de-CH"/>
        </w:rPr>
        <w:t xml:space="preserve"> Kompetenzen </w:t>
      </w:r>
      <w:r w:rsidR="002873DC" w:rsidRPr="00BA254A">
        <w:rPr>
          <w:rFonts w:ascii="Verdana" w:eastAsia="Arial" w:hAnsi="Verdana"/>
          <w:color w:val="000000"/>
          <w:sz w:val="20"/>
          <w:lang w:val="de-CH"/>
        </w:rPr>
        <w:t>des</w:t>
      </w:r>
      <w:r w:rsidR="00E262A2" w:rsidRPr="00BA254A">
        <w:rPr>
          <w:rFonts w:ascii="Verdana" w:eastAsia="Arial" w:hAnsi="Verdana"/>
          <w:color w:val="000000"/>
          <w:sz w:val="20"/>
          <w:lang w:val="de-CH"/>
        </w:rPr>
        <w:t xml:space="preserve"> Ressortvorstehe</w:t>
      </w:r>
      <w:r w:rsidRPr="00BA254A">
        <w:rPr>
          <w:rFonts w:ascii="Verdana" w:eastAsia="Arial" w:hAnsi="Verdana"/>
          <w:color w:val="000000"/>
          <w:sz w:val="20"/>
          <w:lang w:val="de-CH"/>
        </w:rPr>
        <w:t>r</w:t>
      </w:r>
      <w:r w:rsidR="002873DC" w:rsidRPr="00BA254A">
        <w:rPr>
          <w:rFonts w:ascii="Verdana" w:eastAsia="Arial" w:hAnsi="Verdana"/>
          <w:color w:val="000000"/>
          <w:sz w:val="20"/>
          <w:lang w:val="de-CH"/>
        </w:rPr>
        <w:t>s Bildung</w:t>
      </w:r>
      <w:r w:rsidR="00893BB9">
        <w:rPr>
          <w:rFonts w:ascii="Verdana" w:eastAsia="Arial" w:hAnsi="Verdana"/>
          <w:color w:val="000000"/>
          <w:sz w:val="20"/>
          <w:lang w:val="de-CH"/>
        </w:rPr>
        <w:t xml:space="preserve"> sind in der Geschäftsordnung der Schulpflege geregelt. </w:t>
      </w:r>
    </w:p>
    <w:p w14:paraId="5495F899" w14:textId="77777777" w:rsidR="00457906" w:rsidRPr="00BA254A" w:rsidRDefault="00457906" w:rsidP="00457906">
      <w:pPr>
        <w:rPr>
          <w:lang w:val="de-CH"/>
        </w:rPr>
      </w:pPr>
    </w:p>
    <w:p w14:paraId="1B2E43B1" w14:textId="74ECEF6D" w:rsidR="00457906" w:rsidRPr="00BA254A" w:rsidRDefault="00594385" w:rsidP="00414A72">
      <w:pPr>
        <w:rPr>
          <w:lang w:val="de-CH"/>
        </w:rPr>
      </w:pPr>
      <w:r w:rsidRPr="00BA254A">
        <w:rPr>
          <w:rFonts w:ascii="Verdana" w:hAnsi="Verdana"/>
          <w:sz w:val="20"/>
          <w:szCs w:val="20"/>
          <w:vertAlign w:val="superscript"/>
          <w:lang w:val="de-CH"/>
        </w:rPr>
        <w:t>2</w:t>
      </w:r>
      <w:r w:rsidR="00457906" w:rsidRPr="00372700">
        <w:rPr>
          <w:rFonts w:ascii="Verdana" w:hAnsi="Verdana"/>
          <w:sz w:val="20"/>
          <w:szCs w:val="20"/>
          <w:lang w:val="de-CH"/>
        </w:rPr>
        <w:t xml:space="preserve"> </w:t>
      </w:r>
      <w:r w:rsidR="00457906" w:rsidRPr="00BA254A">
        <w:rPr>
          <w:rFonts w:ascii="Verdana" w:hAnsi="Verdana"/>
          <w:sz w:val="20"/>
          <w:szCs w:val="20"/>
          <w:lang w:val="de-CH"/>
        </w:rPr>
        <w:t xml:space="preserve">Die </w:t>
      </w:r>
      <w:r w:rsidR="00457906" w:rsidRPr="00BA254A">
        <w:rPr>
          <w:rFonts w:ascii="Verdana" w:hAnsi="Verdana"/>
          <w:bCs/>
          <w:sz w:val="20"/>
          <w:szCs w:val="20"/>
          <w:lang w:val="de-CH"/>
        </w:rPr>
        <w:t>ressortspezifischen</w:t>
      </w:r>
      <w:r w:rsidR="00457906" w:rsidRPr="00BA254A">
        <w:rPr>
          <w:rFonts w:ascii="Verdana" w:hAnsi="Verdana"/>
          <w:sz w:val="20"/>
          <w:szCs w:val="20"/>
          <w:lang w:val="de-CH"/>
        </w:rPr>
        <w:t xml:space="preserve"> Finanzkompetenzen</w:t>
      </w:r>
      <w:r w:rsidR="002079AE" w:rsidRPr="00BA254A">
        <w:rPr>
          <w:rFonts w:ascii="Verdana" w:hAnsi="Verdana"/>
          <w:sz w:val="20"/>
          <w:szCs w:val="20"/>
          <w:lang w:val="de-CH"/>
        </w:rPr>
        <w:t xml:space="preserve"> des Ressortvorstehers Bildung</w:t>
      </w:r>
      <w:r w:rsidR="00457906" w:rsidRPr="00BA254A">
        <w:rPr>
          <w:rFonts w:ascii="Verdana" w:hAnsi="Verdana"/>
          <w:sz w:val="20"/>
          <w:szCs w:val="20"/>
          <w:lang w:val="de-CH"/>
        </w:rPr>
        <w:t xml:space="preserve">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6719DCAC" w14:textId="5226F418" w:rsidR="00E262A2" w:rsidRPr="00BA254A" w:rsidRDefault="00056DFB" w:rsidP="00945689">
      <w:pPr>
        <w:pStyle w:val="berschriftArtikel"/>
      </w:pPr>
      <w:r w:rsidRPr="00BA254A">
        <w:t>A</w:t>
      </w:r>
      <w:r w:rsidR="00E262A2" w:rsidRPr="00BA254A">
        <w:t xml:space="preserve">bteilungsspezifische Kompetenzen Abteilungsleitung </w:t>
      </w:r>
      <w:r w:rsidR="00702F2F" w:rsidRPr="00BA254A">
        <w:br/>
      </w:r>
      <w:r w:rsidR="006F1167" w:rsidRPr="00BA254A">
        <w:t>Schulverwaltung</w:t>
      </w:r>
      <w:r w:rsidR="00E262A2" w:rsidRPr="00BA254A">
        <w:t xml:space="preserve"> </w:t>
      </w:r>
    </w:p>
    <w:p w14:paraId="01A02826" w14:textId="04161B6F" w:rsidR="00893BB9" w:rsidRPr="00BD1CA4" w:rsidRDefault="00457906" w:rsidP="00893BB9">
      <w:pPr>
        <w:rPr>
          <w:lang w:val="de-CH"/>
        </w:rPr>
      </w:pPr>
      <w:r w:rsidRPr="00BA254A">
        <w:rPr>
          <w:rFonts w:ascii="Verdana" w:eastAsia="Arial" w:hAnsi="Verdana"/>
          <w:color w:val="000000"/>
          <w:sz w:val="20"/>
          <w:vertAlign w:val="superscript"/>
          <w:lang w:val="de-CH"/>
        </w:rPr>
        <w:t>1</w:t>
      </w:r>
      <w:r w:rsidRPr="00372700">
        <w:rPr>
          <w:rFonts w:ascii="Verdana" w:eastAsia="Arial" w:hAnsi="Verdana"/>
          <w:color w:val="000000"/>
          <w:sz w:val="20"/>
          <w:lang w:val="de-CH"/>
        </w:rPr>
        <w:t xml:space="preserve"> </w:t>
      </w:r>
      <w:r w:rsidRPr="00BA254A">
        <w:rPr>
          <w:rFonts w:ascii="Verdana" w:eastAsia="Arial" w:hAnsi="Verdana"/>
          <w:color w:val="000000"/>
          <w:sz w:val="20"/>
          <w:lang w:val="de-CH"/>
        </w:rPr>
        <w:t xml:space="preserve">Die </w:t>
      </w:r>
      <w:r w:rsidR="009441C6" w:rsidRPr="00BA254A">
        <w:rPr>
          <w:rFonts w:ascii="Verdana" w:eastAsia="Arial" w:hAnsi="Verdana"/>
          <w:color w:val="000000"/>
          <w:sz w:val="20"/>
          <w:lang w:val="de-CH"/>
        </w:rPr>
        <w:t xml:space="preserve">abteilungsspezifischen </w:t>
      </w:r>
      <w:r w:rsidRPr="00BA254A">
        <w:rPr>
          <w:rFonts w:ascii="Verdana" w:hAnsi="Verdana"/>
          <w:bCs/>
          <w:sz w:val="20"/>
          <w:szCs w:val="20"/>
          <w:lang w:val="de-CH"/>
        </w:rPr>
        <w:t>Kompetenzen</w:t>
      </w:r>
      <w:r w:rsidRPr="00BA254A">
        <w:rPr>
          <w:rFonts w:ascii="Verdana" w:eastAsia="Arial" w:hAnsi="Verdana"/>
          <w:color w:val="000000"/>
          <w:sz w:val="20"/>
          <w:lang w:val="de-CH"/>
        </w:rPr>
        <w:t xml:space="preserve"> der </w:t>
      </w:r>
      <w:r w:rsidR="009441C6" w:rsidRPr="00BA254A">
        <w:rPr>
          <w:rFonts w:ascii="Verdana" w:eastAsia="Arial" w:hAnsi="Verdana"/>
          <w:color w:val="000000"/>
          <w:sz w:val="20"/>
          <w:lang w:val="de-CH"/>
        </w:rPr>
        <w:t>L</w:t>
      </w:r>
      <w:r w:rsidRPr="00BA254A">
        <w:rPr>
          <w:rFonts w:ascii="Verdana" w:eastAsia="Arial" w:hAnsi="Verdana"/>
          <w:color w:val="000000"/>
          <w:sz w:val="20"/>
          <w:lang w:val="de-CH"/>
        </w:rPr>
        <w:t>eitung Schulverwaltung sind</w:t>
      </w:r>
      <w:r w:rsidR="00893BB9">
        <w:rPr>
          <w:rFonts w:ascii="Verdana" w:eastAsia="Arial" w:hAnsi="Verdana"/>
          <w:color w:val="000000"/>
          <w:sz w:val="20"/>
          <w:lang w:val="de-CH"/>
        </w:rPr>
        <w:t xml:space="preserve"> in der Geschäftsordnung der Schulpflege geregelt.</w:t>
      </w:r>
    </w:p>
    <w:p w14:paraId="1A9FDAF8" w14:textId="77777777" w:rsidR="00457906" w:rsidRPr="00BA254A" w:rsidRDefault="00457906" w:rsidP="00E262A2">
      <w:pPr>
        <w:rPr>
          <w:lang w:val="de-CH"/>
        </w:rPr>
      </w:pPr>
    </w:p>
    <w:p w14:paraId="14B89824" w14:textId="5A7357A6" w:rsidR="00457906" w:rsidRPr="00BA254A" w:rsidRDefault="00457906" w:rsidP="00414A72">
      <w:pPr>
        <w:rPr>
          <w:lang w:val="de-CH"/>
        </w:rPr>
      </w:pPr>
      <w:r w:rsidRPr="00BA254A">
        <w:rPr>
          <w:rFonts w:ascii="Verdana" w:hAnsi="Verdana"/>
          <w:sz w:val="20"/>
          <w:szCs w:val="20"/>
          <w:vertAlign w:val="superscript"/>
          <w:lang w:val="de-CH"/>
        </w:rPr>
        <w:t>2</w:t>
      </w:r>
      <w:r w:rsidRPr="00372700">
        <w:rPr>
          <w:rFonts w:ascii="Verdana" w:hAnsi="Verdana"/>
          <w:sz w:val="20"/>
          <w:szCs w:val="20"/>
          <w:lang w:val="de-CH"/>
        </w:rPr>
        <w:t xml:space="preserve"> </w:t>
      </w:r>
      <w:r w:rsidRPr="00BA254A">
        <w:rPr>
          <w:rFonts w:ascii="Verdana" w:hAnsi="Verdana"/>
          <w:sz w:val="20"/>
          <w:szCs w:val="20"/>
          <w:lang w:val="de-CH"/>
        </w:rPr>
        <w:t xml:space="preserve">Die </w:t>
      </w:r>
      <w:r w:rsidRPr="00BA254A">
        <w:rPr>
          <w:rFonts w:ascii="Verdana" w:hAnsi="Verdana"/>
          <w:bCs/>
          <w:sz w:val="20"/>
          <w:szCs w:val="20"/>
          <w:lang w:val="de-CH"/>
        </w:rPr>
        <w:t>abteilungsspezifischen</w:t>
      </w:r>
      <w:r w:rsidRPr="00BA254A">
        <w:rPr>
          <w:rFonts w:ascii="Verdana" w:hAnsi="Verdana"/>
          <w:sz w:val="20"/>
          <w:szCs w:val="20"/>
          <w:lang w:val="de-CH"/>
        </w:rPr>
        <w:t xml:space="preserve"> Finanzkompetenzen der </w:t>
      </w:r>
      <w:r w:rsidR="009441C6" w:rsidRPr="00BA254A">
        <w:rPr>
          <w:rFonts w:ascii="Verdana" w:hAnsi="Verdana"/>
          <w:sz w:val="20"/>
          <w:szCs w:val="20"/>
          <w:lang w:val="de-CH"/>
        </w:rPr>
        <w:t>Leitung</w:t>
      </w:r>
      <w:r w:rsidRPr="00BA254A">
        <w:rPr>
          <w:rFonts w:ascii="Verdana" w:hAnsi="Verdana"/>
          <w:sz w:val="20"/>
          <w:szCs w:val="20"/>
          <w:lang w:val="de-CH"/>
        </w:rPr>
        <w:t xml:space="preserve"> Schulverwaltung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08B14FBC" w14:textId="77777777" w:rsidR="00457906" w:rsidRPr="00BA254A" w:rsidRDefault="00457906" w:rsidP="00457906">
      <w:pPr>
        <w:rPr>
          <w:lang w:val="de-CH"/>
        </w:rPr>
      </w:pPr>
    </w:p>
    <w:p w14:paraId="154C8AAF" w14:textId="3575D53D" w:rsidR="00457906" w:rsidRPr="00BA254A" w:rsidRDefault="00457906" w:rsidP="00457906">
      <w:pPr>
        <w:rPr>
          <w:rFonts w:ascii="Verdana" w:hAnsi="Verdana"/>
          <w:sz w:val="20"/>
          <w:szCs w:val="20"/>
          <w:vertAlign w:val="superscript"/>
          <w:lang w:val="de-CH"/>
        </w:rPr>
      </w:pPr>
      <w:r w:rsidRPr="00BA254A">
        <w:rPr>
          <w:rFonts w:ascii="Verdana" w:hAnsi="Verdana"/>
          <w:sz w:val="20"/>
          <w:szCs w:val="20"/>
          <w:vertAlign w:val="superscript"/>
          <w:lang w:val="de-CH"/>
        </w:rPr>
        <w:t>3</w:t>
      </w:r>
      <w:r w:rsidRPr="00372700">
        <w:rPr>
          <w:rFonts w:ascii="Verdana" w:hAnsi="Verdana"/>
          <w:sz w:val="20"/>
          <w:szCs w:val="20"/>
          <w:lang w:val="de-CH"/>
        </w:rPr>
        <w:t xml:space="preserve"> </w:t>
      </w:r>
      <w:r w:rsidRPr="00BA254A">
        <w:rPr>
          <w:rFonts w:ascii="Verdana" w:hAnsi="Verdana"/>
          <w:sz w:val="20"/>
          <w:szCs w:val="20"/>
          <w:lang w:val="de-CH"/>
        </w:rPr>
        <w:t xml:space="preserve">Die </w:t>
      </w:r>
      <w:r w:rsidRPr="00BA254A">
        <w:rPr>
          <w:rFonts w:ascii="Verdana" w:hAnsi="Verdana"/>
          <w:bCs/>
          <w:sz w:val="20"/>
          <w:szCs w:val="20"/>
          <w:lang w:val="de-CH"/>
        </w:rPr>
        <w:t>weiteren</w:t>
      </w:r>
      <w:r w:rsidRPr="00BA254A">
        <w:rPr>
          <w:rFonts w:ascii="Verdana" w:hAnsi="Verdana"/>
          <w:sz w:val="20"/>
          <w:szCs w:val="20"/>
          <w:lang w:val="de-CH"/>
        </w:rPr>
        <w:t xml:space="preserve"> Kompetenzen sind im Stellenbeschrieb geregelt.</w:t>
      </w:r>
    </w:p>
    <w:p w14:paraId="0808764C" w14:textId="540E1B3A" w:rsidR="00E262A2" w:rsidRPr="00BA254A" w:rsidRDefault="00E262A2" w:rsidP="005243C3">
      <w:pPr>
        <w:pStyle w:val="berschriftinnerhRessort"/>
      </w:pPr>
      <w:bookmarkStart w:id="33" w:name="_Toc53406402"/>
      <w:r w:rsidRPr="00BA254A">
        <w:t>B.</w:t>
      </w:r>
      <w:r w:rsidRPr="00BA254A">
        <w:tab/>
      </w:r>
      <w:r w:rsidR="006F1167" w:rsidRPr="00BA254A">
        <w:t>Aussch</w:t>
      </w:r>
      <w:r w:rsidR="00594385" w:rsidRPr="00BA254A">
        <w:t>üsse der Schulpflege</w:t>
      </w:r>
      <w:bookmarkEnd w:id="33"/>
      <w:r w:rsidR="00594385" w:rsidRPr="00BA254A">
        <w:t xml:space="preserve"> </w:t>
      </w:r>
    </w:p>
    <w:p w14:paraId="261067C5" w14:textId="38977661" w:rsidR="00E262A2" w:rsidRPr="00BA254A" w:rsidRDefault="00961655" w:rsidP="00945689">
      <w:pPr>
        <w:pStyle w:val="berschriftArtikel"/>
      </w:pPr>
      <w:r w:rsidRPr="00BA254A">
        <w:t>Zusammensetzung, Aufgaben, Kompetenzen</w:t>
      </w:r>
    </w:p>
    <w:p w14:paraId="5E69AC0F" w14:textId="7477E4E8" w:rsidR="00E262A2" w:rsidRPr="00BA254A" w:rsidRDefault="00594385" w:rsidP="00702F2F">
      <w:pPr>
        <w:rPr>
          <w:rFonts w:ascii="Verdana" w:eastAsia="Arial" w:hAnsi="Verdana"/>
          <w:color w:val="000000"/>
          <w:sz w:val="20"/>
          <w:lang w:val="de-CH"/>
        </w:rPr>
      </w:pPr>
      <w:r w:rsidRPr="00BA254A">
        <w:rPr>
          <w:rFonts w:ascii="Verdana" w:eastAsia="Arial" w:hAnsi="Verdana"/>
          <w:color w:val="000000"/>
          <w:sz w:val="20"/>
          <w:lang w:val="de-CH"/>
        </w:rPr>
        <w:t xml:space="preserve">Die Schulpflege </w:t>
      </w:r>
      <w:r w:rsidRPr="00BA254A">
        <w:rPr>
          <w:rFonts w:ascii="Verdana" w:hAnsi="Verdana"/>
          <w:bCs/>
          <w:sz w:val="20"/>
          <w:szCs w:val="20"/>
          <w:lang w:val="de-CH"/>
        </w:rPr>
        <w:t>regelt</w:t>
      </w:r>
      <w:r w:rsidRPr="00BA254A">
        <w:rPr>
          <w:rFonts w:ascii="Verdana" w:eastAsia="Arial" w:hAnsi="Verdana"/>
          <w:color w:val="000000"/>
          <w:sz w:val="20"/>
          <w:lang w:val="de-CH"/>
        </w:rPr>
        <w:t xml:space="preserve"> die Zusammensetzung, die Aufgaben und die Kompetenzen in ihrer Geschäftsordnung.</w:t>
      </w:r>
    </w:p>
    <w:p w14:paraId="305D25A3" w14:textId="0D631445" w:rsidR="00202590" w:rsidRPr="00BA254A" w:rsidRDefault="00202590" w:rsidP="00C900D7">
      <w:pPr>
        <w:pStyle w:val="berschrift1"/>
      </w:pPr>
      <w:bookmarkStart w:id="34" w:name="_Toc53406403"/>
      <w:r w:rsidRPr="00BA254A">
        <w:t>Ressort Bau und Umwelt</w:t>
      </w:r>
      <w:bookmarkEnd w:id="34"/>
    </w:p>
    <w:p w14:paraId="19A7C060" w14:textId="77777777" w:rsidR="00DF1112" w:rsidRPr="00BA254A" w:rsidRDefault="00DF1112" w:rsidP="005243C3">
      <w:pPr>
        <w:pStyle w:val="Titel3"/>
        <w:rPr>
          <w:lang w:val="de-CH"/>
        </w:rPr>
      </w:pPr>
      <w:bookmarkStart w:id="35" w:name="_Toc53406404"/>
      <w:r w:rsidRPr="00BA254A">
        <w:rPr>
          <w:lang w:val="de-CH"/>
        </w:rPr>
        <w:t>A.</w:t>
      </w:r>
      <w:r w:rsidRPr="00BA254A">
        <w:rPr>
          <w:lang w:val="de-CH"/>
        </w:rPr>
        <w:tab/>
        <w:t>Geschäftsfelder</w:t>
      </w:r>
      <w:bookmarkEnd w:id="35"/>
    </w:p>
    <w:p w14:paraId="538BDD3E" w14:textId="7D8320A6" w:rsidR="00DF1112" w:rsidRPr="00BA254A" w:rsidRDefault="00FB7622" w:rsidP="00945689">
      <w:pPr>
        <w:pStyle w:val="berschriftArtikel"/>
      </w:pPr>
      <w:r w:rsidRPr="00BA254A">
        <w:t>Aufgaben</w:t>
      </w:r>
    </w:p>
    <w:p w14:paraId="58F84B72" w14:textId="1F0E03D9" w:rsidR="006755EA" w:rsidRPr="00BA254A" w:rsidRDefault="006755EA" w:rsidP="00702F2F">
      <w:pPr>
        <w:rPr>
          <w:rFonts w:ascii="Verdana" w:hAnsi="Verdana"/>
          <w:bCs/>
          <w:sz w:val="20"/>
          <w:szCs w:val="20"/>
          <w:lang w:val="de-CH"/>
        </w:rPr>
      </w:pPr>
      <w:r w:rsidRPr="00BA254A">
        <w:rPr>
          <w:rFonts w:ascii="Verdana" w:hAnsi="Verdana"/>
          <w:bCs/>
          <w:sz w:val="20"/>
          <w:szCs w:val="20"/>
          <w:lang w:val="de-CH"/>
        </w:rPr>
        <w:t xml:space="preserve">Das Ressort </w:t>
      </w:r>
      <w:r w:rsidR="00D0448A" w:rsidRPr="00BA254A">
        <w:rPr>
          <w:rFonts w:ascii="Verdana" w:hAnsi="Verdana"/>
          <w:bCs/>
          <w:sz w:val="20"/>
          <w:szCs w:val="20"/>
          <w:lang w:val="de-CH"/>
        </w:rPr>
        <w:t>Bau und Umwelt</w:t>
      </w:r>
      <w:r w:rsidRPr="00BA254A">
        <w:rPr>
          <w:rFonts w:ascii="Verdana" w:hAnsi="Verdana"/>
          <w:bCs/>
          <w:sz w:val="20"/>
          <w:szCs w:val="20"/>
          <w:lang w:val="de-CH"/>
        </w:rPr>
        <w:t xml:space="preserve"> umfasst folgende Geschäftsfelder:</w:t>
      </w:r>
    </w:p>
    <w:p w14:paraId="48733838" w14:textId="470601BC" w:rsidR="006755EA" w:rsidRPr="00BA254A" w:rsidRDefault="009554C2" w:rsidP="00A8716C">
      <w:pPr>
        <w:pStyle w:val="ListeLitera"/>
        <w:numPr>
          <w:ilvl w:val="0"/>
          <w:numId w:val="37"/>
        </w:numPr>
      </w:pPr>
      <w:r w:rsidRPr="00BA254A">
        <w:t>Bau</w:t>
      </w:r>
      <w:r w:rsidR="0012381C" w:rsidRPr="00BA254A">
        <w:t xml:space="preserve"> </w:t>
      </w:r>
      <w:r w:rsidR="00054ED5" w:rsidRPr="00BA254A">
        <w:t xml:space="preserve">und Umwelt </w:t>
      </w:r>
      <w:r w:rsidR="0012381C" w:rsidRPr="00BA254A">
        <w:t xml:space="preserve">(Zuständigkeit Verwaltung: Abteilung </w:t>
      </w:r>
      <w:r w:rsidR="00430327">
        <w:t>Hochbau und Planung</w:t>
      </w:r>
      <w:r w:rsidR="00430327" w:rsidRPr="00430327">
        <w:rPr>
          <w:rStyle w:val="Funotenzeichen"/>
          <w:rFonts w:ascii="Verdana" w:hAnsi="Verdana"/>
          <w:sz w:val="16"/>
          <w:szCs w:val="16"/>
        </w:rPr>
        <w:footnoteReference w:id="12"/>
      </w:r>
      <w:r w:rsidR="0012381C" w:rsidRPr="00BA254A">
        <w:t>)</w:t>
      </w:r>
    </w:p>
    <w:p w14:paraId="76468597" w14:textId="453C7C6A" w:rsidR="006755EA" w:rsidRPr="00BA254A" w:rsidRDefault="009554C2" w:rsidP="00A8716C">
      <w:pPr>
        <w:pStyle w:val="Aufzhlung"/>
      </w:pPr>
      <w:r w:rsidRPr="00BA254A">
        <w:t>Bau-</w:t>
      </w:r>
      <w:r w:rsidR="00DF38A2" w:rsidRPr="00BA254A">
        <w:t xml:space="preserve"> und </w:t>
      </w:r>
      <w:r w:rsidRPr="00BA254A">
        <w:t>Feuerpolizei</w:t>
      </w:r>
    </w:p>
    <w:p w14:paraId="32024F25" w14:textId="4E9CA51D" w:rsidR="009554C2" w:rsidRPr="00BA254A" w:rsidRDefault="009554C2" w:rsidP="00A8716C">
      <w:pPr>
        <w:pStyle w:val="Aufzhlung"/>
      </w:pPr>
      <w:r w:rsidRPr="00BA254A">
        <w:t>Baurechtliche Verfahren</w:t>
      </w:r>
    </w:p>
    <w:p w14:paraId="6A7735F4" w14:textId="2BBFDEF8" w:rsidR="009554C2" w:rsidRPr="00BA254A" w:rsidRDefault="009554C2" w:rsidP="00A8716C">
      <w:pPr>
        <w:pStyle w:val="Aufzhlung"/>
      </w:pPr>
      <w:r w:rsidRPr="00BA254A">
        <w:t>Amtl</w:t>
      </w:r>
      <w:r w:rsidR="00DF38A2" w:rsidRPr="00BA254A">
        <w:t>iche</w:t>
      </w:r>
      <w:r w:rsidRPr="00BA254A">
        <w:t xml:space="preserve"> Vermessung</w:t>
      </w:r>
    </w:p>
    <w:p w14:paraId="3BF5BDFB" w14:textId="77777777" w:rsidR="00054ED5" w:rsidRPr="00BA254A" w:rsidRDefault="009554C2" w:rsidP="00A8716C">
      <w:pPr>
        <w:pStyle w:val="Aufzhlung"/>
      </w:pPr>
      <w:r w:rsidRPr="00BA254A">
        <w:t>Heimat-</w:t>
      </w:r>
      <w:r w:rsidR="00DF38A2" w:rsidRPr="00BA254A">
        <w:t xml:space="preserve"> und </w:t>
      </w:r>
      <w:r w:rsidRPr="00BA254A">
        <w:t>Ortsbildschutz</w:t>
      </w:r>
    </w:p>
    <w:p w14:paraId="671C06E9" w14:textId="5D861DC6" w:rsidR="00054ED5" w:rsidRPr="00BA254A" w:rsidRDefault="00054ED5" w:rsidP="00A8716C">
      <w:pPr>
        <w:pStyle w:val="Aufzhlung"/>
      </w:pPr>
      <w:r w:rsidRPr="00BA254A">
        <w:lastRenderedPageBreak/>
        <w:t>Gewässer- und Bodenschutz</w:t>
      </w:r>
    </w:p>
    <w:p w14:paraId="0803066E" w14:textId="77777777" w:rsidR="00054ED5" w:rsidRPr="00BA254A" w:rsidRDefault="00054ED5" w:rsidP="00A8716C">
      <w:pPr>
        <w:pStyle w:val="Aufzhlung"/>
      </w:pPr>
      <w:r w:rsidRPr="00BA254A">
        <w:t>Umwelt- und Immissionsschutz</w:t>
      </w:r>
    </w:p>
    <w:p w14:paraId="0EE81982" w14:textId="37DDDBBF" w:rsidR="009554C2" w:rsidRPr="00BA254A" w:rsidRDefault="00054ED5" w:rsidP="00A8716C">
      <w:pPr>
        <w:pStyle w:val="ListeLitera"/>
      </w:pPr>
      <w:r w:rsidRPr="00BA254A">
        <w:t>Land- und Forstwirtschaft</w:t>
      </w:r>
      <w:r w:rsidR="0012381C" w:rsidRPr="00BA254A">
        <w:t xml:space="preserve"> (Zuständigkeit Verwaltung: </w:t>
      </w:r>
      <w:r w:rsidR="009243C1">
        <w:t>Infrastruktur</w:t>
      </w:r>
      <w:r w:rsidR="00DE1915" w:rsidRPr="00C944FD">
        <w:rPr>
          <w:rStyle w:val="Funotenzeichen"/>
          <w:sz w:val="16"/>
          <w:szCs w:val="16"/>
        </w:rPr>
        <w:footnoteReference w:id="13"/>
      </w:r>
      <w:r w:rsidR="0012381C" w:rsidRPr="00BA254A">
        <w:t>)</w:t>
      </w:r>
    </w:p>
    <w:p w14:paraId="27DFF54D" w14:textId="109D933B" w:rsidR="009554C2" w:rsidRPr="00BA254A" w:rsidRDefault="009554C2" w:rsidP="00A8716C">
      <w:pPr>
        <w:pStyle w:val="Aufzhlung"/>
      </w:pPr>
      <w:r w:rsidRPr="00BA254A">
        <w:t>Land-</w:t>
      </w:r>
      <w:r w:rsidR="00DF38A2" w:rsidRPr="00BA254A">
        <w:t xml:space="preserve"> und </w:t>
      </w:r>
      <w:r w:rsidRPr="00BA254A">
        <w:t>For</w:t>
      </w:r>
      <w:r w:rsidR="004B6D31" w:rsidRPr="00BA254A">
        <w:t>s</w:t>
      </w:r>
      <w:r w:rsidRPr="00BA254A">
        <w:t>twirtschaft</w:t>
      </w:r>
    </w:p>
    <w:p w14:paraId="7F5BF36A" w14:textId="76D92632" w:rsidR="009554C2" w:rsidRPr="00BA254A" w:rsidRDefault="009554C2" w:rsidP="00A8716C">
      <w:pPr>
        <w:pStyle w:val="Aufzhlung"/>
      </w:pPr>
      <w:r w:rsidRPr="00BA254A">
        <w:t>Jagd</w:t>
      </w:r>
      <w:r w:rsidR="00DF38A2" w:rsidRPr="00BA254A">
        <w:t xml:space="preserve"> und </w:t>
      </w:r>
      <w:r w:rsidRPr="00BA254A">
        <w:t>Fischerei</w:t>
      </w:r>
    </w:p>
    <w:p w14:paraId="039B35F8" w14:textId="74720A7C" w:rsidR="001E4F0E" w:rsidRPr="00BA254A" w:rsidRDefault="001E4F0E" w:rsidP="00A8716C">
      <w:pPr>
        <w:pStyle w:val="ListeLitera"/>
      </w:pPr>
      <w:r w:rsidRPr="00BA254A">
        <w:t>IKS</w:t>
      </w:r>
    </w:p>
    <w:p w14:paraId="05B16CEB" w14:textId="77777777" w:rsidR="00E262A2" w:rsidRPr="00BA254A" w:rsidRDefault="00E262A2" w:rsidP="00945689">
      <w:pPr>
        <w:pStyle w:val="berschriftArtikel"/>
      </w:pPr>
      <w:r w:rsidRPr="00BA254A">
        <w:t>Behördentätigkeit</w:t>
      </w:r>
    </w:p>
    <w:p w14:paraId="02AC3816" w14:textId="4F9EAAC4" w:rsidR="00E262A2" w:rsidRPr="00BA254A" w:rsidRDefault="00E262A2" w:rsidP="00702F2F">
      <w:pPr>
        <w:rPr>
          <w:rFonts w:ascii="Verdana" w:hAnsi="Verdana"/>
          <w:bCs/>
          <w:sz w:val="20"/>
          <w:szCs w:val="20"/>
          <w:lang w:val="de-CH"/>
        </w:rPr>
      </w:pPr>
      <w:r w:rsidRPr="00BA254A">
        <w:rPr>
          <w:rFonts w:ascii="Verdana" w:hAnsi="Verdana"/>
          <w:bCs/>
          <w:sz w:val="20"/>
          <w:szCs w:val="20"/>
          <w:lang w:val="de-CH"/>
        </w:rPr>
        <w:t xml:space="preserve">Das Ressort </w:t>
      </w:r>
      <w:r w:rsidR="00D0448A" w:rsidRPr="00BA254A">
        <w:rPr>
          <w:rFonts w:ascii="Verdana" w:hAnsi="Verdana"/>
          <w:bCs/>
          <w:sz w:val="20"/>
          <w:szCs w:val="20"/>
          <w:lang w:val="de-CH"/>
        </w:rPr>
        <w:t>Bau und Umwelt</w:t>
      </w:r>
      <w:r w:rsidRPr="00BA254A">
        <w:rPr>
          <w:rFonts w:ascii="Verdana" w:hAnsi="Verdana"/>
          <w:bCs/>
          <w:sz w:val="20"/>
          <w:szCs w:val="20"/>
          <w:lang w:val="de-CH"/>
        </w:rPr>
        <w:t xml:space="preserve"> umfasst folgende Behördentätigkeit:</w:t>
      </w:r>
    </w:p>
    <w:p w14:paraId="23F046C3" w14:textId="5DA4C4F2" w:rsidR="00E262A2" w:rsidRPr="00BA254A" w:rsidRDefault="007146D6" w:rsidP="00A8716C">
      <w:pPr>
        <w:pStyle w:val="Listenabsatz"/>
        <w:numPr>
          <w:ilvl w:val="0"/>
          <w:numId w:val="38"/>
        </w:numPr>
      </w:pPr>
      <w:r w:rsidRPr="00BA254A">
        <w:t>Mitglied Gemeinderat</w:t>
      </w:r>
    </w:p>
    <w:p w14:paraId="152466F6" w14:textId="52B00B67" w:rsidR="007146D6" w:rsidRPr="00BA254A" w:rsidRDefault="007146D6" w:rsidP="00A8716C">
      <w:pPr>
        <w:pStyle w:val="Listenabsatz"/>
      </w:pPr>
      <w:r w:rsidRPr="00BA254A">
        <w:t>Präsident Bau- und Werkkommission</w:t>
      </w:r>
    </w:p>
    <w:p w14:paraId="46B25837" w14:textId="43A9AD5F" w:rsidR="003E10EC" w:rsidRDefault="007146D6" w:rsidP="00A8716C">
      <w:pPr>
        <w:pStyle w:val="Listenabsatz"/>
      </w:pPr>
      <w:r w:rsidRPr="00BA254A">
        <w:t>Mitglied Ortsplanungsausschuss</w:t>
      </w:r>
    </w:p>
    <w:p w14:paraId="53D7651B" w14:textId="30CE9EF6" w:rsidR="00E262A2" w:rsidRPr="00BA254A" w:rsidRDefault="00E262A2" w:rsidP="00945689">
      <w:pPr>
        <w:pStyle w:val="berschriftArtikel"/>
      </w:pPr>
      <w:r w:rsidRPr="00BA254A">
        <w:t>Ressortspezifische Kompetenzen Ressortvorsteher</w:t>
      </w:r>
      <w:r w:rsidR="009441C6" w:rsidRPr="00BA254A">
        <w:t xml:space="preserve"> Bau und Umwelt</w:t>
      </w:r>
    </w:p>
    <w:p w14:paraId="094EAB7B" w14:textId="4CC05A80" w:rsidR="00E262A2" w:rsidRPr="00BA254A" w:rsidRDefault="007146D6" w:rsidP="00702F2F">
      <w:pPr>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w:t>
      </w:r>
      <w:r w:rsidR="00E262A2" w:rsidRPr="00BA254A">
        <w:rPr>
          <w:rFonts w:ascii="Verdana" w:hAnsi="Verdana"/>
          <w:bCs/>
          <w:sz w:val="20"/>
          <w:szCs w:val="20"/>
          <w:lang w:val="de-CH"/>
        </w:rPr>
        <w:t>ressortspezifischen</w:t>
      </w:r>
      <w:r w:rsidR="00E262A2" w:rsidRPr="00BA254A">
        <w:rPr>
          <w:rFonts w:ascii="Verdana" w:eastAsia="Arial" w:hAnsi="Verdana"/>
          <w:color w:val="000000"/>
          <w:sz w:val="20"/>
          <w:lang w:val="de-CH"/>
        </w:rPr>
        <w:t xml:space="preserve"> Kompetenzen des Ressortvorstehers</w:t>
      </w:r>
      <w:r w:rsidR="002079AE" w:rsidRPr="00BA254A">
        <w:rPr>
          <w:rFonts w:ascii="Verdana" w:eastAsia="Arial" w:hAnsi="Verdana"/>
          <w:color w:val="000000"/>
          <w:sz w:val="20"/>
          <w:lang w:val="de-CH"/>
        </w:rPr>
        <w:t xml:space="preserve"> Bau und Umwelt</w:t>
      </w:r>
      <w:r w:rsidR="00E262A2" w:rsidRPr="00BA254A">
        <w:rPr>
          <w:rFonts w:ascii="Verdana" w:eastAsia="Arial" w:hAnsi="Verdana"/>
          <w:color w:val="000000"/>
          <w:sz w:val="20"/>
          <w:lang w:val="de-CH"/>
        </w:rPr>
        <w:t xml:space="preserve"> sind:</w:t>
      </w:r>
    </w:p>
    <w:p w14:paraId="2A154C07" w14:textId="4C56A8C7" w:rsidR="00E262A2" w:rsidRPr="00BA254A" w:rsidRDefault="007146D6" w:rsidP="00A8716C">
      <w:pPr>
        <w:pStyle w:val="Listenabsatz"/>
        <w:numPr>
          <w:ilvl w:val="0"/>
          <w:numId w:val="39"/>
        </w:numPr>
      </w:pPr>
      <w:r w:rsidRPr="00BA254A">
        <w:t>Baubewilligung im Anzeigeverfahren</w:t>
      </w:r>
      <w:r w:rsidR="00DF38A2" w:rsidRPr="00BA254A">
        <w:t>;</w:t>
      </w:r>
    </w:p>
    <w:p w14:paraId="1FB18501" w14:textId="6DCD590A" w:rsidR="007146D6" w:rsidRPr="00BA254A" w:rsidRDefault="007146D6" w:rsidP="00A8716C">
      <w:pPr>
        <w:pStyle w:val="Listenabsatz"/>
      </w:pPr>
      <w:r w:rsidRPr="00BA254A">
        <w:t>Bewilligung von Feuerungsanlagen im Einvernehmen mit den zuständigen kantonalen Stellen</w:t>
      </w:r>
      <w:r w:rsidR="00DF38A2" w:rsidRPr="00BA254A">
        <w:t>;</w:t>
      </w:r>
    </w:p>
    <w:p w14:paraId="79DDD7FB" w14:textId="42C2DE1C" w:rsidR="00772BC5" w:rsidRPr="00BA254A" w:rsidRDefault="00772BC5" w:rsidP="00A8716C">
      <w:pPr>
        <w:pStyle w:val="Listenabsatz"/>
      </w:pPr>
      <w:r w:rsidRPr="00BA254A">
        <w:t xml:space="preserve">Erlass von Verfügungen zu Hauptbewilligungen </w:t>
      </w:r>
      <w:proofErr w:type="gramStart"/>
      <w:r w:rsidRPr="00BA254A">
        <w:t>soweit</w:t>
      </w:r>
      <w:proofErr w:type="gramEnd"/>
      <w:r w:rsidRPr="00BA254A">
        <w:t xml:space="preserve"> nicht der Leiter </w:t>
      </w:r>
      <w:r w:rsidR="00E16A33">
        <w:t>Hochbau und Planung</w:t>
      </w:r>
      <w:r w:rsidRPr="00BA254A">
        <w:t xml:space="preserve"> zuständig;</w:t>
      </w:r>
      <w:r w:rsidR="00E16A33" w:rsidRPr="00E16A33">
        <w:rPr>
          <w:rStyle w:val="Funotenzeichen"/>
          <w:rFonts w:ascii="Verdana" w:hAnsi="Verdana"/>
          <w:sz w:val="16"/>
          <w:szCs w:val="16"/>
        </w:rPr>
        <w:footnoteReference w:id="14"/>
      </w:r>
    </w:p>
    <w:p w14:paraId="03E24B2C" w14:textId="309800AB" w:rsidR="00772BC5" w:rsidRPr="00BA254A" w:rsidRDefault="00772BC5" w:rsidP="00A8716C">
      <w:pPr>
        <w:pStyle w:val="Listenabsatz"/>
      </w:pPr>
      <w:r w:rsidRPr="00BA254A">
        <w:t xml:space="preserve">Aufsicht </w:t>
      </w:r>
      <w:r w:rsidR="009745DA" w:rsidRPr="00BA254A">
        <w:t>Liftbewilligungen</w:t>
      </w:r>
      <w:r w:rsidR="002801F9">
        <w:t>;</w:t>
      </w:r>
      <w:r w:rsidR="009745DA" w:rsidRPr="00BA254A">
        <w:t xml:space="preserve"> </w:t>
      </w:r>
    </w:p>
    <w:p w14:paraId="5E5E749D" w14:textId="38AAF994" w:rsidR="009745DA" w:rsidRPr="00BA254A" w:rsidRDefault="009745DA" w:rsidP="00A8716C">
      <w:pPr>
        <w:pStyle w:val="Listenabsatz"/>
      </w:pPr>
      <w:r w:rsidRPr="00BA254A">
        <w:t>Bewilligung von Installationsplänen</w:t>
      </w:r>
      <w:r w:rsidR="00772BC5" w:rsidRPr="00BA254A">
        <w:t>.</w:t>
      </w:r>
    </w:p>
    <w:p w14:paraId="0346CF01" w14:textId="448EB991" w:rsidR="005E48B5" w:rsidRPr="00BA254A" w:rsidRDefault="005E48B5" w:rsidP="005E48B5">
      <w:pPr>
        <w:ind w:left="360"/>
        <w:rPr>
          <w:lang w:val="de-CH"/>
        </w:rPr>
      </w:pPr>
    </w:p>
    <w:p w14:paraId="65A19577" w14:textId="7827EB7D" w:rsidR="007146D6" w:rsidRPr="00BA254A" w:rsidRDefault="007146D6" w:rsidP="00414A72">
      <w:pPr>
        <w:rPr>
          <w:lang w:val="de-CH"/>
        </w:rPr>
      </w:pPr>
      <w:r w:rsidRPr="00BA254A">
        <w:rPr>
          <w:rFonts w:ascii="Verdana" w:hAnsi="Verdana"/>
          <w:sz w:val="20"/>
          <w:szCs w:val="20"/>
          <w:vertAlign w:val="superscript"/>
          <w:lang w:val="de-CH"/>
        </w:rPr>
        <w:t>2</w:t>
      </w:r>
      <w:r w:rsidRPr="00372700">
        <w:rPr>
          <w:rFonts w:ascii="Verdana" w:hAnsi="Verdana"/>
          <w:sz w:val="20"/>
          <w:szCs w:val="20"/>
          <w:lang w:val="de-CH"/>
        </w:rPr>
        <w:t xml:space="preserve"> </w:t>
      </w:r>
      <w:r w:rsidRPr="00BA254A">
        <w:rPr>
          <w:rFonts w:ascii="Verdana" w:hAnsi="Verdana"/>
          <w:sz w:val="20"/>
          <w:szCs w:val="20"/>
          <w:lang w:val="de-CH"/>
        </w:rPr>
        <w:t xml:space="preserve">Die </w:t>
      </w:r>
      <w:r w:rsidRPr="00BA254A">
        <w:rPr>
          <w:rFonts w:ascii="Verdana" w:hAnsi="Verdana"/>
          <w:bCs/>
          <w:sz w:val="20"/>
          <w:szCs w:val="20"/>
          <w:lang w:val="de-CH"/>
        </w:rPr>
        <w:t>ressortspezifischen</w:t>
      </w:r>
      <w:r w:rsidRPr="00BA254A">
        <w:rPr>
          <w:rFonts w:ascii="Verdana" w:hAnsi="Verdana"/>
          <w:sz w:val="20"/>
          <w:szCs w:val="20"/>
          <w:lang w:val="de-CH"/>
        </w:rPr>
        <w:t xml:space="preserve"> Finanzkompetenzen </w:t>
      </w:r>
      <w:r w:rsidR="002079AE" w:rsidRPr="00BA254A">
        <w:rPr>
          <w:rFonts w:ascii="Verdana" w:eastAsia="Arial" w:hAnsi="Verdana"/>
          <w:color w:val="000000"/>
          <w:sz w:val="20"/>
          <w:lang w:val="de-CH"/>
        </w:rPr>
        <w:t xml:space="preserve">des Ressortvorstehers Bau und Umwelt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5B9FFCC0" w14:textId="5AAFEC9E" w:rsidR="00E262A2" w:rsidRPr="00BA254A" w:rsidRDefault="00056DFB" w:rsidP="00945689">
      <w:pPr>
        <w:pStyle w:val="berschriftArtikel"/>
      </w:pPr>
      <w:r w:rsidRPr="00BA254A">
        <w:t>A</w:t>
      </w:r>
      <w:r w:rsidR="00E262A2" w:rsidRPr="00BA254A">
        <w:t xml:space="preserve">bteilungsspezifische Kompetenzen Abteilungsleitung </w:t>
      </w:r>
      <w:r w:rsidR="00E16A33">
        <w:t>Hochbau und Planung</w:t>
      </w:r>
      <w:r w:rsidR="00E16A33" w:rsidRPr="00E16A33">
        <w:rPr>
          <w:rStyle w:val="Funotenzeichen"/>
          <w:rFonts w:ascii="Verdana" w:hAnsi="Verdana"/>
          <w:b w:val="0"/>
          <w:bCs/>
          <w:sz w:val="16"/>
          <w:szCs w:val="16"/>
          <w:lang w:val="de-CH"/>
        </w:rPr>
        <w:footnoteReference w:id="15"/>
      </w:r>
      <w:r w:rsidR="00E262A2" w:rsidRPr="00BA254A">
        <w:t xml:space="preserve"> </w:t>
      </w:r>
    </w:p>
    <w:p w14:paraId="23B02945" w14:textId="432F2D7E" w:rsidR="00E262A2" w:rsidRPr="00BA254A" w:rsidRDefault="00702F2F" w:rsidP="00702F2F">
      <w:pPr>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w:t>
      </w:r>
      <w:r w:rsidR="00E262A2" w:rsidRPr="00BA254A">
        <w:rPr>
          <w:rFonts w:ascii="Verdana" w:hAnsi="Verdana"/>
          <w:bCs/>
          <w:sz w:val="20"/>
          <w:szCs w:val="20"/>
          <w:lang w:val="de-CH"/>
        </w:rPr>
        <w:t>abteilungsspezifischen</w:t>
      </w:r>
      <w:r w:rsidR="00E262A2" w:rsidRPr="00BA254A">
        <w:rPr>
          <w:rFonts w:ascii="Verdana" w:eastAsia="Arial" w:hAnsi="Verdana"/>
          <w:color w:val="000000"/>
          <w:sz w:val="20"/>
          <w:lang w:val="de-CH"/>
        </w:rPr>
        <w:t xml:space="preserve"> Kompetenzen der Abteilungsleitung </w:t>
      </w:r>
      <w:r w:rsidR="00E16A33">
        <w:rPr>
          <w:rFonts w:ascii="Verdana" w:eastAsia="Arial" w:hAnsi="Verdana"/>
          <w:color w:val="000000"/>
          <w:sz w:val="20"/>
          <w:lang w:val="de-CH"/>
        </w:rPr>
        <w:t>Hochbau und Planung</w:t>
      </w:r>
      <w:r w:rsidR="00E16A33" w:rsidRPr="00E16A33">
        <w:rPr>
          <w:rStyle w:val="Funotenzeichen"/>
          <w:rFonts w:ascii="Verdana" w:eastAsia="Arial" w:hAnsi="Verdana"/>
          <w:color w:val="000000"/>
          <w:sz w:val="16"/>
          <w:szCs w:val="16"/>
          <w:lang w:val="de-CH"/>
        </w:rPr>
        <w:footnoteReference w:id="16"/>
      </w:r>
      <w:r w:rsidR="00E262A2" w:rsidRPr="00BA254A">
        <w:rPr>
          <w:rFonts w:ascii="Verdana" w:eastAsia="Arial" w:hAnsi="Verdana"/>
          <w:color w:val="000000"/>
          <w:sz w:val="20"/>
          <w:lang w:val="de-CH"/>
        </w:rPr>
        <w:t xml:space="preserve"> sind:</w:t>
      </w:r>
    </w:p>
    <w:p w14:paraId="3E676B4D" w14:textId="77777777" w:rsidR="00711C28" w:rsidRPr="00BA254A" w:rsidRDefault="007146D6" w:rsidP="00A8716C">
      <w:pPr>
        <w:pStyle w:val="Listenabsatz"/>
        <w:numPr>
          <w:ilvl w:val="0"/>
          <w:numId w:val="40"/>
        </w:numPr>
      </w:pPr>
      <w:r w:rsidRPr="00BA254A">
        <w:t>Baukontrollen (Rohbauabnahme, Schlusskontrolle etc.);</w:t>
      </w:r>
    </w:p>
    <w:p w14:paraId="2EC47420" w14:textId="581F8023" w:rsidR="00711C28" w:rsidRPr="00BA254A" w:rsidRDefault="00711C28" w:rsidP="00A8716C">
      <w:pPr>
        <w:pStyle w:val="Listenabsatz"/>
      </w:pPr>
      <w:r w:rsidRPr="00BA254A">
        <w:t>Baufreigabe;</w:t>
      </w:r>
    </w:p>
    <w:p w14:paraId="41A7AAE5" w14:textId="1340E899" w:rsidR="00711C28" w:rsidRPr="00BA254A" w:rsidRDefault="00711C28" w:rsidP="00A8716C">
      <w:pPr>
        <w:pStyle w:val="Listenabsatz"/>
      </w:pPr>
      <w:r w:rsidRPr="00BA254A">
        <w:t>Baustopp bei Sicherheitsmängeln gemäss Bestimmungen der SUVA oder BFU</w:t>
      </w:r>
      <w:r w:rsidR="00772BC5" w:rsidRPr="00BA254A">
        <w:t>;</w:t>
      </w:r>
    </w:p>
    <w:p w14:paraId="423356DF" w14:textId="0DBB608A" w:rsidR="007146D6" w:rsidRPr="00BA254A" w:rsidRDefault="007146D6" w:rsidP="00A8716C">
      <w:pPr>
        <w:pStyle w:val="Listenabsatz"/>
      </w:pPr>
      <w:r w:rsidRPr="00BA254A">
        <w:t>Bewilligungen für die Benützung von öffentlichem Grund im Rahmen des Baubewilligungsverfahrens;</w:t>
      </w:r>
    </w:p>
    <w:p w14:paraId="68734068" w14:textId="263AE97E" w:rsidR="00A96C96" w:rsidRPr="00BA254A" w:rsidRDefault="00A96C96" w:rsidP="00A8716C">
      <w:pPr>
        <w:pStyle w:val="Listenabsatz"/>
      </w:pPr>
      <w:r w:rsidRPr="00BA254A">
        <w:t>Meldeverfahren für Photovoltaik- und Solaranlagen;</w:t>
      </w:r>
    </w:p>
    <w:p w14:paraId="02CD6E91" w14:textId="2F6F83BE" w:rsidR="00A96C96" w:rsidRPr="00BA254A" w:rsidRDefault="00772BC5" w:rsidP="00A8716C">
      <w:pPr>
        <w:pStyle w:val="Listenabsatz"/>
      </w:pPr>
      <w:r w:rsidRPr="00BA254A">
        <w:t xml:space="preserve">Aufsicht über die </w:t>
      </w:r>
      <w:r w:rsidR="007146D6" w:rsidRPr="00BA254A">
        <w:t>Ersatzabgaben für Schutzraumbauten;</w:t>
      </w:r>
    </w:p>
    <w:p w14:paraId="43A60C91" w14:textId="133FC0A1" w:rsidR="00772BC5" w:rsidRPr="00BA254A" w:rsidRDefault="00772BC5" w:rsidP="00A8716C">
      <w:pPr>
        <w:pStyle w:val="Listenabsatz"/>
      </w:pPr>
      <w:r w:rsidRPr="00BA254A">
        <w:t>Bewilligung von Feuerungsanlagen im Einvernehmen mit den zuständigen kantonalen Stellen</w:t>
      </w:r>
      <w:r w:rsidR="005148CD">
        <w:t>;</w:t>
      </w:r>
    </w:p>
    <w:p w14:paraId="4A52DB38" w14:textId="0FCD983D" w:rsidR="00A96C96" w:rsidRPr="00BA254A" w:rsidRDefault="007146D6" w:rsidP="00A8716C">
      <w:pPr>
        <w:pStyle w:val="Listenabsatz"/>
      </w:pPr>
      <w:r w:rsidRPr="00BA254A">
        <w:lastRenderedPageBreak/>
        <w:t>Eröffnungen von kantonalen Entscheiden</w:t>
      </w:r>
      <w:r w:rsidR="005148CD">
        <w:t>;</w:t>
      </w:r>
    </w:p>
    <w:p w14:paraId="4C0E2B5A" w14:textId="3D746520" w:rsidR="00BD0024" w:rsidRDefault="00A96C96" w:rsidP="00A8716C">
      <w:pPr>
        <w:pStyle w:val="Listenabsatz"/>
      </w:pPr>
      <w:r w:rsidRPr="00BA254A">
        <w:t>Beratungen</w:t>
      </w:r>
      <w:r w:rsidR="00BD0024">
        <w:t>;</w:t>
      </w:r>
    </w:p>
    <w:p w14:paraId="2DB0CBA7" w14:textId="007EEB6E" w:rsidR="00BD0024" w:rsidRPr="00BA254A" w:rsidRDefault="00BD0024" w:rsidP="00A8716C">
      <w:pPr>
        <w:pStyle w:val="Listenabsatz"/>
      </w:pPr>
      <w:r>
        <w:t>Veranlassung von Kontrollgängen im Wald und in Waldesnähe.</w:t>
      </w:r>
      <w:r w:rsidR="0099282D" w:rsidRPr="002A4941">
        <w:rPr>
          <w:rStyle w:val="Funotenzeichen"/>
          <w:rFonts w:ascii="Verdana" w:hAnsi="Verdana"/>
          <w:sz w:val="16"/>
          <w:szCs w:val="16"/>
        </w:rPr>
        <w:footnoteReference w:id="17"/>
      </w:r>
    </w:p>
    <w:p w14:paraId="3489D8B0" w14:textId="7131F62E" w:rsidR="007146D6" w:rsidRPr="00BA254A" w:rsidRDefault="007146D6" w:rsidP="007146D6">
      <w:pPr>
        <w:rPr>
          <w:lang w:val="de-CH"/>
        </w:rPr>
      </w:pPr>
    </w:p>
    <w:p w14:paraId="44D3D98D" w14:textId="7B2591E7" w:rsidR="007146D6" w:rsidRPr="00BA254A" w:rsidRDefault="009441C6" w:rsidP="00414A72">
      <w:pPr>
        <w:rPr>
          <w:lang w:val="de-CH"/>
        </w:rPr>
      </w:pPr>
      <w:r w:rsidRPr="00BA254A">
        <w:rPr>
          <w:rFonts w:ascii="Verdana" w:hAnsi="Verdana"/>
          <w:sz w:val="20"/>
          <w:szCs w:val="20"/>
          <w:vertAlign w:val="superscript"/>
          <w:lang w:val="de-CH"/>
        </w:rPr>
        <w:t>2</w:t>
      </w:r>
      <w:r w:rsidRPr="00372700">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abteilungsspezifischen Finanzkompetenzen </w:t>
      </w:r>
      <w:r w:rsidRPr="00BA254A">
        <w:rPr>
          <w:rFonts w:ascii="Verdana" w:eastAsia="Arial" w:hAnsi="Verdana"/>
          <w:color w:val="000000"/>
          <w:sz w:val="20"/>
          <w:lang w:val="de-CH"/>
        </w:rPr>
        <w:t xml:space="preserve">der Abteilungsleitung </w:t>
      </w:r>
      <w:r w:rsidR="00E16A33">
        <w:rPr>
          <w:rFonts w:ascii="Verdana" w:eastAsia="Arial" w:hAnsi="Verdana"/>
          <w:color w:val="000000"/>
          <w:sz w:val="20"/>
          <w:lang w:val="de-CH"/>
        </w:rPr>
        <w:t>Hochbau und Planung</w:t>
      </w:r>
      <w:r w:rsidR="00E16A33" w:rsidRPr="00E16A33">
        <w:rPr>
          <w:rStyle w:val="Funotenzeichen"/>
          <w:rFonts w:ascii="Verdana" w:eastAsia="Arial" w:hAnsi="Verdana"/>
          <w:color w:val="000000"/>
          <w:sz w:val="16"/>
          <w:szCs w:val="16"/>
          <w:lang w:val="de-CH"/>
        </w:rPr>
        <w:footnoteReference w:id="18"/>
      </w:r>
      <w:r w:rsidRPr="00BA254A">
        <w:rPr>
          <w:rFonts w:ascii="Verdana" w:eastAsia="Arial" w:hAnsi="Verdana"/>
          <w:color w:val="000000"/>
          <w:sz w:val="20"/>
          <w:lang w:val="de-CH"/>
        </w:rPr>
        <w:t xml:space="preserve">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3AA6C946" w14:textId="2B845D05" w:rsidR="007146D6" w:rsidRPr="00BA254A" w:rsidRDefault="007146D6" w:rsidP="00E262A2">
      <w:pPr>
        <w:rPr>
          <w:lang w:val="de-CH"/>
        </w:rPr>
      </w:pPr>
    </w:p>
    <w:p w14:paraId="0FF15373" w14:textId="7439AB22" w:rsidR="007146D6" w:rsidRPr="00BA254A" w:rsidRDefault="005C455F" w:rsidP="00E262A2">
      <w:pPr>
        <w:rPr>
          <w:lang w:val="de-CH"/>
        </w:rPr>
      </w:pPr>
      <w:r w:rsidRPr="00BA254A">
        <w:rPr>
          <w:rFonts w:ascii="Verdana" w:eastAsia="Arial" w:hAnsi="Verdana"/>
          <w:color w:val="000000"/>
          <w:sz w:val="20"/>
          <w:vertAlign w:val="superscript"/>
          <w:lang w:val="de-CH"/>
        </w:rPr>
        <w:t>3</w:t>
      </w:r>
      <w:r w:rsidRPr="00372700">
        <w:rPr>
          <w:rFonts w:ascii="Verdana" w:eastAsia="Arial" w:hAnsi="Verdana"/>
          <w:color w:val="000000"/>
          <w:sz w:val="20"/>
          <w:lang w:val="de-CH"/>
        </w:rPr>
        <w:t xml:space="preserve"> </w:t>
      </w:r>
      <w:r w:rsidRPr="00BA254A">
        <w:rPr>
          <w:rFonts w:ascii="Verdana" w:eastAsia="Arial" w:hAnsi="Verdana"/>
          <w:color w:val="000000"/>
          <w:sz w:val="20"/>
          <w:lang w:val="de-CH"/>
        </w:rPr>
        <w:t>Die weiteren Kompetenzen sind im Stellenbeschrieb geregelt.</w:t>
      </w:r>
    </w:p>
    <w:p w14:paraId="3D979189" w14:textId="4B602140" w:rsidR="003E10EC" w:rsidRDefault="00DE1915" w:rsidP="00945689">
      <w:pPr>
        <w:pStyle w:val="berschriftArtikel"/>
      </w:pPr>
      <w:r>
        <w:t>Aufgehoben</w:t>
      </w:r>
      <w:r w:rsidR="0099282D" w:rsidRPr="0029258E">
        <w:rPr>
          <w:rStyle w:val="Funotenzeichen"/>
          <w:rFonts w:ascii="Verdana" w:hAnsi="Verdana"/>
          <w:b w:val="0"/>
          <w:bCs/>
          <w:sz w:val="16"/>
          <w:szCs w:val="16"/>
          <w:lang w:val="de-CH"/>
        </w:rPr>
        <w:footnoteReference w:id="19"/>
      </w:r>
      <w:r>
        <w:t xml:space="preserve"> </w:t>
      </w:r>
    </w:p>
    <w:p w14:paraId="54B830F3" w14:textId="035D2EEA" w:rsidR="00202590" w:rsidRPr="00BA254A" w:rsidRDefault="00202590" w:rsidP="00C900D7">
      <w:pPr>
        <w:pStyle w:val="berschrift1"/>
      </w:pPr>
      <w:bookmarkStart w:id="36" w:name="_Toc53406405"/>
      <w:r w:rsidRPr="00BA254A">
        <w:t>Ressort Infrastruktur</w:t>
      </w:r>
      <w:r w:rsidR="00332914" w:rsidRPr="00BA254A">
        <w:t xml:space="preserve"> und Kultur</w:t>
      </w:r>
      <w:bookmarkEnd w:id="36"/>
    </w:p>
    <w:p w14:paraId="12A5F086" w14:textId="77777777" w:rsidR="00DF1112" w:rsidRPr="00BA254A" w:rsidRDefault="00DF1112" w:rsidP="005243C3">
      <w:pPr>
        <w:pStyle w:val="berschriftinnerhRessort"/>
      </w:pPr>
      <w:bookmarkStart w:id="37" w:name="_Toc53406406"/>
      <w:r w:rsidRPr="00BA254A">
        <w:t>A.</w:t>
      </w:r>
      <w:r w:rsidRPr="00BA254A">
        <w:tab/>
        <w:t>Geschäftsfelder</w:t>
      </w:r>
      <w:bookmarkEnd w:id="37"/>
    </w:p>
    <w:p w14:paraId="0308ECEC" w14:textId="7254743D" w:rsidR="00DF1112" w:rsidRPr="00BA254A" w:rsidRDefault="00FB7622" w:rsidP="00945689">
      <w:pPr>
        <w:pStyle w:val="berschriftArtikel"/>
      </w:pPr>
      <w:r w:rsidRPr="00BA254A">
        <w:t>Aufgaben</w:t>
      </w:r>
    </w:p>
    <w:p w14:paraId="537DDE5E" w14:textId="6B19D1FD" w:rsidR="006755EA" w:rsidRPr="00BA254A" w:rsidRDefault="006755EA" w:rsidP="003961EB">
      <w:pPr>
        <w:spacing w:before="19" w:line="230" w:lineRule="exact"/>
        <w:jc w:val="both"/>
        <w:textAlignment w:val="baseline"/>
        <w:rPr>
          <w:rFonts w:ascii="Verdana" w:hAnsi="Verdana"/>
          <w:bCs/>
          <w:sz w:val="20"/>
          <w:szCs w:val="20"/>
          <w:lang w:val="de-CH"/>
        </w:rPr>
      </w:pPr>
      <w:r w:rsidRPr="00BA254A">
        <w:rPr>
          <w:rFonts w:ascii="Verdana" w:hAnsi="Verdana"/>
          <w:bCs/>
          <w:sz w:val="20"/>
          <w:szCs w:val="20"/>
          <w:lang w:val="de-CH"/>
        </w:rPr>
        <w:t xml:space="preserve">Das Ressort </w:t>
      </w:r>
      <w:r w:rsidR="00D0448A" w:rsidRPr="00BA254A">
        <w:rPr>
          <w:rFonts w:ascii="Verdana" w:hAnsi="Verdana"/>
          <w:bCs/>
          <w:sz w:val="20"/>
          <w:szCs w:val="20"/>
          <w:lang w:val="de-CH"/>
        </w:rPr>
        <w:t>Infrastruktur</w:t>
      </w:r>
      <w:r w:rsidRPr="00BA254A">
        <w:rPr>
          <w:rFonts w:ascii="Verdana" w:hAnsi="Verdana"/>
          <w:bCs/>
          <w:sz w:val="20"/>
          <w:szCs w:val="20"/>
          <w:lang w:val="de-CH"/>
        </w:rPr>
        <w:t xml:space="preserve"> </w:t>
      </w:r>
      <w:r w:rsidR="00B63835" w:rsidRPr="00BA254A">
        <w:rPr>
          <w:rFonts w:ascii="Verdana" w:hAnsi="Verdana"/>
          <w:bCs/>
          <w:sz w:val="20"/>
          <w:szCs w:val="20"/>
          <w:lang w:val="de-CH"/>
        </w:rPr>
        <w:t xml:space="preserve">und Kultur </w:t>
      </w:r>
      <w:r w:rsidRPr="00BA254A">
        <w:rPr>
          <w:rFonts w:ascii="Verdana" w:hAnsi="Verdana"/>
          <w:bCs/>
          <w:sz w:val="20"/>
          <w:szCs w:val="20"/>
          <w:lang w:val="de-CH"/>
        </w:rPr>
        <w:t>umfasst folgende Geschäftsfelder:</w:t>
      </w:r>
    </w:p>
    <w:p w14:paraId="1EC895D7" w14:textId="03A4D292" w:rsidR="006755EA" w:rsidRPr="00BA254A" w:rsidRDefault="0012381C" w:rsidP="00A8716C">
      <w:pPr>
        <w:pStyle w:val="ListeLitera"/>
        <w:numPr>
          <w:ilvl w:val="0"/>
          <w:numId w:val="42"/>
        </w:numPr>
      </w:pPr>
      <w:r w:rsidRPr="00BA254A">
        <w:t>Infrastruktur (Zuständigkeit Verwaltung: Abteilung Infrastruktur</w:t>
      </w:r>
      <w:r w:rsidR="005C14F1" w:rsidRPr="005C14F1">
        <w:rPr>
          <w:rStyle w:val="Funotenzeichen"/>
          <w:rFonts w:ascii="Verdana" w:hAnsi="Verdana"/>
          <w:sz w:val="16"/>
          <w:szCs w:val="16"/>
        </w:rPr>
        <w:footnoteReference w:id="20"/>
      </w:r>
      <w:r w:rsidRPr="00BA254A">
        <w:t>)</w:t>
      </w:r>
    </w:p>
    <w:p w14:paraId="10291CD8" w14:textId="65048E7F" w:rsidR="006755EA" w:rsidRPr="00BA254A" w:rsidRDefault="00E074BE" w:rsidP="00A8716C">
      <w:pPr>
        <w:pStyle w:val="Aufzhlung"/>
      </w:pPr>
      <w:r w:rsidRPr="00BA254A">
        <w:t>Wasserversorgung</w:t>
      </w:r>
    </w:p>
    <w:p w14:paraId="7ADB8D2D" w14:textId="2DB699F5" w:rsidR="00E074BE" w:rsidRPr="00BA254A" w:rsidRDefault="00E074BE" w:rsidP="00A8716C">
      <w:pPr>
        <w:pStyle w:val="Aufzhlung"/>
      </w:pPr>
      <w:r w:rsidRPr="00BA254A">
        <w:t>Abfallentsorgung</w:t>
      </w:r>
      <w:r w:rsidR="00414A72" w:rsidRPr="00BA254A">
        <w:t xml:space="preserve"> und Wertstoffsammlung</w:t>
      </w:r>
    </w:p>
    <w:p w14:paraId="42BB47D8" w14:textId="0E087F74" w:rsidR="00E074BE" w:rsidRPr="00BA254A" w:rsidRDefault="00E074BE" w:rsidP="00A8716C">
      <w:pPr>
        <w:pStyle w:val="Aufzhlung"/>
      </w:pPr>
      <w:r w:rsidRPr="00BA254A">
        <w:t>Abwasserentsorgung</w:t>
      </w:r>
    </w:p>
    <w:p w14:paraId="770E4713" w14:textId="5667C8AD" w:rsidR="003961EB" w:rsidRPr="00BA254A" w:rsidRDefault="003961EB" w:rsidP="00A8716C">
      <w:pPr>
        <w:pStyle w:val="Aufzhlung"/>
      </w:pPr>
      <w:r w:rsidRPr="00BA254A">
        <w:t>Unterhalt Strassen</w:t>
      </w:r>
      <w:r w:rsidR="003F20C2" w:rsidRPr="00BA254A">
        <w:t xml:space="preserve"> und </w:t>
      </w:r>
      <w:r w:rsidRPr="00BA254A">
        <w:t>Wege</w:t>
      </w:r>
    </w:p>
    <w:p w14:paraId="46FA2478" w14:textId="6E00F5B8" w:rsidR="003961EB" w:rsidRPr="00BA254A" w:rsidRDefault="003961EB" w:rsidP="00A8716C">
      <w:pPr>
        <w:pStyle w:val="Aufzhlung"/>
      </w:pPr>
      <w:r w:rsidRPr="00BA254A">
        <w:t>Unterhalt Parkanlagen</w:t>
      </w:r>
    </w:p>
    <w:p w14:paraId="35DF904E" w14:textId="46BA6D2D" w:rsidR="003961EB" w:rsidRPr="00BA254A" w:rsidRDefault="003961EB" w:rsidP="00A8716C">
      <w:pPr>
        <w:pStyle w:val="Aufzhlung"/>
      </w:pPr>
      <w:r w:rsidRPr="00BA254A">
        <w:t>Unterhalt Sportanlagen</w:t>
      </w:r>
      <w:r w:rsidR="00332914" w:rsidRPr="00BA254A">
        <w:t xml:space="preserve"> (Zuständigkeit Verwaltung: Abteilung Liegenschaften)</w:t>
      </w:r>
    </w:p>
    <w:p w14:paraId="64D1BF8D" w14:textId="07100766" w:rsidR="003961EB" w:rsidRPr="00BA254A" w:rsidRDefault="003961EB" w:rsidP="00A8716C">
      <w:pPr>
        <w:pStyle w:val="Aufzhlung"/>
      </w:pPr>
      <w:r w:rsidRPr="00BA254A">
        <w:t>Unterhalt Gewässer</w:t>
      </w:r>
    </w:p>
    <w:p w14:paraId="5D0DF8D7" w14:textId="35673DCE" w:rsidR="001F687B" w:rsidRPr="00BA254A" w:rsidRDefault="003961EB" w:rsidP="00A8716C">
      <w:pPr>
        <w:pStyle w:val="Aufzhlung"/>
      </w:pPr>
      <w:r w:rsidRPr="00BA254A">
        <w:t xml:space="preserve">Naturschutz </w:t>
      </w:r>
      <w:r w:rsidR="003F20C2" w:rsidRPr="00BA254A">
        <w:t>und</w:t>
      </w:r>
      <w:r w:rsidR="00DF1890" w:rsidRPr="00BA254A">
        <w:t xml:space="preserve"> Landschaftsschutz</w:t>
      </w:r>
      <w:r w:rsidR="00332914" w:rsidRPr="00BA254A">
        <w:t xml:space="preserve"> (sofern nicht Abteilung Gesellschaft zuständig)</w:t>
      </w:r>
    </w:p>
    <w:p w14:paraId="0CF88FB3" w14:textId="637F6694" w:rsidR="003961EB" w:rsidRPr="00BA254A" w:rsidRDefault="003961EB" w:rsidP="00A8716C">
      <w:pPr>
        <w:pStyle w:val="Aufzhlung"/>
      </w:pPr>
      <w:r w:rsidRPr="00BA254A">
        <w:t>Energie</w:t>
      </w:r>
      <w:r w:rsidR="00297E5D">
        <w:rPr>
          <w:rStyle w:val="Funotenzeichen"/>
        </w:rPr>
        <w:footnoteReference w:id="21"/>
      </w:r>
    </w:p>
    <w:p w14:paraId="752AF338" w14:textId="1D6B8872" w:rsidR="003961EB" w:rsidRPr="00BA254A" w:rsidRDefault="003961EB" w:rsidP="00A8716C">
      <w:pPr>
        <w:pStyle w:val="Aufzhlung"/>
      </w:pPr>
      <w:r w:rsidRPr="00BA254A">
        <w:t>Aus- und Neubau Strassen und Wege</w:t>
      </w:r>
    </w:p>
    <w:p w14:paraId="7520460A" w14:textId="449E0FCA" w:rsidR="0012381C" w:rsidRPr="00BA254A" w:rsidRDefault="0012381C" w:rsidP="00A8716C">
      <w:pPr>
        <w:pStyle w:val="ListeLitera"/>
      </w:pPr>
      <w:r w:rsidRPr="00BA254A">
        <w:t>Kultur</w:t>
      </w:r>
      <w:r w:rsidR="003961EB" w:rsidRPr="00BA254A">
        <w:t xml:space="preserve"> und Freizeit</w:t>
      </w:r>
      <w:r w:rsidRPr="00BA254A">
        <w:t xml:space="preserve"> (Zuständigkeit Verwaltung: Abteilung </w:t>
      </w:r>
      <w:r w:rsidR="003961EB" w:rsidRPr="00BA254A">
        <w:t>Gesellschaft</w:t>
      </w:r>
      <w:r w:rsidRPr="00BA254A">
        <w:t>)</w:t>
      </w:r>
    </w:p>
    <w:p w14:paraId="72C9EFC6" w14:textId="5FA23D8E" w:rsidR="003961EB" w:rsidRPr="00BA254A" w:rsidRDefault="003961EB" w:rsidP="00A8716C">
      <w:pPr>
        <w:pStyle w:val="Aufzhlung"/>
      </w:pPr>
      <w:r w:rsidRPr="00BA254A">
        <w:t>Bibliothek</w:t>
      </w:r>
    </w:p>
    <w:p w14:paraId="6E206CD1" w14:textId="3DDC6F68" w:rsidR="003961EB" w:rsidRPr="00BA254A" w:rsidRDefault="003961EB" w:rsidP="00A8716C">
      <w:pPr>
        <w:pStyle w:val="Aufzhlung"/>
      </w:pPr>
      <w:r w:rsidRPr="00BA254A">
        <w:t>Förderbeiträge</w:t>
      </w:r>
    </w:p>
    <w:p w14:paraId="4CAAB347" w14:textId="4B6C0D11" w:rsidR="003961EB" w:rsidRPr="00BA254A" w:rsidRDefault="003961EB" w:rsidP="00A8716C">
      <w:pPr>
        <w:pStyle w:val="Aufzhlung"/>
      </w:pPr>
      <w:r w:rsidRPr="00BA254A">
        <w:t>Veranstaltungen</w:t>
      </w:r>
    </w:p>
    <w:p w14:paraId="0B3E174D" w14:textId="0E3C0FA7" w:rsidR="003961EB" w:rsidRPr="00BA254A" w:rsidRDefault="003961EB" w:rsidP="00A8716C">
      <w:pPr>
        <w:pStyle w:val="Aufzhlung"/>
      </w:pPr>
      <w:r w:rsidRPr="00BA254A">
        <w:t>Vereine</w:t>
      </w:r>
    </w:p>
    <w:p w14:paraId="313129D9" w14:textId="461F3BCE" w:rsidR="001E4F0E" w:rsidRPr="00BA254A" w:rsidRDefault="001E4F0E" w:rsidP="00A8716C">
      <w:pPr>
        <w:pStyle w:val="ListeLitera"/>
      </w:pPr>
      <w:r w:rsidRPr="00BA254A">
        <w:t>IKS</w:t>
      </w:r>
    </w:p>
    <w:p w14:paraId="7CFECED9" w14:textId="77777777" w:rsidR="00E262A2" w:rsidRPr="00BA254A" w:rsidRDefault="00E262A2" w:rsidP="00945689">
      <w:pPr>
        <w:pStyle w:val="berschriftArtikel"/>
      </w:pPr>
      <w:r w:rsidRPr="00BA254A">
        <w:lastRenderedPageBreak/>
        <w:t>Behördentätigkeit</w:t>
      </w:r>
    </w:p>
    <w:p w14:paraId="5652648D" w14:textId="5FD2B06F" w:rsidR="00E262A2" w:rsidRPr="00BA254A" w:rsidRDefault="00E262A2" w:rsidP="00702F2F">
      <w:pPr>
        <w:spacing w:before="19" w:line="230" w:lineRule="exact"/>
        <w:jc w:val="both"/>
        <w:textAlignment w:val="baseline"/>
        <w:rPr>
          <w:rFonts w:ascii="Verdana" w:hAnsi="Verdana"/>
          <w:bCs/>
          <w:sz w:val="20"/>
          <w:szCs w:val="20"/>
          <w:lang w:val="de-CH"/>
        </w:rPr>
      </w:pPr>
      <w:r w:rsidRPr="00BA254A">
        <w:rPr>
          <w:rFonts w:ascii="Verdana" w:hAnsi="Verdana"/>
          <w:bCs/>
          <w:sz w:val="20"/>
          <w:szCs w:val="20"/>
          <w:lang w:val="de-CH"/>
        </w:rPr>
        <w:t xml:space="preserve">Das Ressort </w:t>
      </w:r>
      <w:r w:rsidR="00D0448A" w:rsidRPr="00BA254A">
        <w:rPr>
          <w:rFonts w:ascii="Verdana" w:hAnsi="Verdana"/>
          <w:bCs/>
          <w:sz w:val="20"/>
          <w:szCs w:val="20"/>
          <w:lang w:val="de-CH"/>
        </w:rPr>
        <w:t>Infrastruktur</w:t>
      </w:r>
      <w:r w:rsidRPr="00BA254A">
        <w:rPr>
          <w:rFonts w:ascii="Verdana" w:hAnsi="Verdana"/>
          <w:bCs/>
          <w:sz w:val="20"/>
          <w:szCs w:val="20"/>
          <w:lang w:val="de-CH"/>
        </w:rPr>
        <w:t xml:space="preserve"> </w:t>
      </w:r>
      <w:r w:rsidR="00B63835" w:rsidRPr="00BA254A">
        <w:rPr>
          <w:rFonts w:ascii="Verdana" w:hAnsi="Verdana"/>
          <w:bCs/>
          <w:sz w:val="20"/>
          <w:szCs w:val="20"/>
          <w:lang w:val="de-CH"/>
        </w:rPr>
        <w:t xml:space="preserve">und Kultur </w:t>
      </w:r>
      <w:r w:rsidRPr="00BA254A">
        <w:rPr>
          <w:rFonts w:ascii="Verdana" w:hAnsi="Verdana"/>
          <w:bCs/>
          <w:sz w:val="20"/>
          <w:szCs w:val="20"/>
          <w:lang w:val="de-CH"/>
        </w:rPr>
        <w:t>umfasst folgende Behördentätigkeit:</w:t>
      </w:r>
    </w:p>
    <w:p w14:paraId="31E849AB" w14:textId="619463EE" w:rsidR="00E262A2" w:rsidRPr="00BA254A" w:rsidRDefault="001F687B" w:rsidP="00A8716C">
      <w:pPr>
        <w:pStyle w:val="Listenabsatz"/>
        <w:numPr>
          <w:ilvl w:val="0"/>
          <w:numId w:val="43"/>
        </w:numPr>
      </w:pPr>
      <w:r w:rsidRPr="00BA254A">
        <w:t>Mitglied Gemeinderat</w:t>
      </w:r>
    </w:p>
    <w:p w14:paraId="0C1EC8DB" w14:textId="39A32020" w:rsidR="001F687B" w:rsidRPr="00907BC1" w:rsidRDefault="002A4816" w:rsidP="00A8716C">
      <w:pPr>
        <w:pStyle w:val="Listenabsatz"/>
        <w:rPr>
          <w:sz w:val="16"/>
          <w:szCs w:val="16"/>
        </w:rPr>
      </w:pPr>
      <w:r>
        <w:t>Mitglied</w:t>
      </w:r>
      <w:r w:rsidR="001F687B" w:rsidRPr="00BA254A">
        <w:t xml:space="preserve"> Kultur- und Freizeitkommission</w:t>
      </w:r>
      <w:r w:rsidRPr="00907BC1">
        <w:rPr>
          <w:rStyle w:val="Funotenzeichen"/>
          <w:rFonts w:ascii="Verdana" w:hAnsi="Verdana"/>
          <w:sz w:val="16"/>
          <w:szCs w:val="16"/>
        </w:rPr>
        <w:footnoteReference w:id="22"/>
      </w:r>
    </w:p>
    <w:p w14:paraId="30413CA7" w14:textId="494F2E82" w:rsidR="001F687B" w:rsidRPr="00BA254A" w:rsidRDefault="001F687B" w:rsidP="00A8716C">
      <w:pPr>
        <w:pStyle w:val="Listenabsatz"/>
      </w:pPr>
      <w:r w:rsidRPr="00BA254A">
        <w:t>Mitglied Bau- und Werkkommission</w:t>
      </w:r>
    </w:p>
    <w:p w14:paraId="375EF3CC" w14:textId="699322FB" w:rsidR="00E262A2" w:rsidRPr="00BA254A" w:rsidRDefault="00E262A2" w:rsidP="00945689">
      <w:pPr>
        <w:pStyle w:val="berschriftArtikel"/>
      </w:pPr>
      <w:r w:rsidRPr="00BA254A">
        <w:t>Ressortspezifische Kompetenzen Ressortvorsteher</w:t>
      </w:r>
      <w:r w:rsidR="002079AE" w:rsidRPr="00BA254A">
        <w:t xml:space="preserve"> Infrastruktur</w:t>
      </w:r>
      <w:r w:rsidR="006B34F1" w:rsidRPr="00BA254A">
        <w:t xml:space="preserve"> und Kultur</w:t>
      </w:r>
    </w:p>
    <w:p w14:paraId="50BBA84F" w14:textId="42F33A8F" w:rsidR="00E262A2" w:rsidRPr="00BA254A" w:rsidRDefault="005C455F" w:rsidP="00702F2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w:t>
      </w:r>
      <w:r w:rsidR="00E262A2" w:rsidRPr="00BA254A">
        <w:rPr>
          <w:rFonts w:ascii="Verdana" w:hAnsi="Verdana"/>
          <w:bCs/>
          <w:sz w:val="20"/>
          <w:szCs w:val="20"/>
          <w:lang w:val="de-CH"/>
        </w:rPr>
        <w:t>ressortspezifischen</w:t>
      </w:r>
      <w:r w:rsidR="00E262A2" w:rsidRPr="00BA254A">
        <w:rPr>
          <w:rFonts w:ascii="Verdana" w:eastAsia="Arial" w:hAnsi="Verdana"/>
          <w:color w:val="000000"/>
          <w:sz w:val="20"/>
          <w:lang w:val="de-CH"/>
        </w:rPr>
        <w:t xml:space="preserve"> Kompetenzen des Ressortvorstehers</w:t>
      </w:r>
      <w:r w:rsidR="002079AE" w:rsidRPr="00BA254A">
        <w:rPr>
          <w:rFonts w:ascii="Verdana" w:eastAsia="Arial" w:hAnsi="Verdana"/>
          <w:color w:val="000000"/>
          <w:sz w:val="20"/>
          <w:lang w:val="de-CH"/>
        </w:rPr>
        <w:t xml:space="preserve"> Infrastruktur</w:t>
      </w:r>
      <w:r w:rsidR="00E262A2" w:rsidRPr="00BA254A">
        <w:rPr>
          <w:rFonts w:ascii="Verdana" w:eastAsia="Arial" w:hAnsi="Verdana"/>
          <w:color w:val="000000"/>
          <w:sz w:val="20"/>
          <w:lang w:val="de-CH"/>
        </w:rPr>
        <w:t xml:space="preserve"> </w:t>
      </w:r>
      <w:r w:rsidR="006B34F1" w:rsidRPr="00BA254A">
        <w:rPr>
          <w:rFonts w:ascii="Verdana" w:eastAsia="Arial" w:hAnsi="Verdana"/>
          <w:color w:val="000000"/>
          <w:sz w:val="20"/>
          <w:lang w:val="de-CH"/>
        </w:rPr>
        <w:t xml:space="preserve">und Kultur </w:t>
      </w:r>
      <w:r w:rsidR="00E262A2" w:rsidRPr="00BA254A">
        <w:rPr>
          <w:rFonts w:ascii="Verdana" w:eastAsia="Arial" w:hAnsi="Verdana"/>
          <w:color w:val="000000"/>
          <w:sz w:val="20"/>
          <w:lang w:val="de-CH"/>
        </w:rPr>
        <w:t>sind:</w:t>
      </w:r>
    </w:p>
    <w:p w14:paraId="30282207" w14:textId="081A4ACE" w:rsidR="005C455F" w:rsidRPr="00BA254A" w:rsidRDefault="005C455F" w:rsidP="00A8716C">
      <w:pPr>
        <w:pStyle w:val="Listenabsatz"/>
        <w:numPr>
          <w:ilvl w:val="0"/>
          <w:numId w:val="44"/>
        </w:numPr>
      </w:pPr>
      <w:r w:rsidRPr="00BA254A">
        <w:t>Erteilen von Anschlussbewilligungen der Wasserversorgung</w:t>
      </w:r>
      <w:r w:rsidR="003F20C2" w:rsidRPr="00BA254A">
        <w:t>;</w:t>
      </w:r>
    </w:p>
    <w:p w14:paraId="2C1C4B95" w14:textId="1FEDFE18" w:rsidR="00DF1890" w:rsidRPr="00BA254A" w:rsidRDefault="005C455F" w:rsidP="00A8716C">
      <w:pPr>
        <w:pStyle w:val="Listenabsatz"/>
      </w:pPr>
      <w:r w:rsidRPr="00BA254A">
        <w:t xml:space="preserve">Erteilen von Anschlussbewilligungen der </w:t>
      </w:r>
      <w:proofErr w:type="spellStart"/>
      <w:r w:rsidRPr="00BA254A">
        <w:t>Liegenschaftenentwässerung</w:t>
      </w:r>
      <w:proofErr w:type="spellEnd"/>
      <w:r w:rsidR="00772007">
        <w:t xml:space="preserve"> </w:t>
      </w:r>
      <w:r w:rsidR="00772BC5" w:rsidRPr="00BA254A">
        <w:t>/</w:t>
      </w:r>
      <w:r w:rsidR="00772007">
        <w:t xml:space="preserve"> </w:t>
      </w:r>
      <w:r w:rsidR="00772BC5" w:rsidRPr="00BA254A">
        <w:t>Kanalisationsanlagen</w:t>
      </w:r>
      <w:r w:rsidR="003F20C2" w:rsidRPr="00BA254A">
        <w:t>;</w:t>
      </w:r>
    </w:p>
    <w:p w14:paraId="668BBC19" w14:textId="539B06D1" w:rsidR="00DF1890" w:rsidRPr="00BA254A" w:rsidRDefault="00684C76" w:rsidP="00A8716C">
      <w:pPr>
        <w:pStyle w:val="Listenabsatz"/>
      </w:pPr>
      <w:r w:rsidRPr="00BA254A">
        <w:t xml:space="preserve">Sofortmassnahmen bei </w:t>
      </w:r>
      <w:r w:rsidR="00DF1890" w:rsidRPr="00BA254A">
        <w:t>Gewässerverschmutzung</w:t>
      </w:r>
      <w:r w:rsidRPr="00BA254A">
        <w:t xml:space="preserve"> in Zusammenarbeit mit den kantonalen Stellen</w:t>
      </w:r>
      <w:r w:rsidR="003F20C2" w:rsidRPr="00BA254A">
        <w:t>;</w:t>
      </w:r>
    </w:p>
    <w:p w14:paraId="7734B9AC" w14:textId="7D615617" w:rsidR="00DF1890" w:rsidRPr="00BA254A" w:rsidRDefault="00DF1890" w:rsidP="00A8716C">
      <w:pPr>
        <w:pStyle w:val="Listenabsatz"/>
      </w:pPr>
      <w:r w:rsidRPr="00BA254A">
        <w:t>Unterzeichnung von Verträgen, Vereinbarungen und Auftragsvergaben im Kulturbereich</w:t>
      </w:r>
      <w:r w:rsidR="003F20C2" w:rsidRPr="00BA254A">
        <w:t>;</w:t>
      </w:r>
    </w:p>
    <w:p w14:paraId="3CC3F3F8" w14:textId="1A30AC37" w:rsidR="00DF1890" w:rsidRPr="00BA254A" w:rsidRDefault="00DF1890" w:rsidP="00A8716C">
      <w:pPr>
        <w:pStyle w:val="Listenabsatz"/>
      </w:pPr>
      <w:r w:rsidRPr="00BA254A">
        <w:t>Festlegung finanzieller Beiträge zu Gunsten kultureller Anlässe im Rahmen der Finanzkompetenzen</w:t>
      </w:r>
      <w:r w:rsidR="003F20C2" w:rsidRPr="00BA254A">
        <w:t>;</w:t>
      </w:r>
    </w:p>
    <w:p w14:paraId="62514AD5" w14:textId="77777777" w:rsidR="006910EF" w:rsidRPr="00BA254A" w:rsidRDefault="006910EF" w:rsidP="00A8716C">
      <w:pPr>
        <w:pStyle w:val="Listenabsatz"/>
      </w:pPr>
      <w:r w:rsidRPr="00BA254A">
        <w:t>Förderung der kommunalen Landschaftsentwicklung;</w:t>
      </w:r>
    </w:p>
    <w:p w14:paraId="63B0B6A7" w14:textId="77777777" w:rsidR="006910EF" w:rsidRPr="00BA254A" w:rsidRDefault="006910EF" w:rsidP="00A8716C">
      <w:pPr>
        <w:pStyle w:val="Listenabsatz"/>
      </w:pPr>
      <w:r w:rsidRPr="00BA254A">
        <w:t>Sicherstellung kommunaler Landschaftsschutz;</w:t>
      </w:r>
    </w:p>
    <w:p w14:paraId="0D5C0661" w14:textId="77777777" w:rsidR="006910EF" w:rsidRPr="00BA254A" w:rsidRDefault="006910EF" w:rsidP="00A8716C">
      <w:pPr>
        <w:pStyle w:val="Listenabsatz"/>
      </w:pPr>
      <w:r w:rsidRPr="00BA254A">
        <w:t>Sicherstellung kommunaler Artenschutz;</w:t>
      </w:r>
    </w:p>
    <w:p w14:paraId="1E6D6552" w14:textId="66A555F9" w:rsidR="006910EF" w:rsidRPr="00BA254A" w:rsidRDefault="006910EF" w:rsidP="00A8716C">
      <w:pPr>
        <w:pStyle w:val="Listenabsatz"/>
      </w:pPr>
      <w:r w:rsidRPr="00BA254A">
        <w:t>Bekämpfung der Neobiota</w:t>
      </w:r>
      <w:r w:rsidR="009513C5">
        <w:t>.</w:t>
      </w:r>
    </w:p>
    <w:p w14:paraId="52C69385" w14:textId="6796835D" w:rsidR="005E48B5" w:rsidRPr="00BA254A" w:rsidRDefault="005E48B5" w:rsidP="005E48B5">
      <w:pPr>
        <w:spacing w:before="19" w:line="230" w:lineRule="exact"/>
        <w:jc w:val="both"/>
        <w:textAlignment w:val="baseline"/>
        <w:rPr>
          <w:rFonts w:ascii="Verdana" w:eastAsia="Arial" w:hAnsi="Verdana"/>
          <w:color w:val="000000"/>
          <w:sz w:val="20"/>
          <w:lang w:val="de-CH"/>
        </w:rPr>
      </w:pPr>
    </w:p>
    <w:p w14:paraId="1FA3CC76" w14:textId="168221BF" w:rsidR="005C455F" w:rsidRPr="00BA254A" w:rsidRDefault="005C455F" w:rsidP="00414A72">
      <w:pPr>
        <w:spacing w:before="19" w:line="230" w:lineRule="exact"/>
        <w:jc w:val="both"/>
        <w:textAlignment w:val="baseline"/>
        <w:rPr>
          <w:lang w:val="de-CH"/>
        </w:rPr>
      </w:pPr>
      <w:r w:rsidRPr="00BA254A">
        <w:rPr>
          <w:rFonts w:ascii="Verdana" w:hAnsi="Verdana"/>
          <w:sz w:val="20"/>
          <w:szCs w:val="20"/>
          <w:vertAlign w:val="superscript"/>
          <w:lang w:val="de-CH"/>
        </w:rPr>
        <w:t>2</w:t>
      </w:r>
      <w:r w:rsidRPr="00372700">
        <w:rPr>
          <w:rFonts w:ascii="Verdana" w:hAnsi="Verdana"/>
          <w:sz w:val="20"/>
          <w:szCs w:val="20"/>
          <w:lang w:val="de-CH"/>
        </w:rPr>
        <w:t xml:space="preserve"> </w:t>
      </w:r>
      <w:r w:rsidRPr="00BA254A">
        <w:rPr>
          <w:rFonts w:ascii="Verdana" w:hAnsi="Verdana"/>
          <w:sz w:val="20"/>
          <w:szCs w:val="20"/>
          <w:lang w:val="de-CH"/>
        </w:rPr>
        <w:t xml:space="preserve">Die </w:t>
      </w:r>
      <w:r w:rsidRPr="00BA254A">
        <w:rPr>
          <w:rFonts w:ascii="Verdana" w:hAnsi="Verdana"/>
          <w:bCs/>
          <w:sz w:val="20"/>
          <w:szCs w:val="20"/>
          <w:lang w:val="de-CH"/>
        </w:rPr>
        <w:t>ressortspezifischen</w:t>
      </w:r>
      <w:r w:rsidRPr="00BA254A">
        <w:rPr>
          <w:rFonts w:ascii="Verdana" w:hAnsi="Verdana"/>
          <w:sz w:val="20"/>
          <w:szCs w:val="20"/>
          <w:lang w:val="de-CH"/>
        </w:rPr>
        <w:t xml:space="preserve"> Finanzkompetenzen </w:t>
      </w:r>
      <w:r w:rsidR="002079AE" w:rsidRPr="00BA254A">
        <w:rPr>
          <w:rFonts w:ascii="Verdana" w:hAnsi="Verdana"/>
          <w:sz w:val="20"/>
          <w:szCs w:val="20"/>
          <w:lang w:val="de-CH"/>
        </w:rPr>
        <w:t xml:space="preserve">des Ressortvorstehers Infrastruktur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1DFBF742" w14:textId="59FB039B" w:rsidR="00E262A2" w:rsidRPr="00BA254A" w:rsidRDefault="0062077D" w:rsidP="00101E19">
      <w:pPr>
        <w:pStyle w:val="berschriftArtikel"/>
        <w:spacing w:after="0"/>
      </w:pPr>
      <w:r w:rsidRPr="00BA254A">
        <w:t xml:space="preserve">Bereichsspezifische </w:t>
      </w:r>
      <w:r w:rsidR="00E262A2" w:rsidRPr="00BA254A">
        <w:t xml:space="preserve">Kompetenzen </w:t>
      </w:r>
      <w:r w:rsidR="00145986">
        <w:t>Abteilungs</w:t>
      </w:r>
      <w:r w:rsidR="005C455F" w:rsidRPr="00BA254A">
        <w:t>leitung</w:t>
      </w:r>
      <w:r w:rsidR="00E262A2" w:rsidRPr="00BA254A">
        <w:t xml:space="preserve"> </w:t>
      </w:r>
      <w:r w:rsidR="00D0448A" w:rsidRPr="00BA254A">
        <w:t>Infrastruktur</w:t>
      </w:r>
      <w:r w:rsidR="00145986" w:rsidRPr="00101E19">
        <w:rPr>
          <w:rStyle w:val="Funotenzeichen"/>
          <w:rFonts w:ascii="Verdana" w:hAnsi="Verdana"/>
          <w:b w:val="0"/>
          <w:bCs/>
          <w:sz w:val="16"/>
          <w:szCs w:val="16"/>
          <w:lang w:val="de-CH"/>
        </w:rPr>
        <w:footnoteReference w:id="23"/>
      </w:r>
    </w:p>
    <w:p w14:paraId="66495C0B" w14:textId="4E6E0C80" w:rsidR="00E262A2" w:rsidRPr="00BA254A" w:rsidRDefault="005C455F" w:rsidP="00195C51">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w:t>
      </w:r>
      <w:r w:rsidR="009441C6" w:rsidRPr="00195C51">
        <w:rPr>
          <w:rFonts w:ascii="Verdana" w:eastAsia="Arial" w:hAnsi="Verdana"/>
          <w:color w:val="000000"/>
          <w:sz w:val="20"/>
          <w:lang w:val="de-CH"/>
        </w:rPr>
        <w:t>bereichs</w:t>
      </w:r>
      <w:r w:rsidR="00E262A2" w:rsidRPr="00195C51">
        <w:rPr>
          <w:rFonts w:ascii="Verdana" w:eastAsia="Arial" w:hAnsi="Verdana"/>
          <w:color w:val="000000"/>
          <w:sz w:val="20"/>
          <w:lang w:val="de-CH"/>
        </w:rPr>
        <w:t>spezifischen</w:t>
      </w:r>
      <w:r w:rsidR="00E262A2" w:rsidRPr="00BA254A">
        <w:rPr>
          <w:rFonts w:ascii="Verdana" w:eastAsia="Arial" w:hAnsi="Verdana"/>
          <w:color w:val="000000"/>
          <w:sz w:val="20"/>
          <w:lang w:val="de-CH"/>
        </w:rPr>
        <w:t xml:space="preserve"> Kompetenzen der </w:t>
      </w:r>
      <w:r w:rsidR="00145986">
        <w:rPr>
          <w:rFonts w:ascii="Verdana" w:eastAsia="Arial" w:hAnsi="Verdana"/>
          <w:color w:val="000000"/>
          <w:sz w:val="20"/>
          <w:lang w:val="de-CH"/>
        </w:rPr>
        <w:t>Abteilungs</w:t>
      </w:r>
      <w:r w:rsidRPr="00BA254A">
        <w:rPr>
          <w:rFonts w:ascii="Verdana" w:eastAsia="Arial" w:hAnsi="Verdana"/>
          <w:color w:val="000000"/>
          <w:sz w:val="20"/>
          <w:lang w:val="de-CH"/>
        </w:rPr>
        <w:t>leitung</w:t>
      </w:r>
      <w:r w:rsidR="00E262A2" w:rsidRPr="00BA254A">
        <w:rPr>
          <w:rFonts w:ascii="Verdana" w:eastAsia="Arial" w:hAnsi="Verdana"/>
          <w:color w:val="000000"/>
          <w:sz w:val="20"/>
          <w:lang w:val="de-CH"/>
        </w:rPr>
        <w:t xml:space="preserve"> </w:t>
      </w:r>
      <w:r w:rsidR="00D0448A" w:rsidRPr="00BA254A">
        <w:rPr>
          <w:rFonts w:ascii="Verdana" w:eastAsia="Arial" w:hAnsi="Verdana"/>
          <w:color w:val="000000"/>
          <w:sz w:val="20"/>
          <w:lang w:val="de-CH"/>
        </w:rPr>
        <w:t>Infrastruktur</w:t>
      </w:r>
      <w:r w:rsidR="00381140" w:rsidRPr="00195C51">
        <w:rPr>
          <w:rStyle w:val="Funotenzeichen"/>
          <w:rFonts w:ascii="Verdana" w:hAnsi="Verdana"/>
          <w:sz w:val="14"/>
          <w:szCs w:val="14"/>
          <w:lang w:val="de-CH"/>
        </w:rPr>
        <w:footnoteReference w:id="24"/>
      </w:r>
      <w:r w:rsidR="00E262A2" w:rsidRPr="00BA254A">
        <w:rPr>
          <w:rFonts w:ascii="Verdana" w:eastAsia="Arial" w:hAnsi="Verdana"/>
          <w:color w:val="000000"/>
          <w:sz w:val="20"/>
          <w:lang w:val="de-CH"/>
        </w:rPr>
        <w:t>sind:</w:t>
      </w:r>
    </w:p>
    <w:p w14:paraId="18BE0F3F" w14:textId="56B4A409" w:rsidR="005C455F" w:rsidRPr="00BA254A" w:rsidRDefault="005C455F" w:rsidP="00A8716C">
      <w:pPr>
        <w:pStyle w:val="Listenabsatz"/>
        <w:numPr>
          <w:ilvl w:val="0"/>
          <w:numId w:val="45"/>
        </w:numPr>
      </w:pPr>
      <w:r w:rsidRPr="00BA254A">
        <w:t xml:space="preserve">Erteilen von </w:t>
      </w:r>
      <w:proofErr w:type="spellStart"/>
      <w:r w:rsidRPr="00BA254A">
        <w:t>Grabenaufbruchbewilligungen</w:t>
      </w:r>
      <w:proofErr w:type="spellEnd"/>
      <w:r w:rsidR="007C1B6D" w:rsidRPr="00BA254A">
        <w:t>;</w:t>
      </w:r>
    </w:p>
    <w:p w14:paraId="6B05CA7A" w14:textId="3B68D12A" w:rsidR="00414A72" w:rsidRPr="00BA254A" w:rsidRDefault="00414A72" w:rsidP="00A8716C">
      <w:pPr>
        <w:pStyle w:val="Listenabsatz"/>
      </w:pPr>
      <w:r w:rsidRPr="00BA254A">
        <w:t>Erteilen von Bewilligungen im Bereich Wasser;</w:t>
      </w:r>
    </w:p>
    <w:p w14:paraId="3F2D1D69" w14:textId="4B00C202" w:rsidR="00414A72" w:rsidRPr="00BA254A" w:rsidRDefault="00414A72" w:rsidP="00A8716C">
      <w:pPr>
        <w:pStyle w:val="Listenabsatz"/>
      </w:pPr>
      <w:r w:rsidRPr="00BA254A">
        <w:t>Erteilen von Bewilligungen im Bereich Abwasser;</w:t>
      </w:r>
    </w:p>
    <w:p w14:paraId="771F9DCA" w14:textId="7D94F1D0" w:rsidR="00414A72" w:rsidRPr="00BA254A" w:rsidRDefault="00414A72" w:rsidP="00A8716C">
      <w:pPr>
        <w:pStyle w:val="Listenabsatz"/>
      </w:pPr>
      <w:r w:rsidRPr="00BA254A">
        <w:t>Beratungen im Bereich Infrastruktur;</w:t>
      </w:r>
    </w:p>
    <w:p w14:paraId="560DB7CA" w14:textId="4D3CD787" w:rsidR="00414A72" w:rsidRPr="00BA254A" w:rsidRDefault="00414A72" w:rsidP="00A8716C">
      <w:pPr>
        <w:pStyle w:val="Listenabsatz"/>
      </w:pPr>
      <w:r w:rsidRPr="00BA254A">
        <w:t>Betrieb der Wertstoffsammelstellen.</w:t>
      </w:r>
    </w:p>
    <w:p w14:paraId="17919DE0" w14:textId="77777777" w:rsidR="005C455F" w:rsidRPr="00BA254A" w:rsidRDefault="005C455F" w:rsidP="00702F2F">
      <w:pPr>
        <w:ind w:left="360"/>
        <w:rPr>
          <w:lang w:val="de-CH"/>
        </w:rPr>
      </w:pPr>
    </w:p>
    <w:p w14:paraId="235F5CED" w14:textId="41077673" w:rsidR="005C455F" w:rsidRPr="00BA254A" w:rsidRDefault="009441C6" w:rsidP="00414A72">
      <w:pPr>
        <w:rPr>
          <w:lang w:val="de-CH"/>
        </w:rPr>
      </w:pPr>
      <w:r w:rsidRPr="00BA254A">
        <w:rPr>
          <w:rFonts w:ascii="Verdana" w:hAnsi="Verdana"/>
          <w:sz w:val="20"/>
          <w:szCs w:val="20"/>
          <w:vertAlign w:val="superscript"/>
          <w:lang w:val="de-CH"/>
        </w:rPr>
        <w:t>2</w:t>
      </w:r>
      <w:r w:rsidRPr="00372700">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bereichsspezifischen Finanzkompetenzen </w:t>
      </w:r>
      <w:r w:rsidRPr="00BA254A">
        <w:rPr>
          <w:rFonts w:ascii="Verdana" w:eastAsia="Arial" w:hAnsi="Verdana"/>
          <w:color w:val="000000"/>
          <w:sz w:val="20"/>
          <w:lang w:val="de-CH"/>
        </w:rPr>
        <w:t xml:space="preserve">der </w:t>
      </w:r>
      <w:r w:rsidR="00BD74F9">
        <w:rPr>
          <w:rFonts w:ascii="Verdana" w:eastAsia="Arial" w:hAnsi="Verdana"/>
          <w:color w:val="000000"/>
          <w:sz w:val="20"/>
          <w:lang w:val="de-CH"/>
        </w:rPr>
        <w:t>Abteilungs</w:t>
      </w:r>
      <w:r w:rsidRPr="00BA254A">
        <w:rPr>
          <w:rFonts w:ascii="Verdana" w:eastAsia="Arial" w:hAnsi="Verdana"/>
          <w:color w:val="000000"/>
          <w:sz w:val="20"/>
          <w:lang w:val="de-CH"/>
        </w:rPr>
        <w:t>leitung Infrastruktur</w:t>
      </w:r>
      <w:r w:rsidR="00BD74F9" w:rsidRPr="00BD74F9">
        <w:rPr>
          <w:rStyle w:val="Funotenzeichen"/>
          <w:rFonts w:ascii="Verdana" w:eastAsia="Arial" w:hAnsi="Verdana"/>
          <w:color w:val="000000"/>
          <w:sz w:val="16"/>
          <w:szCs w:val="16"/>
          <w:lang w:val="de-CH"/>
        </w:rPr>
        <w:footnoteReference w:id="25"/>
      </w:r>
      <w:r w:rsidRPr="00BA254A">
        <w:rPr>
          <w:rFonts w:ascii="Verdana" w:eastAsia="Arial" w:hAnsi="Verdana"/>
          <w:color w:val="000000"/>
          <w:sz w:val="20"/>
          <w:lang w:val="de-CH"/>
        </w:rPr>
        <w:t xml:space="preserve"> </w:t>
      </w:r>
      <w:r w:rsidR="00414A72" w:rsidRPr="00BA254A">
        <w:rPr>
          <w:rFonts w:ascii="Verdana" w:hAnsi="Verdana"/>
          <w:sz w:val="20"/>
          <w:szCs w:val="20"/>
          <w:lang w:val="de-CH"/>
        </w:rPr>
        <w:t>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1C7CAC0B" w14:textId="77777777" w:rsidR="005C455F" w:rsidRPr="00BA254A" w:rsidRDefault="005C455F" w:rsidP="005C455F">
      <w:pPr>
        <w:rPr>
          <w:highlight w:val="yellow"/>
          <w:lang w:val="de-CH"/>
        </w:rPr>
      </w:pPr>
    </w:p>
    <w:p w14:paraId="75E0E175" w14:textId="77777777" w:rsidR="005C455F" w:rsidRPr="00BA254A" w:rsidRDefault="005C455F" w:rsidP="00702F2F">
      <w:pPr>
        <w:spacing w:before="19" w:line="230" w:lineRule="exact"/>
        <w:jc w:val="both"/>
        <w:textAlignment w:val="baseline"/>
        <w:rPr>
          <w:lang w:val="de-CH"/>
        </w:rPr>
      </w:pPr>
      <w:r w:rsidRPr="00BA254A">
        <w:rPr>
          <w:rFonts w:ascii="Verdana" w:eastAsia="Arial" w:hAnsi="Verdana"/>
          <w:color w:val="000000"/>
          <w:sz w:val="20"/>
          <w:vertAlign w:val="superscript"/>
          <w:lang w:val="de-CH"/>
        </w:rPr>
        <w:t>3</w:t>
      </w:r>
      <w:r w:rsidRPr="00372700">
        <w:rPr>
          <w:rFonts w:ascii="Verdana" w:eastAsia="Arial" w:hAnsi="Verdana"/>
          <w:color w:val="000000"/>
          <w:sz w:val="20"/>
          <w:lang w:val="de-CH"/>
        </w:rPr>
        <w:t xml:space="preserve"> </w:t>
      </w:r>
      <w:r w:rsidRPr="00BA254A">
        <w:rPr>
          <w:rFonts w:ascii="Verdana" w:eastAsia="Arial" w:hAnsi="Verdana"/>
          <w:color w:val="000000"/>
          <w:sz w:val="20"/>
          <w:lang w:val="de-CH"/>
        </w:rPr>
        <w:t>Die weiteren Kompetenzen sind im Stellenbeschrieb geregelt.</w:t>
      </w:r>
    </w:p>
    <w:p w14:paraId="5E67DCCF" w14:textId="76BA9FB2" w:rsidR="00E262A2" w:rsidRPr="00BA254A" w:rsidRDefault="00056DFB" w:rsidP="00945689">
      <w:pPr>
        <w:pStyle w:val="berschriftArtikel"/>
      </w:pPr>
      <w:r w:rsidRPr="00BA254A">
        <w:lastRenderedPageBreak/>
        <w:t>A</w:t>
      </w:r>
      <w:r w:rsidR="00E262A2" w:rsidRPr="00BA254A">
        <w:t xml:space="preserve">bteilungsspezifische Kompetenzen Abteilungsleitung </w:t>
      </w:r>
      <w:r w:rsidR="00D0448A" w:rsidRPr="00BA254A">
        <w:t>Gesellschaft</w:t>
      </w:r>
    </w:p>
    <w:p w14:paraId="518EE975" w14:textId="1649167E" w:rsidR="00E262A2" w:rsidRPr="00BA254A" w:rsidRDefault="000F437E" w:rsidP="00702F2F">
      <w:pPr>
        <w:spacing w:before="19" w:line="230" w:lineRule="exact"/>
        <w:jc w:val="both"/>
        <w:textAlignment w:val="baseline"/>
        <w:rPr>
          <w:rFonts w:ascii="Verdana" w:eastAsia="Arial" w:hAnsi="Verdana"/>
          <w:color w:val="000000"/>
          <w:sz w:val="20"/>
          <w:lang w:val="de-CH"/>
        </w:rPr>
      </w:pPr>
      <w:r w:rsidRPr="000F437E">
        <w:rPr>
          <w:rFonts w:ascii="Verdana" w:eastAsia="Arial" w:hAnsi="Verdana"/>
          <w:color w:val="000000"/>
          <w:sz w:val="20"/>
          <w:vertAlign w:val="superscript"/>
          <w:lang w:val="de-CH"/>
        </w:rPr>
        <w:t>1</w:t>
      </w:r>
      <w:r>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abteilungsspezifischen Kompetenzen der Abteilungsleitung </w:t>
      </w:r>
      <w:r w:rsidR="00D0448A" w:rsidRPr="00BA254A">
        <w:rPr>
          <w:rFonts w:ascii="Verdana" w:eastAsia="Arial" w:hAnsi="Verdana"/>
          <w:color w:val="000000"/>
          <w:sz w:val="20"/>
          <w:lang w:val="de-CH"/>
        </w:rPr>
        <w:t>Gesellschaft</w:t>
      </w:r>
      <w:r w:rsidR="00E262A2" w:rsidRPr="00BA254A">
        <w:rPr>
          <w:rFonts w:ascii="Verdana" w:eastAsia="Arial" w:hAnsi="Verdana"/>
          <w:color w:val="000000"/>
          <w:sz w:val="20"/>
          <w:lang w:val="de-CH"/>
        </w:rPr>
        <w:t xml:space="preserve"> sind:</w:t>
      </w:r>
    </w:p>
    <w:p w14:paraId="41CB66B7" w14:textId="64B73F14" w:rsidR="006259A3" w:rsidRPr="00BA254A" w:rsidRDefault="005C455F" w:rsidP="00A8716C">
      <w:pPr>
        <w:pStyle w:val="Listenabsatz"/>
        <w:numPr>
          <w:ilvl w:val="0"/>
          <w:numId w:val="46"/>
        </w:numPr>
      </w:pPr>
      <w:r w:rsidRPr="00BA254A">
        <w:t xml:space="preserve">Abschluss </w:t>
      </w:r>
      <w:r w:rsidR="006259A3" w:rsidRPr="00BA254A">
        <w:t xml:space="preserve">von </w:t>
      </w:r>
      <w:r w:rsidRPr="00BA254A">
        <w:t>Verträge</w:t>
      </w:r>
      <w:r w:rsidR="006259A3" w:rsidRPr="00BA254A">
        <w:t>n und Bewilligungen</w:t>
      </w:r>
      <w:r w:rsidRPr="00BA254A">
        <w:t xml:space="preserve"> </w:t>
      </w:r>
      <w:r w:rsidR="00F7142C" w:rsidRPr="00BA254A">
        <w:t>mit Marktfahrer</w:t>
      </w:r>
      <w:r w:rsidR="006259A3" w:rsidRPr="00BA254A">
        <w:t>n</w:t>
      </w:r>
      <w:r w:rsidR="00F7142C" w:rsidRPr="00BA254A">
        <w:t xml:space="preserve"> und Schaustellern für die bewilligten Veranstaltungen</w:t>
      </w:r>
      <w:r w:rsidR="00963FEF" w:rsidRPr="00BA254A">
        <w:t>;</w:t>
      </w:r>
    </w:p>
    <w:p w14:paraId="2B4BED08" w14:textId="76E8DD87" w:rsidR="00F7142C" w:rsidRPr="00BA254A" w:rsidRDefault="00F7142C" w:rsidP="00A8716C">
      <w:pPr>
        <w:pStyle w:val="Listenabsatz"/>
      </w:pPr>
      <w:r w:rsidRPr="00BA254A">
        <w:t xml:space="preserve">Abschluss </w:t>
      </w:r>
      <w:r w:rsidR="00F15762">
        <w:t xml:space="preserve">von </w:t>
      </w:r>
      <w:r w:rsidRPr="00BA254A">
        <w:t>Verträge</w:t>
      </w:r>
      <w:r w:rsidR="00F15762">
        <w:t>n</w:t>
      </w:r>
      <w:r w:rsidRPr="00BA254A">
        <w:t xml:space="preserve"> mit Künstlern für bewilligte Kulturanlässe im Rahmen der finanziellen Kompetenze</w:t>
      </w:r>
      <w:r w:rsidR="00963FEF" w:rsidRPr="00BA254A">
        <w:t>n</w:t>
      </w:r>
      <w:r w:rsidR="00414A72" w:rsidRPr="00BA254A">
        <w:t>.</w:t>
      </w:r>
    </w:p>
    <w:p w14:paraId="08DC3532" w14:textId="77777777" w:rsidR="00E262A2" w:rsidRPr="00BA254A" w:rsidRDefault="00E262A2" w:rsidP="00B445E3">
      <w:pPr>
        <w:ind w:left="720"/>
        <w:rPr>
          <w:lang w:val="de-CH"/>
        </w:rPr>
      </w:pPr>
    </w:p>
    <w:p w14:paraId="3A19E627" w14:textId="7F4A529A" w:rsidR="005C455F" w:rsidRPr="00BA254A" w:rsidRDefault="009441C6" w:rsidP="00414A72">
      <w:pPr>
        <w:rPr>
          <w:lang w:val="de-CH"/>
        </w:rPr>
      </w:pPr>
      <w:r w:rsidRPr="00BA254A">
        <w:rPr>
          <w:rFonts w:ascii="Verdana" w:hAnsi="Verdana"/>
          <w:sz w:val="20"/>
          <w:szCs w:val="20"/>
          <w:vertAlign w:val="superscript"/>
          <w:lang w:val="de-CH"/>
        </w:rPr>
        <w:t>2</w:t>
      </w:r>
      <w:r w:rsidRPr="000F437E">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abteilungsspezifischen Finanzkompetenzen </w:t>
      </w:r>
      <w:r w:rsidRPr="00BA254A">
        <w:rPr>
          <w:rFonts w:ascii="Verdana" w:eastAsia="Arial" w:hAnsi="Verdana"/>
          <w:color w:val="000000"/>
          <w:sz w:val="20"/>
          <w:lang w:val="de-CH"/>
        </w:rPr>
        <w:t xml:space="preserve">der Abteilungsleitung </w:t>
      </w:r>
      <w:r w:rsidR="00414A72" w:rsidRPr="00BA254A">
        <w:rPr>
          <w:rFonts w:ascii="Verdana" w:hAnsi="Verdana"/>
          <w:sz w:val="20"/>
          <w:szCs w:val="20"/>
          <w:lang w:val="de-CH"/>
        </w:rPr>
        <w:t>Gesellschaft sind tabellarisch i</w:t>
      </w:r>
      <w:r w:rsidR="008F7460">
        <w:rPr>
          <w:rFonts w:ascii="Verdana" w:hAnsi="Verdana"/>
          <w:sz w:val="20"/>
          <w:szCs w:val="20"/>
          <w:lang w:val="de-CH"/>
        </w:rPr>
        <w:t>m</w:t>
      </w:r>
      <w:r w:rsidR="00414A72" w:rsidRPr="00BA254A">
        <w:rPr>
          <w:rFonts w:ascii="Verdana" w:hAnsi="Verdana"/>
          <w:sz w:val="20"/>
          <w:szCs w:val="20"/>
          <w:lang w:val="de-CH"/>
        </w:rPr>
        <w:t xml:space="preserve"> Anhang I geregelt.</w:t>
      </w:r>
    </w:p>
    <w:p w14:paraId="0E9F3F90" w14:textId="77777777" w:rsidR="005C455F" w:rsidRPr="00BA254A" w:rsidRDefault="005C455F" w:rsidP="005C455F">
      <w:pPr>
        <w:rPr>
          <w:highlight w:val="yellow"/>
          <w:lang w:val="de-CH"/>
        </w:rPr>
      </w:pPr>
    </w:p>
    <w:p w14:paraId="0E561F2D" w14:textId="77777777" w:rsidR="005C455F" w:rsidRPr="00BA254A" w:rsidRDefault="005C455F" w:rsidP="00702F2F">
      <w:pPr>
        <w:spacing w:before="19" w:line="230" w:lineRule="exact"/>
        <w:jc w:val="both"/>
        <w:textAlignment w:val="baseline"/>
        <w:rPr>
          <w:lang w:val="de-CH"/>
        </w:rPr>
      </w:pPr>
      <w:r w:rsidRPr="00BA254A">
        <w:rPr>
          <w:rFonts w:ascii="Verdana" w:eastAsia="Arial" w:hAnsi="Verdana"/>
          <w:color w:val="000000"/>
          <w:sz w:val="20"/>
          <w:vertAlign w:val="superscript"/>
          <w:lang w:val="de-CH"/>
        </w:rPr>
        <w:t>3</w:t>
      </w:r>
      <w:r w:rsidRPr="000F437E">
        <w:rPr>
          <w:rFonts w:ascii="Verdana" w:eastAsia="Arial" w:hAnsi="Verdana"/>
          <w:color w:val="000000"/>
          <w:sz w:val="20"/>
          <w:lang w:val="de-CH"/>
        </w:rPr>
        <w:t xml:space="preserve"> </w:t>
      </w:r>
      <w:r w:rsidRPr="00BA254A">
        <w:rPr>
          <w:rFonts w:ascii="Verdana" w:eastAsia="Arial" w:hAnsi="Verdana"/>
          <w:color w:val="000000"/>
          <w:sz w:val="20"/>
          <w:lang w:val="de-CH"/>
        </w:rPr>
        <w:t>Die weiteren Kompetenzen sind im Stellenbeschrieb geregelt.</w:t>
      </w:r>
    </w:p>
    <w:p w14:paraId="4BCC185E" w14:textId="10C7A355" w:rsidR="00E262A2" w:rsidRPr="00BA254A" w:rsidRDefault="00E262A2" w:rsidP="005243C3">
      <w:pPr>
        <w:pStyle w:val="berschriftinnerhRessort"/>
      </w:pPr>
      <w:bookmarkStart w:id="38" w:name="_Toc53406407"/>
      <w:r w:rsidRPr="00BA254A">
        <w:t>B.</w:t>
      </w:r>
      <w:r w:rsidRPr="00BA254A">
        <w:tab/>
      </w:r>
      <w:r w:rsidR="00D0448A" w:rsidRPr="00BA254A">
        <w:t>Kultur- und Freizeitkommission (dem Gemeinderat unterstellte</w:t>
      </w:r>
      <w:r w:rsidR="00BD1B12">
        <w:br/>
      </w:r>
      <w:r w:rsidR="00D0448A" w:rsidRPr="00BA254A">
        <w:t>Kommission)</w:t>
      </w:r>
      <w:bookmarkEnd w:id="38"/>
    </w:p>
    <w:p w14:paraId="6FCFB6D2" w14:textId="77777777" w:rsidR="00E262A2" w:rsidRPr="00BA254A" w:rsidRDefault="00E262A2" w:rsidP="00945689">
      <w:pPr>
        <w:pStyle w:val="berschriftArtikel"/>
      </w:pPr>
      <w:r w:rsidRPr="00BA254A">
        <w:t>Zusammensetzung</w:t>
      </w:r>
    </w:p>
    <w:p w14:paraId="0EA58CFB" w14:textId="1D716F24" w:rsidR="00E262A2" w:rsidRPr="00BA254A" w:rsidRDefault="00B43DF3" w:rsidP="00702F2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D</w:t>
      </w:r>
      <w:r w:rsidR="00D0448A" w:rsidRPr="00BA254A">
        <w:rPr>
          <w:rFonts w:ascii="Verdana" w:eastAsia="Arial" w:hAnsi="Verdana"/>
          <w:color w:val="000000"/>
          <w:sz w:val="20"/>
          <w:lang w:val="de-CH"/>
        </w:rPr>
        <w:t>i</w:t>
      </w:r>
      <w:r w:rsidR="00E262A2" w:rsidRPr="00BA254A">
        <w:rPr>
          <w:rFonts w:ascii="Verdana" w:eastAsia="Arial" w:hAnsi="Verdana"/>
          <w:color w:val="000000"/>
          <w:sz w:val="20"/>
          <w:lang w:val="de-CH"/>
        </w:rPr>
        <w:t>e</w:t>
      </w:r>
      <w:r w:rsidR="00D0448A" w:rsidRPr="00BA254A">
        <w:rPr>
          <w:rFonts w:ascii="Verdana" w:eastAsia="Arial" w:hAnsi="Verdana"/>
          <w:color w:val="000000"/>
          <w:sz w:val="20"/>
          <w:lang w:val="de-CH"/>
        </w:rPr>
        <w:t xml:space="preserve"> Kultur- und Freizeitkommission</w:t>
      </w:r>
      <w:r w:rsidR="00E262A2" w:rsidRPr="00BA254A">
        <w:rPr>
          <w:rFonts w:ascii="Verdana" w:eastAsia="Arial" w:hAnsi="Verdana"/>
          <w:color w:val="000000"/>
          <w:sz w:val="20"/>
          <w:lang w:val="de-CH"/>
        </w:rPr>
        <w:t xml:space="preserve"> besteht aus </w:t>
      </w:r>
      <w:r w:rsidR="00907BC1">
        <w:rPr>
          <w:rFonts w:ascii="Verdana" w:eastAsia="Arial" w:hAnsi="Verdana"/>
          <w:color w:val="000000"/>
          <w:sz w:val="20"/>
          <w:lang w:val="de-CH"/>
        </w:rPr>
        <w:t>sechs</w:t>
      </w:r>
      <w:r w:rsidR="00576B75" w:rsidRPr="00BA254A">
        <w:rPr>
          <w:rFonts w:ascii="Verdana" w:eastAsia="Arial" w:hAnsi="Verdana"/>
          <w:color w:val="000000"/>
          <w:sz w:val="20"/>
          <w:lang w:val="de-CH"/>
        </w:rPr>
        <w:t xml:space="preserve"> </w:t>
      </w:r>
      <w:r w:rsidR="0002671F" w:rsidRPr="00BA254A">
        <w:rPr>
          <w:rFonts w:ascii="Verdana" w:eastAsia="Arial" w:hAnsi="Verdana"/>
          <w:color w:val="000000"/>
          <w:sz w:val="20"/>
          <w:lang w:val="de-CH"/>
        </w:rPr>
        <w:t xml:space="preserve">Mitgliedern. Sie setzt sich zusammen aus dem Ressortvorstand Infrastruktur sowie </w:t>
      </w:r>
      <w:r w:rsidR="00907BC1">
        <w:rPr>
          <w:rFonts w:ascii="Verdana" w:eastAsia="Arial" w:hAnsi="Verdana"/>
          <w:color w:val="000000"/>
          <w:sz w:val="20"/>
          <w:lang w:val="de-CH"/>
        </w:rPr>
        <w:t>fünf</w:t>
      </w:r>
      <w:r w:rsidR="0002671F" w:rsidRPr="00BA254A">
        <w:rPr>
          <w:rFonts w:ascii="Verdana" w:eastAsia="Arial" w:hAnsi="Verdana"/>
          <w:color w:val="000000"/>
          <w:sz w:val="20"/>
          <w:lang w:val="de-CH"/>
        </w:rPr>
        <w:t xml:space="preserve"> zusätzlichen Mitgliedern, die vom Gemeinderat in freier Wahl gewählt werden</w:t>
      </w:r>
      <w:r w:rsidR="00E262A2" w:rsidRPr="00BA254A">
        <w:rPr>
          <w:rFonts w:ascii="Verdana" w:eastAsia="Arial" w:hAnsi="Verdana"/>
          <w:color w:val="000000"/>
          <w:sz w:val="20"/>
          <w:lang w:val="de-CH"/>
        </w:rPr>
        <w:t>.</w:t>
      </w:r>
      <w:r w:rsidR="00907BC1">
        <w:rPr>
          <w:rFonts w:ascii="Verdana" w:eastAsia="Arial" w:hAnsi="Verdana"/>
          <w:color w:val="000000"/>
          <w:sz w:val="20"/>
          <w:lang w:val="de-CH"/>
        </w:rPr>
        <w:t xml:space="preserve"> Der Gemeinderat bestimmt aus diesen sechs Mitgliedern das Präsidium.</w:t>
      </w:r>
      <w:r w:rsidR="007A7EA4" w:rsidRPr="007A7EA4">
        <w:rPr>
          <w:rStyle w:val="Funotenzeichen"/>
          <w:rFonts w:ascii="Verdana" w:eastAsia="Arial" w:hAnsi="Verdana"/>
          <w:color w:val="000000"/>
          <w:sz w:val="16"/>
          <w:szCs w:val="16"/>
          <w:lang w:val="de-CH"/>
        </w:rPr>
        <w:footnoteReference w:id="26"/>
      </w:r>
    </w:p>
    <w:p w14:paraId="001E21E0" w14:textId="77777777" w:rsidR="00E262A2" w:rsidRPr="00BA254A" w:rsidRDefault="00E262A2" w:rsidP="00E262A2">
      <w:pPr>
        <w:ind w:left="567" w:hanging="510"/>
        <w:rPr>
          <w:rFonts w:ascii="Verdana" w:eastAsia="Arial" w:hAnsi="Verdana"/>
          <w:color w:val="000000"/>
          <w:sz w:val="20"/>
          <w:lang w:val="de-CH"/>
        </w:rPr>
      </w:pPr>
    </w:p>
    <w:p w14:paraId="1F0633B1" w14:textId="1A36ABA7" w:rsidR="00E262A2" w:rsidRPr="00BA254A" w:rsidRDefault="00B43DF3" w:rsidP="00702F2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Bei Bedarf kann </w:t>
      </w:r>
      <w:r w:rsidR="0002671F" w:rsidRPr="00BA254A">
        <w:rPr>
          <w:rFonts w:ascii="Verdana" w:eastAsia="Arial" w:hAnsi="Verdana"/>
          <w:color w:val="000000"/>
          <w:sz w:val="20"/>
          <w:lang w:val="de-CH"/>
        </w:rPr>
        <w:t>die Kultur- und Freizeitkommission</w:t>
      </w:r>
      <w:r w:rsidR="00E262A2" w:rsidRPr="00BA254A">
        <w:rPr>
          <w:rFonts w:ascii="Verdana" w:eastAsia="Arial" w:hAnsi="Verdana"/>
          <w:color w:val="000000"/>
          <w:sz w:val="20"/>
          <w:lang w:val="de-CH"/>
        </w:rPr>
        <w:t xml:space="preserve"> Fachpersonen beiziehen. </w:t>
      </w:r>
    </w:p>
    <w:p w14:paraId="4BF9D250" w14:textId="77777777" w:rsidR="00E262A2" w:rsidRPr="00BA254A" w:rsidRDefault="00E262A2" w:rsidP="00E262A2">
      <w:pPr>
        <w:ind w:left="567" w:hanging="510"/>
        <w:rPr>
          <w:rFonts w:ascii="Verdana" w:eastAsia="Arial" w:hAnsi="Verdana"/>
          <w:color w:val="000000"/>
          <w:sz w:val="20"/>
          <w:lang w:val="de-CH"/>
        </w:rPr>
      </w:pPr>
    </w:p>
    <w:p w14:paraId="4A061417" w14:textId="2A085B89" w:rsidR="00E262A2" w:rsidRPr="00BA254A" w:rsidRDefault="00B43DF3" w:rsidP="00702F2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 </w:t>
      </w:r>
      <w:r w:rsidR="00F7142C" w:rsidRPr="00BA254A">
        <w:rPr>
          <w:rFonts w:ascii="Verdana" w:eastAsia="Arial" w:hAnsi="Verdana"/>
          <w:color w:val="000000"/>
          <w:sz w:val="20"/>
          <w:lang w:val="de-CH"/>
        </w:rPr>
        <w:t>Gesellschaft</w:t>
      </w:r>
      <w:r w:rsidR="00E262A2" w:rsidRPr="00BA254A">
        <w:rPr>
          <w:rFonts w:ascii="Verdana" w:eastAsia="Arial" w:hAnsi="Verdana"/>
          <w:color w:val="000000"/>
          <w:sz w:val="20"/>
          <w:lang w:val="de-CH"/>
        </w:rPr>
        <w:t xml:space="preserve"> führt das Sekretariat und hat beratende Stimme. </w:t>
      </w:r>
    </w:p>
    <w:p w14:paraId="663D85B4" w14:textId="77777777" w:rsidR="00E262A2" w:rsidRPr="00BA254A" w:rsidRDefault="00E262A2" w:rsidP="00945689">
      <w:pPr>
        <w:pStyle w:val="berschriftArtikel"/>
      </w:pPr>
      <w:r w:rsidRPr="00BA254A">
        <w:t>Aufgaben</w:t>
      </w:r>
    </w:p>
    <w:p w14:paraId="38E21073" w14:textId="6D23D15E" w:rsidR="00BA70ED" w:rsidRPr="00BA254A" w:rsidRDefault="00BA70ED" w:rsidP="00BA70E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Der Kultur</w:t>
      </w:r>
      <w:r w:rsidR="00F7142C" w:rsidRPr="00BA254A">
        <w:rPr>
          <w:rFonts w:ascii="Verdana" w:eastAsia="Arial" w:hAnsi="Verdana"/>
          <w:color w:val="000000"/>
          <w:sz w:val="20"/>
          <w:lang w:val="de-CH"/>
        </w:rPr>
        <w:t>- und Freizeit</w:t>
      </w:r>
      <w:r w:rsidRPr="00BA254A">
        <w:rPr>
          <w:rFonts w:ascii="Verdana" w:eastAsia="Arial" w:hAnsi="Verdana"/>
          <w:color w:val="000000"/>
          <w:sz w:val="20"/>
          <w:lang w:val="de-CH"/>
        </w:rPr>
        <w:t>kommission obliegen insbesondere folgende Aufgaben:</w:t>
      </w:r>
    </w:p>
    <w:p w14:paraId="539DDF06" w14:textId="77777777" w:rsidR="00BA70ED" w:rsidRPr="00BA254A" w:rsidRDefault="00BA70ED" w:rsidP="00A8716C">
      <w:pPr>
        <w:pStyle w:val="Listenabsatz"/>
        <w:numPr>
          <w:ilvl w:val="0"/>
          <w:numId w:val="7"/>
        </w:numPr>
      </w:pPr>
      <w:r w:rsidRPr="00BA254A">
        <w:t xml:space="preserve">Unterstützung und Beratung des Gemeinderates in der Pflege, Förderung und Koordination des kulturellen Lebens in der Gemeinde; </w:t>
      </w:r>
    </w:p>
    <w:p w14:paraId="6A81BB73" w14:textId="77777777" w:rsidR="00BA70ED" w:rsidRPr="00BA254A" w:rsidRDefault="00BA70ED" w:rsidP="00A8716C">
      <w:pPr>
        <w:pStyle w:val="Listenabsatz"/>
        <w:numPr>
          <w:ilvl w:val="0"/>
          <w:numId w:val="7"/>
        </w:numPr>
      </w:pPr>
      <w:r w:rsidRPr="00BA254A">
        <w:t>Förderung von kulturellen Anlässen im Rahmen des Budgets;</w:t>
      </w:r>
    </w:p>
    <w:p w14:paraId="0E01158E" w14:textId="77777777" w:rsidR="00BA70ED" w:rsidRPr="00BA254A" w:rsidRDefault="00BA70ED" w:rsidP="00A8716C">
      <w:pPr>
        <w:pStyle w:val="Listenabsatz"/>
        <w:numPr>
          <w:ilvl w:val="0"/>
          <w:numId w:val="7"/>
        </w:numPr>
      </w:pPr>
      <w:r w:rsidRPr="00BA254A">
        <w:t xml:space="preserve">Pflege der Zusammenarbeit mit anderen Kulturträgern. </w:t>
      </w:r>
    </w:p>
    <w:p w14:paraId="564E9464" w14:textId="77777777" w:rsidR="00E262A2" w:rsidRPr="00BA254A" w:rsidRDefault="00E262A2" w:rsidP="00945689">
      <w:pPr>
        <w:pStyle w:val="berschriftArtikel"/>
      </w:pPr>
      <w:r w:rsidRPr="00BA254A">
        <w:t>Kompetenzen</w:t>
      </w:r>
    </w:p>
    <w:p w14:paraId="1F9FA782" w14:textId="0E8E9D7A" w:rsidR="00E262A2" w:rsidRPr="00BA254A" w:rsidRDefault="007439BB" w:rsidP="00FB3A9A">
      <w:pPr>
        <w:spacing w:before="19" w:line="230" w:lineRule="exact"/>
        <w:jc w:val="both"/>
        <w:textAlignment w:val="baseline"/>
        <w:rPr>
          <w:rFonts w:ascii="Verdana" w:eastAsia="Arial" w:hAnsi="Verdana"/>
          <w:color w:val="000000"/>
          <w:sz w:val="20"/>
          <w:lang w:val="de-CH"/>
        </w:rPr>
      </w:pPr>
      <w:r w:rsidRPr="006F212B">
        <w:rPr>
          <w:rFonts w:ascii="Verdana" w:eastAsia="Arial" w:hAnsi="Verdana"/>
          <w:color w:val="000000" w:themeColor="text1"/>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D</w:t>
      </w:r>
      <w:r w:rsidR="00D0448A" w:rsidRPr="00BA254A">
        <w:rPr>
          <w:rFonts w:ascii="Verdana" w:eastAsia="Arial" w:hAnsi="Verdana"/>
          <w:color w:val="000000"/>
          <w:sz w:val="20"/>
          <w:lang w:val="de-CH"/>
        </w:rPr>
        <w:t>ie Kultur- und Freizeitkommission</w:t>
      </w:r>
      <w:r w:rsidR="00E262A2" w:rsidRPr="00BA254A">
        <w:rPr>
          <w:rFonts w:ascii="Verdana" w:eastAsia="Arial" w:hAnsi="Verdana"/>
          <w:color w:val="000000"/>
          <w:sz w:val="20"/>
          <w:lang w:val="de-CH"/>
        </w:rPr>
        <w:t xml:space="preserve"> hat im Rahmen </w:t>
      </w:r>
      <w:r w:rsidR="00275F11" w:rsidRPr="00BA254A">
        <w:rPr>
          <w:rFonts w:ascii="Verdana" w:eastAsia="Arial" w:hAnsi="Verdana"/>
          <w:color w:val="000000"/>
          <w:sz w:val="20"/>
          <w:lang w:val="de-CH"/>
        </w:rPr>
        <w:t>ihrer</w:t>
      </w:r>
      <w:r w:rsidR="00E262A2" w:rsidRPr="00BA254A">
        <w:rPr>
          <w:rFonts w:ascii="Verdana" w:eastAsia="Arial" w:hAnsi="Verdana"/>
          <w:color w:val="000000"/>
          <w:sz w:val="20"/>
          <w:lang w:val="de-CH"/>
        </w:rPr>
        <w:t xml:space="preserve"> Aufgaben folgende Kompetenzen:</w:t>
      </w:r>
    </w:p>
    <w:p w14:paraId="0900F82D" w14:textId="0503B058" w:rsidR="00E262A2" w:rsidRPr="00BA254A" w:rsidRDefault="00BA70ED" w:rsidP="00A8716C">
      <w:pPr>
        <w:pStyle w:val="Listenabsatz"/>
        <w:numPr>
          <w:ilvl w:val="0"/>
          <w:numId w:val="47"/>
        </w:numPr>
      </w:pPr>
      <w:r w:rsidRPr="00BA254A">
        <w:t>Die Kultur</w:t>
      </w:r>
      <w:r w:rsidR="007439BB" w:rsidRPr="00BA254A">
        <w:t>- und Freizeit</w:t>
      </w:r>
      <w:r w:rsidRPr="00BA254A">
        <w:t>kommission beschliesst über den Ausgabenvollzug im Rahmen des Budgets und der separaten Gemeindebeschlüsse im Rahmen ihrer Finanzkompetenzen, soweit nicht andere Organe zuständig sind</w:t>
      </w:r>
      <w:r w:rsidR="006F212B">
        <w:t>;</w:t>
      </w:r>
    </w:p>
    <w:p w14:paraId="66731776" w14:textId="07FC76F1" w:rsidR="00616D5D" w:rsidRPr="00BA254A" w:rsidRDefault="00616D5D" w:rsidP="00A8716C">
      <w:pPr>
        <w:pStyle w:val="Listenabsatz"/>
      </w:pPr>
      <w:r w:rsidRPr="00BA254A">
        <w:t xml:space="preserve">Vergabe von finanziellen Beiträgen für </w:t>
      </w:r>
      <w:r w:rsidR="00C17B0E" w:rsidRPr="00BA254A">
        <w:t>Vereine und Kulturschaffende</w:t>
      </w:r>
      <w:r w:rsidRPr="00BA254A">
        <w:t xml:space="preserve"> im Rahmen des Budgets;</w:t>
      </w:r>
    </w:p>
    <w:p w14:paraId="75FF30B8" w14:textId="78947941" w:rsidR="00C17B0E" w:rsidRPr="00BA254A" w:rsidRDefault="00C17B0E" w:rsidP="00A8716C">
      <w:pPr>
        <w:pStyle w:val="Listenabsatz"/>
      </w:pPr>
      <w:r w:rsidRPr="00BA254A">
        <w:t>Vergabe der Unterstützungsbeiträge für ortsansässige Vereine im Rahmen des Budgets</w:t>
      </w:r>
      <w:r w:rsidR="00414A72" w:rsidRPr="00BA254A">
        <w:t>;</w:t>
      </w:r>
    </w:p>
    <w:p w14:paraId="72FCAA0C" w14:textId="77777777" w:rsidR="00D92A38" w:rsidRPr="00BA254A" w:rsidRDefault="00D92A38" w:rsidP="00010803">
      <w:pPr>
        <w:ind w:left="720"/>
        <w:rPr>
          <w:lang w:val="de-CH"/>
        </w:rPr>
      </w:pPr>
    </w:p>
    <w:p w14:paraId="053D9A89" w14:textId="4DF3819B" w:rsidR="00E262A2" w:rsidRPr="00BA254A" w:rsidRDefault="00414A72" w:rsidP="00414A72">
      <w:pPr>
        <w:spacing w:before="19" w:line="230" w:lineRule="exact"/>
        <w:jc w:val="both"/>
        <w:textAlignment w:val="baseline"/>
        <w:rPr>
          <w:rFonts w:ascii="Verdana" w:eastAsia="Arial" w:hAnsi="Verdana"/>
          <w:color w:val="000000"/>
          <w:sz w:val="20"/>
          <w:lang w:val="de-CH"/>
        </w:rPr>
      </w:pPr>
      <w:r w:rsidRPr="006F212B">
        <w:rPr>
          <w:rFonts w:ascii="Verdana" w:eastAsia="Arial" w:hAnsi="Verdana"/>
          <w:color w:val="000000" w:themeColor="text1"/>
          <w:sz w:val="20"/>
          <w:vertAlign w:val="superscript"/>
          <w:lang w:val="de-CH"/>
        </w:rPr>
        <w:t>2</w:t>
      </w:r>
      <w:r w:rsidRPr="00BA254A">
        <w:rPr>
          <w:rFonts w:ascii="Verdana" w:eastAsia="Arial" w:hAnsi="Verdana"/>
          <w:color w:val="000000"/>
          <w:sz w:val="20"/>
          <w:lang w:val="de-CH"/>
        </w:rPr>
        <w:t xml:space="preserve"> Die Finanzkompetenzen der Kultur- und Freizeitkommission sind tabellarisch i</w:t>
      </w:r>
      <w:r w:rsidR="008F7460">
        <w:rPr>
          <w:rFonts w:ascii="Verdana" w:eastAsia="Arial" w:hAnsi="Verdana"/>
          <w:color w:val="000000"/>
          <w:sz w:val="20"/>
          <w:lang w:val="de-CH"/>
        </w:rPr>
        <w:t>m</w:t>
      </w:r>
      <w:r w:rsidRPr="00BA254A">
        <w:rPr>
          <w:rFonts w:ascii="Verdana" w:eastAsia="Arial" w:hAnsi="Verdana"/>
          <w:color w:val="000000"/>
          <w:sz w:val="20"/>
          <w:lang w:val="de-CH"/>
        </w:rPr>
        <w:t xml:space="preserve"> Anhang I geregelt</w:t>
      </w:r>
      <w:r w:rsidR="00DE7D7D" w:rsidRPr="00BA254A">
        <w:rPr>
          <w:rFonts w:ascii="Verdana" w:eastAsia="Arial" w:hAnsi="Verdana"/>
          <w:color w:val="000000"/>
          <w:sz w:val="20"/>
          <w:lang w:val="de-CH"/>
        </w:rPr>
        <w:t>.</w:t>
      </w:r>
    </w:p>
    <w:p w14:paraId="58DA349A" w14:textId="76B64AB5" w:rsidR="00202590" w:rsidRPr="00BA254A" w:rsidRDefault="00202590" w:rsidP="00C900D7">
      <w:pPr>
        <w:pStyle w:val="berschrift1"/>
      </w:pPr>
      <w:bookmarkStart w:id="39" w:name="_Toc53406408"/>
      <w:r w:rsidRPr="00BA254A">
        <w:lastRenderedPageBreak/>
        <w:t>Ressort Liegenschaften und Sicherheit</w:t>
      </w:r>
      <w:bookmarkEnd w:id="39"/>
    </w:p>
    <w:p w14:paraId="148BE772" w14:textId="77777777" w:rsidR="00DF1112" w:rsidRPr="00BA254A" w:rsidRDefault="00DF1112" w:rsidP="005243C3">
      <w:pPr>
        <w:pStyle w:val="berschriftinnerhRessort"/>
      </w:pPr>
      <w:bookmarkStart w:id="40" w:name="_Toc53406409"/>
      <w:r w:rsidRPr="00BA254A">
        <w:t>A.</w:t>
      </w:r>
      <w:r w:rsidRPr="00BA254A">
        <w:tab/>
        <w:t>Geschäftsfelder</w:t>
      </w:r>
      <w:bookmarkEnd w:id="40"/>
    </w:p>
    <w:p w14:paraId="563ABA55" w14:textId="7ADE591E" w:rsidR="00DF1112" w:rsidRPr="00BA254A" w:rsidRDefault="00FB7622" w:rsidP="00945689">
      <w:pPr>
        <w:pStyle w:val="berschriftArtikel"/>
      </w:pPr>
      <w:r w:rsidRPr="00BA254A">
        <w:t>Aufgaben</w:t>
      </w:r>
    </w:p>
    <w:p w14:paraId="3F676EBE" w14:textId="0C5594A7" w:rsidR="00F11497" w:rsidRPr="00BA254A" w:rsidRDefault="00011037" w:rsidP="00FB3A9A">
      <w:pPr>
        <w:spacing w:before="19" w:line="230" w:lineRule="exact"/>
        <w:jc w:val="both"/>
        <w:textAlignment w:val="baseline"/>
        <w:rPr>
          <w:rFonts w:ascii="Verdana" w:eastAsia="Arial" w:hAnsi="Verdana"/>
          <w:color w:val="000000"/>
          <w:sz w:val="20"/>
          <w:lang w:val="de-CH"/>
        </w:rPr>
      </w:pPr>
      <w:r>
        <w:rPr>
          <w:rFonts w:ascii="Verdana" w:eastAsia="Arial" w:hAnsi="Verdana"/>
          <w:color w:val="000000"/>
          <w:sz w:val="20"/>
          <w:vertAlign w:val="superscript"/>
          <w:lang w:val="de-CH"/>
        </w:rPr>
        <w:t>1</w:t>
      </w:r>
      <w:r w:rsidR="00F11497" w:rsidRPr="00BA254A">
        <w:rPr>
          <w:rFonts w:ascii="Verdana" w:eastAsia="Arial" w:hAnsi="Verdana"/>
          <w:color w:val="000000"/>
          <w:sz w:val="20"/>
          <w:lang w:val="de-CH"/>
        </w:rPr>
        <w:t xml:space="preserve"> </w:t>
      </w:r>
      <w:r>
        <w:rPr>
          <w:rFonts w:ascii="Verdana" w:eastAsia="Arial" w:hAnsi="Verdana"/>
          <w:color w:val="000000"/>
          <w:sz w:val="20"/>
          <w:lang w:val="de-CH"/>
        </w:rPr>
        <w:t>Das Ressort Liegenschaften und Sicherheit umfasst i</w:t>
      </w:r>
      <w:r w:rsidR="00F11497" w:rsidRPr="00BA254A">
        <w:rPr>
          <w:rFonts w:ascii="Verdana" w:eastAsia="Arial" w:hAnsi="Verdana"/>
          <w:color w:val="000000"/>
          <w:sz w:val="20"/>
          <w:lang w:val="de-CH"/>
        </w:rPr>
        <w:t>m Bereich Liegenschaften:</w:t>
      </w:r>
    </w:p>
    <w:p w14:paraId="1A343123" w14:textId="77D94DD1" w:rsidR="006755EA" w:rsidRPr="00BA254A" w:rsidRDefault="00F11497" w:rsidP="00A8716C">
      <w:pPr>
        <w:pStyle w:val="ListeLitera"/>
        <w:numPr>
          <w:ilvl w:val="0"/>
          <w:numId w:val="48"/>
        </w:numPr>
      </w:pPr>
      <w:r w:rsidRPr="00BA254A">
        <w:t>Liegenschaften im Verwaltungsvermögen (inkl. Schule)</w:t>
      </w:r>
    </w:p>
    <w:p w14:paraId="668B43DC" w14:textId="0F5DFE4A" w:rsidR="00F11497" w:rsidRPr="00BA254A" w:rsidRDefault="00F11497" w:rsidP="00A8716C">
      <w:pPr>
        <w:pStyle w:val="ListeLitera"/>
        <w:numPr>
          <w:ilvl w:val="0"/>
          <w:numId w:val="48"/>
        </w:numPr>
      </w:pPr>
      <w:r w:rsidRPr="00BA254A">
        <w:t>Liegenschaften im Finanzvermögen</w:t>
      </w:r>
    </w:p>
    <w:p w14:paraId="23F11AED" w14:textId="75D40C93" w:rsidR="00F11497" w:rsidRPr="00BA254A" w:rsidRDefault="00F11497" w:rsidP="00A8716C">
      <w:pPr>
        <w:pStyle w:val="ListeLitera"/>
        <w:numPr>
          <w:ilvl w:val="0"/>
          <w:numId w:val="48"/>
        </w:numPr>
      </w:pPr>
      <w:r w:rsidRPr="00BA254A">
        <w:t>Übrige öffentliche Anlagen (ausgenommen Infrastrukturanlagen)</w:t>
      </w:r>
    </w:p>
    <w:p w14:paraId="6E0505A0" w14:textId="3B8C250B" w:rsidR="00F26271" w:rsidRPr="00BA254A" w:rsidRDefault="00C23959" w:rsidP="00A8716C">
      <w:pPr>
        <w:pStyle w:val="ListeLitera"/>
      </w:pPr>
      <w:r w:rsidRPr="00BA254A">
        <w:t xml:space="preserve">Betrieb </w:t>
      </w:r>
      <w:r w:rsidR="00F26271" w:rsidRPr="00BA254A">
        <w:t>Hallenbad</w:t>
      </w:r>
    </w:p>
    <w:p w14:paraId="0A75DE7B" w14:textId="7AC14083" w:rsidR="00C23959" w:rsidRPr="00BA254A" w:rsidRDefault="00C23959" w:rsidP="00A8716C">
      <w:pPr>
        <w:pStyle w:val="ListeLitera"/>
      </w:pPr>
      <w:r w:rsidRPr="00BA254A">
        <w:t xml:space="preserve">Betrieb Wärmeverbund </w:t>
      </w:r>
      <w:proofErr w:type="spellStart"/>
      <w:r w:rsidRPr="00BA254A">
        <w:t>Schwerzi</w:t>
      </w:r>
      <w:proofErr w:type="spellEnd"/>
    </w:p>
    <w:p w14:paraId="59F7A018" w14:textId="3DCB2402" w:rsidR="00F26271" w:rsidRDefault="00F26271" w:rsidP="00A8716C">
      <w:pPr>
        <w:pStyle w:val="ListeLitera"/>
      </w:pPr>
      <w:r w:rsidRPr="00BA254A">
        <w:t>Haus</w:t>
      </w:r>
      <w:r w:rsidR="00C23959" w:rsidRPr="00BA254A">
        <w:t>wartung</w:t>
      </w:r>
    </w:p>
    <w:p w14:paraId="353132ED" w14:textId="16FFB3C1" w:rsidR="002B4665" w:rsidRPr="00BA254A" w:rsidRDefault="002B4665" w:rsidP="00A8716C">
      <w:pPr>
        <w:pStyle w:val="ListeLitera"/>
      </w:pPr>
      <w:r>
        <w:t>IKS</w:t>
      </w:r>
    </w:p>
    <w:p w14:paraId="3345CFE3" w14:textId="18450FE2" w:rsidR="00F11497" w:rsidRPr="00BA254A" w:rsidRDefault="00F11497" w:rsidP="00F11497">
      <w:pPr>
        <w:ind w:left="567" w:hanging="510"/>
        <w:rPr>
          <w:rFonts w:ascii="Verdana" w:eastAsia="Arial" w:hAnsi="Verdana"/>
          <w:color w:val="000000"/>
          <w:sz w:val="20"/>
          <w:lang w:val="de-CH"/>
        </w:rPr>
      </w:pPr>
    </w:p>
    <w:p w14:paraId="607734D8" w14:textId="24797C66" w:rsidR="00FB7622" w:rsidRPr="00BA254A" w:rsidRDefault="00011037" w:rsidP="00F11497">
      <w:pPr>
        <w:ind w:left="567" w:hanging="510"/>
        <w:rPr>
          <w:rFonts w:ascii="Verdana" w:eastAsia="Arial" w:hAnsi="Verdana"/>
          <w:color w:val="000000"/>
          <w:sz w:val="20"/>
          <w:lang w:val="de-CH"/>
        </w:rPr>
      </w:pPr>
      <w:r>
        <w:rPr>
          <w:rFonts w:ascii="Verdana" w:eastAsia="Arial" w:hAnsi="Verdana"/>
          <w:color w:val="000000"/>
          <w:sz w:val="20"/>
          <w:vertAlign w:val="superscript"/>
          <w:lang w:val="de-CH"/>
        </w:rPr>
        <w:t>2</w:t>
      </w:r>
      <w:r w:rsidR="00F11497" w:rsidRPr="00BA254A">
        <w:rPr>
          <w:rFonts w:ascii="Verdana" w:eastAsia="Arial" w:hAnsi="Verdana"/>
          <w:color w:val="000000"/>
          <w:sz w:val="20"/>
          <w:lang w:val="de-CH"/>
        </w:rPr>
        <w:t xml:space="preserve"> </w:t>
      </w:r>
      <w:r>
        <w:rPr>
          <w:rFonts w:ascii="Verdana" w:eastAsia="Arial" w:hAnsi="Verdana"/>
          <w:color w:val="000000"/>
          <w:sz w:val="20"/>
          <w:lang w:val="de-CH"/>
        </w:rPr>
        <w:t>Das Ressort Liegenschaften und Sicherheit umfasst i</w:t>
      </w:r>
      <w:r w:rsidRPr="00BA254A">
        <w:rPr>
          <w:rFonts w:ascii="Verdana" w:eastAsia="Arial" w:hAnsi="Verdana"/>
          <w:color w:val="000000"/>
          <w:sz w:val="20"/>
          <w:lang w:val="de-CH"/>
        </w:rPr>
        <w:t xml:space="preserve">m Bereich </w:t>
      </w:r>
      <w:r w:rsidR="00FB7622" w:rsidRPr="00BA254A">
        <w:rPr>
          <w:rFonts w:ascii="Verdana" w:eastAsia="Arial" w:hAnsi="Verdana"/>
          <w:color w:val="000000"/>
          <w:sz w:val="20"/>
          <w:lang w:val="de-CH"/>
        </w:rPr>
        <w:t>Sicherheit</w:t>
      </w:r>
      <w:r>
        <w:rPr>
          <w:rFonts w:ascii="Verdana" w:eastAsia="Arial" w:hAnsi="Verdana"/>
          <w:color w:val="000000"/>
          <w:sz w:val="20"/>
          <w:lang w:val="de-CH"/>
        </w:rPr>
        <w:t>:</w:t>
      </w:r>
    </w:p>
    <w:p w14:paraId="58331C28" w14:textId="6305C382" w:rsidR="00FB7622" w:rsidRPr="00BA254A" w:rsidRDefault="00A85C82" w:rsidP="00A8716C">
      <w:pPr>
        <w:pStyle w:val="ListeLitera"/>
        <w:numPr>
          <w:ilvl w:val="0"/>
          <w:numId w:val="64"/>
        </w:numPr>
      </w:pPr>
      <w:r w:rsidRPr="00BA254A">
        <w:t>Feuerwehr</w:t>
      </w:r>
    </w:p>
    <w:p w14:paraId="6F2A4E28" w14:textId="1925517D" w:rsidR="00A85C82" w:rsidRPr="00BA254A" w:rsidRDefault="00A85C82" w:rsidP="00A8716C">
      <w:pPr>
        <w:pStyle w:val="ListeLitera"/>
      </w:pPr>
      <w:r w:rsidRPr="00BA254A">
        <w:t>Militär</w:t>
      </w:r>
    </w:p>
    <w:p w14:paraId="067C4989" w14:textId="525BC595" w:rsidR="003B777B" w:rsidRPr="00BA254A" w:rsidRDefault="003B777B" w:rsidP="00A8716C">
      <w:pPr>
        <w:pStyle w:val="ListeLitera"/>
      </w:pPr>
      <w:r w:rsidRPr="00BA254A">
        <w:t>Schiesswesen</w:t>
      </w:r>
    </w:p>
    <w:p w14:paraId="07E23734" w14:textId="38F21CBC" w:rsidR="00A85C82" w:rsidRPr="00BA254A" w:rsidRDefault="00A85C82" w:rsidP="00A8716C">
      <w:pPr>
        <w:pStyle w:val="ListeLitera"/>
      </w:pPr>
      <w:r w:rsidRPr="00BA254A">
        <w:t>Zivilschutz</w:t>
      </w:r>
    </w:p>
    <w:p w14:paraId="1490D748" w14:textId="5519D21E" w:rsidR="00A85C82" w:rsidRPr="00BA254A" w:rsidRDefault="00A85C82" w:rsidP="00A8716C">
      <w:pPr>
        <w:pStyle w:val="ListeLitera"/>
      </w:pPr>
      <w:r w:rsidRPr="00BA254A">
        <w:t>Polizei</w:t>
      </w:r>
    </w:p>
    <w:p w14:paraId="5A9EBB9D" w14:textId="36F67A10" w:rsidR="00A85C82" w:rsidRPr="00BA254A" w:rsidRDefault="00A85C82" w:rsidP="00A8716C">
      <w:pPr>
        <w:pStyle w:val="ListeLitera"/>
      </w:pPr>
      <w:r w:rsidRPr="00BA254A">
        <w:t>Plakatierung</w:t>
      </w:r>
    </w:p>
    <w:p w14:paraId="28B593D4" w14:textId="58F4E197" w:rsidR="001E4F0E" w:rsidRPr="00BA254A" w:rsidRDefault="001E4F0E" w:rsidP="00A8716C">
      <w:pPr>
        <w:pStyle w:val="ListeLitera"/>
      </w:pPr>
      <w:r w:rsidRPr="00BA254A">
        <w:t>IKS</w:t>
      </w:r>
    </w:p>
    <w:p w14:paraId="275E387D" w14:textId="77777777" w:rsidR="00E262A2" w:rsidRPr="00BA254A" w:rsidRDefault="00E262A2" w:rsidP="00945689">
      <w:pPr>
        <w:pStyle w:val="berschriftArtikel"/>
      </w:pPr>
      <w:r w:rsidRPr="00BA254A">
        <w:t>Behördentätigkeit</w:t>
      </w:r>
    </w:p>
    <w:p w14:paraId="64A9C828" w14:textId="2215F941" w:rsidR="00E262A2" w:rsidRPr="00BA254A" w:rsidRDefault="00E262A2" w:rsidP="003961EB">
      <w:pPr>
        <w:spacing w:before="19" w:line="230" w:lineRule="exact"/>
        <w:jc w:val="both"/>
        <w:textAlignment w:val="baseline"/>
        <w:rPr>
          <w:rFonts w:ascii="Verdana" w:hAnsi="Verdana"/>
          <w:bCs/>
          <w:sz w:val="20"/>
          <w:szCs w:val="20"/>
          <w:lang w:val="de-CH"/>
        </w:rPr>
      </w:pPr>
      <w:r w:rsidRPr="00BA254A">
        <w:rPr>
          <w:rFonts w:ascii="Verdana" w:hAnsi="Verdana"/>
          <w:bCs/>
          <w:sz w:val="20"/>
          <w:szCs w:val="20"/>
          <w:lang w:val="de-CH"/>
        </w:rPr>
        <w:t xml:space="preserve">Das </w:t>
      </w:r>
      <w:r w:rsidRPr="00BA254A">
        <w:rPr>
          <w:rFonts w:ascii="Verdana" w:eastAsia="Arial" w:hAnsi="Verdana"/>
          <w:color w:val="000000"/>
          <w:sz w:val="20"/>
          <w:lang w:val="de-CH"/>
        </w:rPr>
        <w:t>Ressort</w:t>
      </w:r>
      <w:r w:rsidRPr="00BA254A">
        <w:rPr>
          <w:rFonts w:ascii="Verdana" w:hAnsi="Verdana"/>
          <w:bCs/>
          <w:sz w:val="20"/>
          <w:szCs w:val="20"/>
          <w:lang w:val="de-CH"/>
        </w:rPr>
        <w:t xml:space="preserve"> </w:t>
      </w:r>
      <w:r w:rsidR="00D0448A" w:rsidRPr="00BA254A">
        <w:rPr>
          <w:rFonts w:ascii="Verdana" w:hAnsi="Verdana"/>
          <w:bCs/>
          <w:sz w:val="20"/>
          <w:szCs w:val="20"/>
          <w:lang w:val="de-CH"/>
        </w:rPr>
        <w:t>Liegenschaften und Sicherheit</w:t>
      </w:r>
      <w:r w:rsidRPr="00BA254A">
        <w:rPr>
          <w:rFonts w:ascii="Verdana" w:hAnsi="Verdana"/>
          <w:bCs/>
          <w:sz w:val="20"/>
          <w:szCs w:val="20"/>
          <w:lang w:val="de-CH"/>
        </w:rPr>
        <w:t xml:space="preserve"> umfasst folgende Behördentätigkeit:</w:t>
      </w:r>
    </w:p>
    <w:p w14:paraId="6070A1F0" w14:textId="67B44875" w:rsidR="00E262A2" w:rsidRPr="00BA254A" w:rsidRDefault="007439BB" w:rsidP="00A8716C">
      <w:pPr>
        <w:pStyle w:val="Listenabsatz"/>
        <w:numPr>
          <w:ilvl w:val="0"/>
          <w:numId w:val="49"/>
        </w:numPr>
      </w:pPr>
      <w:r w:rsidRPr="00BA254A">
        <w:t>Mitglied Gemeinderat</w:t>
      </w:r>
    </w:p>
    <w:p w14:paraId="0A4C9E21" w14:textId="2FB30577" w:rsidR="007439BB" w:rsidRPr="00BA254A" w:rsidRDefault="007439BB" w:rsidP="00A8716C">
      <w:pPr>
        <w:pStyle w:val="Listenabsatz"/>
      </w:pPr>
      <w:r w:rsidRPr="00BA254A">
        <w:t xml:space="preserve">Präsident </w:t>
      </w:r>
      <w:proofErr w:type="spellStart"/>
      <w:r w:rsidRPr="00BA254A">
        <w:t>Liegenschaftenkommission</w:t>
      </w:r>
      <w:proofErr w:type="spellEnd"/>
    </w:p>
    <w:p w14:paraId="60FBF944" w14:textId="2BFC9B8F" w:rsidR="007439BB" w:rsidRPr="00BA254A" w:rsidRDefault="007439BB" w:rsidP="00A8716C">
      <w:pPr>
        <w:pStyle w:val="Listenabsatz"/>
      </w:pPr>
      <w:r w:rsidRPr="00BA254A">
        <w:t>Mitglied GFO</w:t>
      </w:r>
      <w:r w:rsidR="00A11237" w:rsidRPr="00A11237">
        <w:rPr>
          <w:rStyle w:val="Funotenzeichen"/>
          <w:rFonts w:ascii="Verdana" w:hAnsi="Verdana"/>
          <w:sz w:val="16"/>
          <w:szCs w:val="16"/>
        </w:rPr>
        <w:footnoteReference w:id="27"/>
      </w:r>
    </w:p>
    <w:p w14:paraId="5C01543F" w14:textId="6FEA575B" w:rsidR="00E262A2" w:rsidRPr="00BA254A" w:rsidRDefault="00E262A2" w:rsidP="00945689">
      <w:pPr>
        <w:pStyle w:val="berschriftArtikel"/>
      </w:pPr>
      <w:r w:rsidRPr="00BA254A">
        <w:t>Ressortspezifische Kompetenzen Ressortvorsteher</w:t>
      </w:r>
      <w:r w:rsidR="009441C6" w:rsidRPr="00BA254A">
        <w:t xml:space="preserve"> Liegenschaften und Sicherheit</w:t>
      </w:r>
    </w:p>
    <w:p w14:paraId="3A09C97B" w14:textId="3BD27C60" w:rsidR="00E262A2" w:rsidRPr="00BA254A" w:rsidRDefault="004A5D54" w:rsidP="00F60602">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Die ressortspezifischen Kompetenzen des Ressortvorstehers</w:t>
      </w:r>
      <w:r w:rsidR="002079AE" w:rsidRPr="00BA254A">
        <w:rPr>
          <w:rFonts w:ascii="Verdana" w:eastAsia="Arial" w:hAnsi="Verdana"/>
          <w:color w:val="000000"/>
          <w:sz w:val="20"/>
          <w:lang w:val="de-CH"/>
        </w:rPr>
        <w:t xml:space="preserve"> Liegenschaften und Sicherheit</w:t>
      </w:r>
      <w:r w:rsidR="00E262A2" w:rsidRPr="00BA254A">
        <w:rPr>
          <w:rFonts w:ascii="Verdana" w:eastAsia="Arial" w:hAnsi="Verdana"/>
          <w:color w:val="000000"/>
          <w:sz w:val="20"/>
          <w:lang w:val="de-CH"/>
        </w:rPr>
        <w:t xml:space="preserve"> sind:</w:t>
      </w:r>
    </w:p>
    <w:p w14:paraId="2FDC356D" w14:textId="7FD61A4C" w:rsidR="004A5D54" w:rsidRPr="00BA254A" w:rsidRDefault="004A5D54" w:rsidP="00A8716C">
      <w:pPr>
        <w:pStyle w:val="Listenabsatz"/>
        <w:numPr>
          <w:ilvl w:val="0"/>
          <w:numId w:val="50"/>
        </w:numPr>
      </w:pPr>
      <w:r w:rsidRPr="00BA254A">
        <w:t>Beschluss und Unterzeichnung aller Mietvertragsangelegenheiten für die gemeindeeigenen Bauten, Anlagen und Grundstücke (</w:t>
      </w:r>
      <w:r w:rsidR="009608F5" w:rsidRPr="00BA254A">
        <w:t xml:space="preserve">insbesondere </w:t>
      </w:r>
      <w:r w:rsidRPr="00BA254A">
        <w:t>Mietvertrag</w:t>
      </w:r>
      <w:r w:rsidR="009608F5" w:rsidRPr="00BA254A">
        <w:t xml:space="preserve"> und </w:t>
      </w:r>
      <w:r w:rsidRPr="00BA254A">
        <w:t>Kündigung)</w:t>
      </w:r>
      <w:r w:rsidR="00CC092F" w:rsidRPr="00BA254A">
        <w:t xml:space="preserve"> gemeinsam mit dem Leiter Liegenschaften</w:t>
      </w:r>
      <w:r w:rsidR="00DB6748" w:rsidRPr="00BA254A">
        <w:t>;</w:t>
      </w:r>
      <w:r w:rsidRPr="00BA254A">
        <w:t xml:space="preserve"> </w:t>
      </w:r>
    </w:p>
    <w:p w14:paraId="53BBD8E2" w14:textId="7DF09D78" w:rsidR="00710C72" w:rsidRPr="00BA254A" w:rsidRDefault="002A5825" w:rsidP="00A8716C">
      <w:pPr>
        <w:pStyle w:val="Listenabsatz"/>
        <w:numPr>
          <w:ilvl w:val="0"/>
          <w:numId w:val="50"/>
        </w:numPr>
      </w:pPr>
      <w:r>
        <w:t>P</w:t>
      </w:r>
      <w:r w:rsidR="00710C72" w:rsidRPr="00BA254A">
        <w:t>rüfung aller Mietverträge für Räumlichkeiten, welche die Gemeinde bei Dritten anmietet;</w:t>
      </w:r>
    </w:p>
    <w:p w14:paraId="2DFA6FB0" w14:textId="631681A2" w:rsidR="004A5D54" w:rsidRPr="00BA254A" w:rsidRDefault="004A5D54" w:rsidP="00A8716C">
      <w:pPr>
        <w:pStyle w:val="Listenabsatz"/>
      </w:pPr>
      <w:r w:rsidRPr="00BA254A">
        <w:t xml:space="preserve">Unterzeichnung aller Baugesuche </w:t>
      </w:r>
      <w:r w:rsidR="009608F5" w:rsidRPr="00BA254A">
        <w:t>in der Zuständigkeit des Ressorts Liegenschaften</w:t>
      </w:r>
      <w:r w:rsidRPr="00BA254A">
        <w:t xml:space="preserve"> mit allen relevanten Unterlagen </w:t>
      </w:r>
      <w:r w:rsidR="009608F5" w:rsidRPr="00BA254A">
        <w:t>gemeinsam mit dem Leiter Liegenschaften</w:t>
      </w:r>
      <w:r w:rsidRPr="00BA254A">
        <w:t>;</w:t>
      </w:r>
    </w:p>
    <w:p w14:paraId="4474F7F9" w14:textId="26B5C69E" w:rsidR="000537C1" w:rsidRPr="00BA254A" w:rsidRDefault="000537C1" w:rsidP="00A8716C">
      <w:pPr>
        <w:pStyle w:val="Listenabsatz"/>
      </w:pPr>
      <w:r w:rsidRPr="00BA254A">
        <w:t>Entscheid über Organisationsfragen der Feuerwehr;</w:t>
      </w:r>
    </w:p>
    <w:p w14:paraId="5659DEA0" w14:textId="086936D2" w:rsidR="000537C1" w:rsidRPr="00BA254A" w:rsidRDefault="000537C1" w:rsidP="00A8716C">
      <w:pPr>
        <w:pStyle w:val="Listenabsatz"/>
      </w:pPr>
      <w:r w:rsidRPr="00BA254A">
        <w:lastRenderedPageBreak/>
        <w:t>Sicherstellung, dass die Feuerwehr die ihr übertragenen Aufgaben bei Bedarf gewährleiste</w:t>
      </w:r>
      <w:r w:rsidR="00643412">
        <w:t>n</w:t>
      </w:r>
      <w:r w:rsidRPr="00BA254A">
        <w:t xml:space="preserve"> kann</w:t>
      </w:r>
      <w:r w:rsidR="00DB6748" w:rsidRPr="00BA254A">
        <w:t xml:space="preserve"> –</w:t>
      </w:r>
      <w:r w:rsidRPr="00BA254A">
        <w:t xml:space="preserve"> gemäss § 1 der Verordnung über die Feuerwehr sind dies insbesondere Rettung von Menschen und Tieren, allgemeine Schadenabwehr sowie Hilfe bei A-, B- und C-Ereignissen;</w:t>
      </w:r>
    </w:p>
    <w:p w14:paraId="0B2D5F00" w14:textId="77777777" w:rsidR="000537C1" w:rsidRPr="00BA254A" w:rsidRDefault="000537C1" w:rsidP="00A8716C">
      <w:pPr>
        <w:pStyle w:val="Listenabsatz"/>
      </w:pPr>
      <w:r w:rsidRPr="00BA254A">
        <w:t>Eintritte, Austritte, Entlassungen, Beförderungen und Degradierungen innerhalb der Feuerwehr;</w:t>
      </w:r>
    </w:p>
    <w:p w14:paraId="2483504C" w14:textId="1FE09671" w:rsidR="00E262A2" w:rsidRPr="00BA254A" w:rsidRDefault="000537C1" w:rsidP="00A8716C">
      <w:pPr>
        <w:pStyle w:val="Listenabsatz"/>
      </w:pPr>
      <w:r w:rsidRPr="00BA254A">
        <w:t>Antragstellung an den Gemeinderat über die Wahl des Feuerwehrkommandos</w:t>
      </w:r>
      <w:r w:rsidR="00A830A6" w:rsidRPr="00BA254A">
        <w:t xml:space="preserve"> und</w:t>
      </w:r>
      <w:r w:rsidRPr="00BA254A">
        <w:t xml:space="preserve"> dessen Stellvertretung</w:t>
      </w:r>
      <w:r w:rsidR="009F5D54">
        <w:t>;</w:t>
      </w:r>
    </w:p>
    <w:p w14:paraId="1EFD64B4" w14:textId="3D4CC94A" w:rsidR="000537C1" w:rsidRPr="00BA254A" w:rsidRDefault="000537C1" w:rsidP="00A8716C">
      <w:pPr>
        <w:pStyle w:val="Listenabsatz"/>
      </w:pPr>
      <w:r w:rsidRPr="00BA254A">
        <w:t>Erlass der Pflichtenhefte der Feuerwehr;</w:t>
      </w:r>
    </w:p>
    <w:p w14:paraId="1EAB12FB" w14:textId="2403F69C" w:rsidR="000537C1" w:rsidRPr="00BA254A" w:rsidRDefault="000537C1" w:rsidP="00A8716C">
      <w:pPr>
        <w:pStyle w:val="Listenabsatz"/>
      </w:pPr>
      <w:r w:rsidRPr="00BA254A">
        <w:t>Unterzeichnung von Verträgen, Vereinbarungen und Auftragsvergaben im Aufgabenbereich der Feuerwehr;</w:t>
      </w:r>
    </w:p>
    <w:p w14:paraId="5DE105E1" w14:textId="36C63FE9" w:rsidR="00582352" w:rsidRPr="00BA254A" w:rsidRDefault="00582352" w:rsidP="00A8716C">
      <w:pPr>
        <w:pStyle w:val="Listenabsatz"/>
      </w:pPr>
      <w:r w:rsidRPr="00BA254A">
        <w:t>Waffenerwerbsscheine;</w:t>
      </w:r>
    </w:p>
    <w:p w14:paraId="284B9098" w14:textId="320AA823" w:rsidR="004A5D54" w:rsidRPr="00BA254A" w:rsidRDefault="00616D5D" w:rsidP="00A8716C">
      <w:pPr>
        <w:pStyle w:val="Listenabsatz"/>
      </w:pPr>
      <w:r w:rsidRPr="00BA254A">
        <w:t>Ramm- und Sprengbewilligungen;</w:t>
      </w:r>
    </w:p>
    <w:p w14:paraId="7AE35EDB" w14:textId="21E03A7A" w:rsidR="00582352" w:rsidRPr="00BA254A" w:rsidRDefault="00582352" w:rsidP="00A8716C">
      <w:pPr>
        <w:pStyle w:val="Listenabsatz"/>
      </w:pPr>
      <w:r w:rsidRPr="00BA254A">
        <w:t>Verzeigungen im Zivilschutzbereich;</w:t>
      </w:r>
    </w:p>
    <w:p w14:paraId="1D2031D5" w14:textId="77777777" w:rsidR="002079AE" w:rsidRPr="00BA254A" w:rsidRDefault="002079AE" w:rsidP="002079AE">
      <w:pPr>
        <w:ind w:left="360"/>
        <w:rPr>
          <w:highlight w:val="yellow"/>
          <w:lang w:val="de-CH"/>
        </w:rPr>
      </w:pPr>
    </w:p>
    <w:p w14:paraId="564FA70A" w14:textId="0C706686" w:rsidR="00E262A2" w:rsidRPr="00BA254A" w:rsidRDefault="00F3346A" w:rsidP="001A24A6">
      <w:pPr>
        <w:rPr>
          <w:lang w:val="de-CH"/>
        </w:rPr>
      </w:pPr>
      <w:r w:rsidRPr="00BA254A">
        <w:rPr>
          <w:rFonts w:ascii="Verdana" w:hAnsi="Verdana"/>
          <w:sz w:val="20"/>
          <w:szCs w:val="20"/>
          <w:vertAlign w:val="superscript"/>
          <w:lang w:val="de-CH"/>
        </w:rPr>
        <w:t>2</w:t>
      </w:r>
      <w:r w:rsidRPr="000F437E">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ressortspezifischen Finanzkompetenzen </w:t>
      </w:r>
      <w:r w:rsidRPr="00BA254A">
        <w:rPr>
          <w:rFonts w:ascii="Verdana" w:eastAsia="Arial" w:hAnsi="Verdana"/>
          <w:color w:val="000000"/>
          <w:sz w:val="20"/>
          <w:lang w:val="de-CH"/>
        </w:rPr>
        <w:t xml:space="preserve">des Ressortvorstehers Liegenschaften und Sicherheit </w:t>
      </w:r>
      <w:r w:rsidR="001A24A6" w:rsidRPr="00BA254A">
        <w:rPr>
          <w:rFonts w:ascii="Verdana" w:hAnsi="Verdana"/>
          <w:sz w:val="20"/>
          <w:szCs w:val="20"/>
          <w:lang w:val="de-CH"/>
        </w:rPr>
        <w:t>sind tabellarisch i</w:t>
      </w:r>
      <w:r w:rsidR="008F7460">
        <w:rPr>
          <w:rFonts w:ascii="Verdana" w:hAnsi="Verdana"/>
          <w:sz w:val="20"/>
          <w:szCs w:val="20"/>
          <w:lang w:val="de-CH"/>
        </w:rPr>
        <w:t>m</w:t>
      </w:r>
      <w:r w:rsidR="001A24A6" w:rsidRPr="00BA254A">
        <w:rPr>
          <w:rFonts w:ascii="Verdana" w:hAnsi="Verdana"/>
          <w:sz w:val="20"/>
          <w:szCs w:val="20"/>
          <w:lang w:val="de-CH"/>
        </w:rPr>
        <w:t xml:space="preserve"> Anhang I geregelt.</w:t>
      </w:r>
    </w:p>
    <w:p w14:paraId="3CB6A3C0" w14:textId="7D42E6CE" w:rsidR="00E262A2" w:rsidRPr="00BA254A" w:rsidRDefault="00056DFB" w:rsidP="00945689">
      <w:pPr>
        <w:pStyle w:val="berschriftArtikel"/>
      </w:pPr>
      <w:r w:rsidRPr="00BA254A">
        <w:t>A</w:t>
      </w:r>
      <w:r w:rsidR="00E262A2" w:rsidRPr="00BA254A">
        <w:t xml:space="preserve">bteilungsspezifische Kompetenzen Abteilungsleitung </w:t>
      </w:r>
      <w:r w:rsidR="00D0448A" w:rsidRPr="00BA254A">
        <w:t>Liegenschaften</w:t>
      </w:r>
      <w:r w:rsidR="00E262A2" w:rsidRPr="00BA254A">
        <w:t xml:space="preserve"> </w:t>
      </w:r>
    </w:p>
    <w:p w14:paraId="45B4CD99" w14:textId="3C70A949" w:rsidR="00E262A2" w:rsidRPr="00BA254A" w:rsidRDefault="002079AE" w:rsidP="00F60602">
      <w:pPr>
        <w:spacing w:before="19" w:line="230" w:lineRule="exact"/>
        <w:jc w:val="both"/>
        <w:textAlignment w:val="baseline"/>
        <w:rPr>
          <w:rFonts w:ascii="Verdana" w:eastAsia="Arial" w:hAnsi="Verdana"/>
          <w:color w:val="000000"/>
          <w:sz w:val="20"/>
          <w:lang w:val="de-CH"/>
        </w:rPr>
      </w:pPr>
      <w:r w:rsidRPr="00BA254A">
        <w:rPr>
          <w:rFonts w:ascii="Verdana" w:hAnsi="Verdana"/>
          <w:sz w:val="20"/>
          <w:szCs w:val="20"/>
          <w:vertAlign w:val="superscript"/>
          <w:lang w:val="de-CH"/>
        </w:rPr>
        <w:t>1</w:t>
      </w:r>
      <w:r w:rsidRPr="00BA254A">
        <w:rPr>
          <w:rFonts w:ascii="Verdana" w:hAnsi="Verdana"/>
          <w:sz w:val="20"/>
          <w:szCs w:val="20"/>
          <w:lang w:val="de-CH"/>
        </w:rPr>
        <w:t xml:space="preserve"> </w:t>
      </w:r>
      <w:r w:rsidR="00E262A2" w:rsidRPr="00BA254A">
        <w:rPr>
          <w:rFonts w:ascii="Verdana" w:hAnsi="Verdana"/>
          <w:sz w:val="20"/>
          <w:szCs w:val="20"/>
          <w:lang w:val="de-CH"/>
        </w:rPr>
        <w:t xml:space="preserve">Die abteilungsspezifischen Kompetenzen der Abteilungsleitung </w:t>
      </w:r>
      <w:r w:rsidR="00D0448A" w:rsidRPr="00BA254A">
        <w:rPr>
          <w:rFonts w:ascii="Verdana" w:hAnsi="Verdana"/>
          <w:sz w:val="20"/>
          <w:szCs w:val="20"/>
          <w:lang w:val="de-CH"/>
        </w:rPr>
        <w:t>Liegenschaften</w:t>
      </w:r>
      <w:r w:rsidR="00E262A2" w:rsidRPr="00BA254A">
        <w:rPr>
          <w:rFonts w:ascii="Verdana" w:hAnsi="Verdana"/>
          <w:sz w:val="20"/>
          <w:szCs w:val="20"/>
          <w:lang w:val="de-CH"/>
        </w:rPr>
        <w:t xml:space="preserve"> sind:</w:t>
      </w:r>
    </w:p>
    <w:p w14:paraId="42712A91" w14:textId="1F7139C3" w:rsidR="000537C1" w:rsidRPr="00BA254A" w:rsidRDefault="000537C1" w:rsidP="00A8716C">
      <w:pPr>
        <w:pStyle w:val="Listenabsatz"/>
        <w:numPr>
          <w:ilvl w:val="0"/>
          <w:numId w:val="51"/>
        </w:numPr>
      </w:pPr>
      <w:r w:rsidRPr="00BA254A">
        <w:t xml:space="preserve">Die </w:t>
      </w:r>
      <w:proofErr w:type="spellStart"/>
      <w:r w:rsidRPr="00BA254A">
        <w:t>Liegenschaftenabteilung</w:t>
      </w:r>
      <w:proofErr w:type="spellEnd"/>
      <w:r w:rsidRPr="00BA254A">
        <w:t xml:space="preserve"> kann </w:t>
      </w:r>
      <w:r w:rsidR="00791CDD" w:rsidRPr="00BA254A">
        <w:t>bei Bedarf</w:t>
      </w:r>
      <w:r w:rsidRPr="00BA254A">
        <w:t xml:space="preserve"> </w:t>
      </w:r>
      <w:r w:rsidR="00791CDD" w:rsidRPr="00BA254A">
        <w:t xml:space="preserve">Brennstoffe (Heizöl, Holzschnitzel usw.) </w:t>
      </w:r>
      <w:r w:rsidRPr="00BA254A">
        <w:t>einkaufe</w:t>
      </w:r>
      <w:r w:rsidR="009572AB" w:rsidRPr="00BA254A">
        <w:t>n</w:t>
      </w:r>
      <w:r w:rsidR="00791CDD" w:rsidRPr="00BA254A">
        <w:t xml:space="preserve"> bis zur Füllung des Vorratsbehälters</w:t>
      </w:r>
      <w:r w:rsidR="009572AB" w:rsidRPr="00BA254A">
        <w:t xml:space="preserve"> ungeachtet der Finanzkompetenzen</w:t>
      </w:r>
      <w:r w:rsidR="009F5D54">
        <w:t>;</w:t>
      </w:r>
    </w:p>
    <w:p w14:paraId="68B9BAFA" w14:textId="64327BCB" w:rsidR="006910EF" w:rsidRPr="00BA254A" w:rsidRDefault="004C4E39" w:rsidP="00A8716C">
      <w:pPr>
        <w:pStyle w:val="Listenabsatz"/>
      </w:pPr>
      <w:r w:rsidRPr="00BA254A">
        <w:t xml:space="preserve">Aufsicht bzw. Entscheidung </w:t>
      </w:r>
      <w:r w:rsidR="009F5D54">
        <w:t>über</w:t>
      </w:r>
      <w:r w:rsidRPr="00BA254A">
        <w:t xml:space="preserve"> Hallen- und Raumbelegungen sowie kurzfristige Vermietungen</w:t>
      </w:r>
      <w:r w:rsidR="00791CDD" w:rsidRPr="00BA254A">
        <w:t xml:space="preserve"> im Rahmen der entsprechenden </w:t>
      </w:r>
      <w:proofErr w:type="spellStart"/>
      <w:r w:rsidR="00791CDD" w:rsidRPr="00BA254A">
        <w:t>Benützungsreglemente</w:t>
      </w:r>
      <w:proofErr w:type="spellEnd"/>
      <w:r w:rsidR="009F5D54">
        <w:t>.</w:t>
      </w:r>
    </w:p>
    <w:p w14:paraId="218C43FF" w14:textId="2DC412AC" w:rsidR="002079AE" w:rsidRPr="00BA254A" w:rsidRDefault="002079AE" w:rsidP="002079AE">
      <w:pPr>
        <w:rPr>
          <w:lang w:val="de-CH"/>
        </w:rPr>
      </w:pPr>
    </w:p>
    <w:p w14:paraId="6FE5E18D" w14:textId="2B98C0F5" w:rsidR="00E262A2" w:rsidRPr="00BA254A" w:rsidRDefault="0003647C" w:rsidP="00CB3AFC">
      <w:pPr>
        <w:rPr>
          <w:lang w:val="de-CH"/>
        </w:rPr>
      </w:pPr>
      <w:r w:rsidRPr="00BA254A">
        <w:rPr>
          <w:rFonts w:ascii="Verdana" w:hAnsi="Verdana"/>
          <w:sz w:val="20"/>
          <w:szCs w:val="20"/>
          <w:vertAlign w:val="superscript"/>
          <w:lang w:val="de-CH"/>
        </w:rPr>
        <w:t>2</w:t>
      </w:r>
      <w:r w:rsidRPr="000F437E">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abteilungsspezifischen Finanzkompetenzen </w:t>
      </w:r>
      <w:r w:rsidRPr="00BA254A">
        <w:rPr>
          <w:rFonts w:ascii="Verdana" w:eastAsia="Arial" w:hAnsi="Verdana"/>
          <w:color w:val="000000"/>
          <w:sz w:val="20"/>
          <w:lang w:val="de-CH"/>
        </w:rPr>
        <w:t xml:space="preserve">der Abteilungsleitung Liegenschaften </w:t>
      </w:r>
      <w:r w:rsidR="00CB3AFC" w:rsidRPr="00BA254A">
        <w:rPr>
          <w:rFonts w:ascii="Verdana" w:hAnsi="Verdana"/>
          <w:sz w:val="20"/>
          <w:szCs w:val="20"/>
          <w:lang w:val="de-CH"/>
        </w:rPr>
        <w:t>sind tabellarisch i</w:t>
      </w:r>
      <w:r w:rsidR="008F7460">
        <w:rPr>
          <w:rFonts w:ascii="Verdana" w:hAnsi="Verdana"/>
          <w:sz w:val="20"/>
          <w:szCs w:val="20"/>
          <w:lang w:val="de-CH"/>
        </w:rPr>
        <w:t>m</w:t>
      </w:r>
      <w:r w:rsidR="00CB3AFC" w:rsidRPr="00BA254A">
        <w:rPr>
          <w:rFonts w:ascii="Verdana" w:hAnsi="Verdana"/>
          <w:sz w:val="20"/>
          <w:szCs w:val="20"/>
          <w:lang w:val="de-CH"/>
        </w:rPr>
        <w:t xml:space="preserve"> Anhang I geregelt.</w:t>
      </w:r>
    </w:p>
    <w:p w14:paraId="76494CB1" w14:textId="548F68D4" w:rsidR="00E262A2" w:rsidRPr="00BA254A" w:rsidRDefault="00056DFB" w:rsidP="00945689">
      <w:pPr>
        <w:pStyle w:val="berschriftArtikel"/>
      </w:pPr>
      <w:r w:rsidRPr="00BA254A">
        <w:t>A</w:t>
      </w:r>
      <w:r w:rsidR="00E262A2" w:rsidRPr="00BA254A">
        <w:t xml:space="preserve">bteilungsspezifische Kompetenzen Abteilungsleitung </w:t>
      </w:r>
      <w:r w:rsidR="00D0448A" w:rsidRPr="00BA254A">
        <w:t>Gesellschaft</w:t>
      </w:r>
    </w:p>
    <w:p w14:paraId="75102606" w14:textId="4332366A" w:rsidR="00E262A2" w:rsidRPr="00BA254A" w:rsidRDefault="002079AE" w:rsidP="00F60602">
      <w:pPr>
        <w:spacing w:before="19" w:line="230" w:lineRule="exact"/>
        <w:jc w:val="both"/>
        <w:textAlignment w:val="baseline"/>
        <w:rPr>
          <w:rFonts w:ascii="Verdana" w:hAnsi="Verdana"/>
          <w:sz w:val="20"/>
          <w:szCs w:val="20"/>
          <w:lang w:val="de-CH"/>
        </w:rPr>
      </w:pPr>
      <w:r w:rsidRPr="00BA254A">
        <w:rPr>
          <w:rFonts w:ascii="Verdana" w:hAnsi="Verdana"/>
          <w:sz w:val="20"/>
          <w:szCs w:val="20"/>
          <w:vertAlign w:val="superscript"/>
          <w:lang w:val="de-CH"/>
        </w:rPr>
        <w:t>1</w:t>
      </w:r>
      <w:r w:rsidRPr="00BA254A">
        <w:rPr>
          <w:rFonts w:ascii="Verdana" w:hAnsi="Verdana"/>
          <w:sz w:val="20"/>
          <w:szCs w:val="20"/>
          <w:lang w:val="de-CH"/>
        </w:rPr>
        <w:t xml:space="preserve"> </w:t>
      </w:r>
      <w:r w:rsidR="00E262A2" w:rsidRPr="00BA254A">
        <w:rPr>
          <w:rFonts w:ascii="Verdana" w:hAnsi="Verdana"/>
          <w:sz w:val="20"/>
          <w:szCs w:val="20"/>
          <w:lang w:val="de-CH"/>
        </w:rPr>
        <w:t xml:space="preserve">Die abteilungsspezifischen Kompetenzen der Abteilungsleitung </w:t>
      </w:r>
      <w:r w:rsidR="00D0448A" w:rsidRPr="00BA254A">
        <w:rPr>
          <w:rFonts w:ascii="Verdana" w:hAnsi="Verdana"/>
          <w:sz w:val="20"/>
          <w:szCs w:val="20"/>
          <w:lang w:val="de-CH"/>
        </w:rPr>
        <w:t>Gesellschaft</w:t>
      </w:r>
      <w:r w:rsidR="00E262A2" w:rsidRPr="00BA254A">
        <w:rPr>
          <w:rFonts w:ascii="Verdana" w:hAnsi="Verdana"/>
          <w:sz w:val="20"/>
          <w:szCs w:val="20"/>
          <w:lang w:val="de-CH"/>
        </w:rPr>
        <w:t xml:space="preserve"> sind:</w:t>
      </w:r>
    </w:p>
    <w:p w14:paraId="7E7F26D6" w14:textId="5C8A0F00" w:rsidR="00986DAD" w:rsidRPr="00BA254A" w:rsidRDefault="00986DAD" w:rsidP="00A8716C">
      <w:pPr>
        <w:pStyle w:val="Listenabsatz"/>
        <w:numPr>
          <w:ilvl w:val="0"/>
          <w:numId w:val="52"/>
        </w:numPr>
      </w:pPr>
      <w:r w:rsidRPr="00BA254A">
        <w:t xml:space="preserve">Polizeiliche Bewilligungen und Anordnungen </w:t>
      </w:r>
      <w:r w:rsidR="009572AB" w:rsidRPr="00BA254A">
        <w:t>von untergeordneter Bedeutung</w:t>
      </w:r>
      <w:r w:rsidRPr="00BA254A">
        <w:t>, zum Beispiel Plakatbewilligungen, sofern in der Polizeiverordnung keine anderslautende Regelung vorgesehen ist;</w:t>
      </w:r>
    </w:p>
    <w:p w14:paraId="65974F3B" w14:textId="77777777" w:rsidR="00986DAD" w:rsidRPr="00BA254A" w:rsidRDefault="00986DAD" w:rsidP="00A8716C">
      <w:pPr>
        <w:pStyle w:val="Listenabsatz"/>
      </w:pPr>
      <w:r w:rsidRPr="00BA254A">
        <w:t>Veranstaltungsbewilligungen, dauernde Polizeistundenverlängerungen, Ausnahmebewilligungen für Ladenöffnungszeiten;</w:t>
      </w:r>
    </w:p>
    <w:p w14:paraId="1A0EE161" w14:textId="77777777" w:rsidR="00986DAD" w:rsidRPr="00BA254A" w:rsidRDefault="00986DAD" w:rsidP="00A8716C">
      <w:pPr>
        <w:pStyle w:val="Listenabsatz"/>
      </w:pPr>
      <w:r w:rsidRPr="00BA254A">
        <w:t>Befristete Gastwirtschaftspatente (Festwirtschaftsbewilligungen);</w:t>
      </w:r>
    </w:p>
    <w:p w14:paraId="7256102C" w14:textId="77777777" w:rsidR="00986DAD" w:rsidRPr="00BA254A" w:rsidRDefault="00986DAD" w:rsidP="00A8716C">
      <w:pPr>
        <w:pStyle w:val="Listenabsatz"/>
      </w:pPr>
      <w:r w:rsidRPr="00BA254A">
        <w:t>Ahndungen von Übertretungen betreffend die Lebensmittelkontrolle beziehungsweise Anzeige beim Statthalteramt;</w:t>
      </w:r>
    </w:p>
    <w:p w14:paraId="3E6558C0" w14:textId="45899B3E" w:rsidR="000537C1" w:rsidRPr="00BA254A" w:rsidRDefault="000537C1" w:rsidP="00A8716C">
      <w:pPr>
        <w:pStyle w:val="Listenabsatz"/>
      </w:pPr>
      <w:r w:rsidRPr="00BA254A">
        <w:t>Ab</w:t>
      </w:r>
      <w:r w:rsidR="004C4E39" w:rsidRPr="00BA254A">
        <w:t>rechnung</w:t>
      </w:r>
      <w:r w:rsidRPr="00BA254A">
        <w:t xml:space="preserve"> von Einsätzen und Dienstleistungen der Feuerwehr sowie Entscheid über die entsprechende Fakturierung gemäss Gebührenverordnung;</w:t>
      </w:r>
    </w:p>
    <w:p w14:paraId="6CE5B7D3" w14:textId="3DAC1AEB" w:rsidR="000537C1" w:rsidRPr="00BA254A" w:rsidRDefault="000537C1" w:rsidP="00A8716C">
      <w:pPr>
        <w:pStyle w:val="Listenabsatz"/>
      </w:pPr>
      <w:r w:rsidRPr="00BA254A">
        <w:t>Fachliche und administrative Führung des Feuerwehrkommandos</w:t>
      </w:r>
      <w:r w:rsidR="0057418A" w:rsidRPr="00BA254A">
        <w:t>;</w:t>
      </w:r>
    </w:p>
    <w:p w14:paraId="79D94F5C" w14:textId="5336D822" w:rsidR="00616D5D" w:rsidRPr="00BA254A" w:rsidRDefault="00616D5D" w:rsidP="00A8716C">
      <w:pPr>
        <w:pStyle w:val="Listenabsatz"/>
      </w:pPr>
      <w:r w:rsidRPr="00BA254A">
        <w:t>Ausnahmebewilligungen im Rahmen des Parkplatzreglements (z. B. Parkzeitbeschränkungen, temporäre Parkierungsbeschränkungen, Ausnahmeregelungen für Grossanlässe)</w:t>
      </w:r>
      <w:r w:rsidR="00DE6B08">
        <w:t>.</w:t>
      </w:r>
    </w:p>
    <w:p w14:paraId="43C85240" w14:textId="40005E5C" w:rsidR="002079AE" w:rsidRPr="00BA254A" w:rsidRDefault="002079AE" w:rsidP="002079AE">
      <w:pPr>
        <w:rPr>
          <w:lang w:val="de-CH"/>
        </w:rPr>
      </w:pPr>
    </w:p>
    <w:p w14:paraId="2E581D4E" w14:textId="15BC3CFC" w:rsidR="00E262A2" w:rsidRPr="00BA254A" w:rsidRDefault="0086277C" w:rsidP="00D92A38">
      <w:pPr>
        <w:rPr>
          <w:lang w:val="de-CH"/>
        </w:rPr>
      </w:pPr>
      <w:r w:rsidRPr="00BA254A">
        <w:rPr>
          <w:rFonts w:ascii="Verdana" w:hAnsi="Verdana"/>
          <w:sz w:val="20"/>
          <w:szCs w:val="20"/>
          <w:vertAlign w:val="superscript"/>
          <w:lang w:val="de-CH"/>
        </w:rPr>
        <w:t>2</w:t>
      </w:r>
      <w:r w:rsidRPr="000F437E">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abteilungsspezifischen Finanzkompetenzen </w:t>
      </w:r>
      <w:r w:rsidRPr="00BA254A">
        <w:rPr>
          <w:rFonts w:ascii="Verdana" w:eastAsia="Arial" w:hAnsi="Verdana"/>
          <w:color w:val="000000"/>
          <w:sz w:val="20"/>
          <w:lang w:val="de-CH"/>
        </w:rPr>
        <w:t xml:space="preserve">der Abteilungsleitung Gesellschaft </w:t>
      </w:r>
      <w:r w:rsidR="00D92A38" w:rsidRPr="00BA254A">
        <w:rPr>
          <w:rFonts w:ascii="Verdana" w:hAnsi="Verdana"/>
          <w:sz w:val="20"/>
          <w:szCs w:val="20"/>
          <w:lang w:val="de-CH"/>
        </w:rPr>
        <w:t>sind tabellarisch i</w:t>
      </w:r>
      <w:r w:rsidR="008F7460">
        <w:rPr>
          <w:rFonts w:ascii="Verdana" w:hAnsi="Verdana"/>
          <w:sz w:val="20"/>
          <w:szCs w:val="20"/>
          <w:lang w:val="de-CH"/>
        </w:rPr>
        <w:t>m</w:t>
      </w:r>
      <w:r w:rsidR="00D92A38" w:rsidRPr="00BA254A">
        <w:rPr>
          <w:rFonts w:ascii="Verdana" w:hAnsi="Verdana"/>
          <w:sz w:val="20"/>
          <w:szCs w:val="20"/>
          <w:lang w:val="de-CH"/>
        </w:rPr>
        <w:t xml:space="preserve"> Anhang I geregelt.</w:t>
      </w:r>
    </w:p>
    <w:p w14:paraId="5ED95396" w14:textId="0CF0A6BC" w:rsidR="00E262A2" w:rsidRPr="00BA254A" w:rsidRDefault="00E262A2" w:rsidP="005243C3">
      <w:pPr>
        <w:pStyle w:val="berschriftinnerhRessort"/>
      </w:pPr>
      <w:bookmarkStart w:id="41" w:name="_Toc53406410"/>
      <w:r w:rsidRPr="00BA254A">
        <w:lastRenderedPageBreak/>
        <w:t>B.</w:t>
      </w:r>
      <w:r w:rsidRPr="00BA254A">
        <w:tab/>
      </w:r>
      <w:proofErr w:type="spellStart"/>
      <w:r w:rsidR="00D0448A" w:rsidRPr="00BA254A">
        <w:t>Liegenschaftenkommission</w:t>
      </w:r>
      <w:proofErr w:type="spellEnd"/>
      <w:r w:rsidR="00D0448A" w:rsidRPr="00BA254A">
        <w:t xml:space="preserve"> (dem Gemeinderat unterstellte Kommission)</w:t>
      </w:r>
      <w:bookmarkEnd w:id="41"/>
    </w:p>
    <w:p w14:paraId="52689A0D" w14:textId="77777777" w:rsidR="00E262A2" w:rsidRPr="00BA254A" w:rsidRDefault="00E262A2" w:rsidP="00945689">
      <w:pPr>
        <w:pStyle w:val="berschriftArtikel"/>
      </w:pPr>
      <w:r w:rsidRPr="00BA254A">
        <w:t>Zusammensetzung</w:t>
      </w:r>
    </w:p>
    <w:p w14:paraId="11EAC888" w14:textId="41B3F943" w:rsidR="00E262A2" w:rsidRPr="00BA254A" w:rsidRDefault="00FD2C82" w:rsidP="00F60602">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D</w:t>
      </w:r>
      <w:r w:rsidR="00D0448A" w:rsidRPr="00BA254A">
        <w:rPr>
          <w:rFonts w:ascii="Verdana" w:eastAsia="Arial" w:hAnsi="Verdana"/>
          <w:color w:val="000000"/>
          <w:sz w:val="20"/>
          <w:lang w:val="de-CH"/>
        </w:rPr>
        <w:t xml:space="preserve">ie </w:t>
      </w:r>
      <w:proofErr w:type="spellStart"/>
      <w:r w:rsidR="00D0448A" w:rsidRPr="00BA254A">
        <w:rPr>
          <w:rFonts w:ascii="Verdana" w:eastAsia="Arial" w:hAnsi="Verdana"/>
          <w:color w:val="000000"/>
          <w:sz w:val="20"/>
          <w:lang w:val="de-CH"/>
        </w:rPr>
        <w:t>Liegenschaftenkommission</w:t>
      </w:r>
      <w:proofErr w:type="spellEnd"/>
      <w:r w:rsidR="00E262A2" w:rsidRPr="00BA254A">
        <w:rPr>
          <w:rFonts w:ascii="Verdana" w:eastAsia="Arial" w:hAnsi="Verdana"/>
          <w:color w:val="000000"/>
          <w:sz w:val="20"/>
          <w:lang w:val="de-CH"/>
        </w:rPr>
        <w:t xml:space="preserve"> besteht aus</w:t>
      </w:r>
      <w:r w:rsidR="005E48B5" w:rsidRPr="00BA254A">
        <w:rPr>
          <w:rFonts w:ascii="Verdana" w:eastAsia="Arial" w:hAnsi="Verdana"/>
          <w:color w:val="000000"/>
          <w:sz w:val="20"/>
          <w:lang w:val="de-CH"/>
        </w:rPr>
        <w:t xml:space="preserve"> vier Mitgliedern. Sie setzt sich zusammen aus dem Ressortvorstand Liegenschaften </w:t>
      </w:r>
      <w:r w:rsidR="006D7A7A" w:rsidRPr="00BA254A">
        <w:rPr>
          <w:rFonts w:ascii="Verdana" w:eastAsia="Arial" w:hAnsi="Verdana"/>
          <w:color w:val="000000"/>
          <w:sz w:val="20"/>
          <w:lang w:val="de-CH"/>
        </w:rPr>
        <w:t xml:space="preserve">/ Sicherheit </w:t>
      </w:r>
      <w:r w:rsidR="005E48B5" w:rsidRPr="00BA254A">
        <w:rPr>
          <w:rFonts w:ascii="Verdana" w:eastAsia="Arial" w:hAnsi="Verdana"/>
          <w:color w:val="000000"/>
          <w:sz w:val="20"/>
          <w:lang w:val="de-CH"/>
        </w:rPr>
        <w:t>(Präsidium), dem Ressortvorstand Finanzen</w:t>
      </w:r>
      <w:r w:rsidR="00E262A2" w:rsidRPr="00BA254A">
        <w:rPr>
          <w:rFonts w:ascii="Verdana" w:eastAsia="Arial" w:hAnsi="Verdana"/>
          <w:color w:val="000000"/>
          <w:sz w:val="20"/>
          <w:lang w:val="de-CH"/>
        </w:rPr>
        <w:t xml:space="preserve"> </w:t>
      </w:r>
      <w:r w:rsidR="006D7A7A" w:rsidRPr="00BA254A">
        <w:rPr>
          <w:rFonts w:ascii="Verdana" w:eastAsia="Arial" w:hAnsi="Verdana"/>
          <w:color w:val="000000"/>
          <w:sz w:val="20"/>
          <w:lang w:val="de-CH"/>
        </w:rPr>
        <w:t xml:space="preserve">/ Steuern </w:t>
      </w:r>
      <w:r w:rsidR="005E48B5" w:rsidRPr="00BA254A">
        <w:rPr>
          <w:rFonts w:ascii="Verdana" w:eastAsia="Arial" w:hAnsi="Verdana"/>
          <w:color w:val="000000"/>
          <w:sz w:val="20"/>
          <w:lang w:val="de-CH"/>
        </w:rPr>
        <w:t>sowie zwei von der Schulpflege aus ihrer Mitte abgeordneten Mitglieder</w:t>
      </w:r>
      <w:r w:rsidR="00EC31C1" w:rsidRPr="00BA254A">
        <w:rPr>
          <w:rFonts w:ascii="Verdana" w:eastAsia="Arial" w:hAnsi="Verdana"/>
          <w:color w:val="000000"/>
          <w:sz w:val="20"/>
          <w:lang w:val="de-CH"/>
        </w:rPr>
        <w:t>n</w:t>
      </w:r>
      <w:r w:rsidR="00E262A2" w:rsidRPr="00BA254A">
        <w:rPr>
          <w:rFonts w:ascii="Verdana" w:eastAsia="Arial" w:hAnsi="Verdana"/>
          <w:color w:val="000000"/>
          <w:sz w:val="20"/>
          <w:lang w:val="de-CH"/>
        </w:rPr>
        <w:t>.</w:t>
      </w:r>
      <w:r w:rsidR="00DB2361" w:rsidRPr="00BA254A">
        <w:rPr>
          <w:rFonts w:ascii="Verdana" w:eastAsia="Arial" w:hAnsi="Verdana"/>
          <w:color w:val="000000"/>
          <w:sz w:val="20"/>
          <w:lang w:val="de-CH"/>
        </w:rPr>
        <w:t xml:space="preserve"> Das Vizepräsidium der </w:t>
      </w:r>
      <w:proofErr w:type="spellStart"/>
      <w:r w:rsidR="00DB2361" w:rsidRPr="00BA254A">
        <w:rPr>
          <w:rFonts w:ascii="Verdana" w:eastAsia="Arial" w:hAnsi="Verdana"/>
          <w:color w:val="000000"/>
          <w:sz w:val="20"/>
          <w:lang w:val="de-CH"/>
        </w:rPr>
        <w:t>Liegenschaftenkommission</w:t>
      </w:r>
      <w:proofErr w:type="spellEnd"/>
      <w:r w:rsidR="00DB2361" w:rsidRPr="00BA254A">
        <w:rPr>
          <w:rFonts w:ascii="Verdana" w:eastAsia="Arial" w:hAnsi="Verdana"/>
          <w:color w:val="000000"/>
          <w:sz w:val="20"/>
          <w:lang w:val="de-CH"/>
        </w:rPr>
        <w:t xml:space="preserve"> steht dem Ressortvorstand Finanzen / Steuern zu.</w:t>
      </w:r>
    </w:p>
    <w:p w14:paraId="771BBAC8" w14:textId="09133AEA" w:rsidR="00E262A2" w:rsidRPr="00BA254A" w:rsidRDefault="00E262A2" w:rsidP="00F60602">
      <w:pPr>
        <w:spacing w:before="19" w:line="230" w:lineRule="exact"/>
        <w:jc w:val="both"/>
        <w:textAlignment w:val="baseline"/>
        <w:rPr>
          <w:rFonts w:ascii="Verdana" w:eastAsia="Arial" w:hAnsi="Verdana"/>
          <w:color w:val="000000"/>
          <w:sz w:val="20"/>
          <w:lang w:val="de-CH"/>
        </w:rPr>
      </w:pPr>
    </w:p>
    <w:p w14:paraId="41C7D97B" w14:textId="2A512E79" w:rsidR="005E48B5" w:rsidRPr="00BA254A" w:rsidRDefault="008218F0" w:rsidP="00F60602">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Den Stichentscheid im Rahmen der finanziellen Kompetenzen haben bei Schulangelegenheiten die Vertreter der Schulpflege</w:t>
      </w:r>
      <w:r w:rsidR="0067465D" w:rsidRPr="00BA254A">
        <w:rPr>
          <w:rFonts w:ascii="Verdana" w:eastAsia="Arial" w:hAnsi="Verdana"/>
          <w:color w:val="000000"/>
          <w:sz w:val="20"/>
          <w:lang w:val="de-CH"/>
        </w:rPr>
        <w:t>, bei den übrigen Angelegenheiten liegt der Stichentscheid beim Präsidium</w:t>
      </w:r>
      <w:r w:rsidRPr="00BA254A">
        <w:rPr>
          <w:rFonts w:ascii="Verdana" w:eastAsia="Arial" w:hAnsi="Verdana"/>
          <w:color w:val="000000"/>
          <w:sz w:val="20"/>
          <w:lang w:val="de-CH"/>
        </w:rPr>
        <w:t>.</w:t>
      </w:r>
    </w:p>
    <w:p w14:paraId="6C1BCAA2" w14:textId="77777777" w:rsidR="00F60602" w:rsidRPr="00BA254A" w:rsidRDefault="00F60602" w:rsidP="00E262A2">
      <w:pPr>
        <w:ind w:left="567" w:hanging="510"/>
        <w:rPr>
          <w:rFonts w:ascii="Verdana" w:eastAsia="Arial" w:hAnsi="Verdana"/>
          <w:color w:val="000000"/>
          <w:sz w:val="20"/>
          <w:lang w:val="de-CH"/>
        </w:rPr>
      </w:pPr>
    </w:p>
    <w:p w14:paraId="7DD97F64" w14:textId="257BBB51" w:rsidR="00E262A2" w:rsidRPr="00BA254A" w:rsidRDefault="008218F0" w:rsidP="00F60602">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00FD2C82"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Bei Bedarf kann </w:t>
      </w:r>
      <w:r w:rsidR="005E48B5" w:rsidRPr="00BA254A">
        <w:rPr>
          <w:rFonts w:ascii="Verdana" w:eastAsia="Arial" w:hAnsi="Verdana"/>
          <w:color w:val="000000"/>
          <w:sz w:val="20"/>
          <w:lang w:val="de-CH"/>
        </w:rPr>
        <w:t xml:space="preserve">die </w:t>
      </w:r>
      <w:proofErr w:type="spellStart"/>
      <w:r w:rsidR="005E48B5" w:rsidRPr="00BA254A">
        <w:rPr>
          <w:rFonts w:ascii="Verdana" w:eastAsia="Arial" w:hAnsi="Verdana"/>
          <w:color w:val="000000"/>
          <w:sz w:val="20"/>
          <w:lang w:val="de-CH"/>
        </w:rPr>
        <w:t>Liegenschaftenkommission</w:t>
      </w:r>
      <w:proofErr w:type="spellEnd"/>
      <w:r w:rsidR="00E262A2" w:rsidRPr="00BA254A">
        <w:rPr>
          <w:rFonts w:ascii="Verdana" w:eastAsia="Arial" w:hAnsi="Verdana"/>
          <w:color w:val="000000"/>
          <w:sz w:val="20"/>
          <w:lang w:val="de-CH"/>
        </w:rPr>
        <w:t xml:space="preserve"> Fachpersonen beiziehen. </w:t>
      </w:r>
    </w:p>
    <w:p w14:paraId="1BF91F88" w14:textId="77777777" w:rsidR="00E262A2" w:rsidRPr="00BA254A" w:rsidRDefault="00E262A2" w:rsidP="00E262A2">
      <w:pPr>
        <w:ind w:left="567" w:hanging="510"/>
        <w:rPr>
          <w:rFonts w:ascii="Verdana" w:eastAsia="Arial" w:hAnsi="Verdana"/>
          <w:color w:val="000000"/>
          <w:sz w:val="20"/>
          <w:lang w:val="de-CH"/>
        </w:rPr>
      </w:pPr>
    </w:p>
    <w:p w14:paraId="3F3B7627" w14:textId="71084B40" w:rsidR="00E262A2" w:rsidRPr="00BA254A" w:rsidRDefault="008218F0" w:rsidP="00F60602">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4</w:t>
      </w:r>
      <w:r w:rsidR="00FD2C82"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 </w:t>
      </w:r>
      <w:r w:rsidR="00911812" w:rsidRPr="00BA254A">
        <w:rPr>
          <w:rFonts w:ascii="Verdana" w:eastAsia="Arial" w:hAnsi="Verdana"/>
          <w:color w:val="000000"/>
          <w:sz w:val="20"/>
          <w:lang w:val="de-CH"/>
        </w:rPr>
        <w:t>Liegenschaften</w:t>
      </w:r>
      <w:r w:rsidR="00E262A2" w:rsidRPr="00BA254A">
        <w:rPr>
          <w:rFonts w:ascii="Verdana" w:eastAsia="Arial" w:hAnsi="Verdana"/>
          <w:color w:val="000000"/>
          <w:sz w:val="20"/>
          <w:lang w:val="de-CH"/>
        </w:rPr>
        <w:t xml:space="preserve"> führt das Sekretariat und hat beratende Stimme. </w:t>
      </w:r>
    </w:p>
    <w:p w14:paraId="67309686" w14:textId="77777777" w:rsidR="00E262A2" w:rsidRPr="00BA254A" w:rsidRDefault="00E262A2" w:rsidP="00945689">
      <w:pPr>
        <w:pStyle w:val="berschriftArtikel"/>
      </w:pPr>
      <w:r w:rsidRPr="00BA254A">
        <w:t>Aufgaben</w:t>
      </w:r>
    </w:p>
    <w:p w14:paraId="70716E24" w14:textId="77777777" w:rsidR="006910EF" w:rsidRPr="00BA254A" w:rsidRDefault="006910EF" w:rsidP="006910E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Der </w:t>
      </w:r>
      <w:proofErr w:type="spellStart"/>
      <w:r w:rsidRPr="00BA254A">
        <w:rPr>
          <w:rFonts w:ascii="Verdana" w:eastAsia="Arial" w:hAnsi="Verdana"/>
          <w:color w:val="000000"/>
          <w:sz w:val="20"/>
          <w:lang w:val="de-CH"/>
        </w:rPr>
        <w:t>Liegenschaftenkommission</w:t>
      </w:r>
      <w:proofErr w:type="spellEnd"/>
      <w:r w:rsidRPr="00BA254A">
        <w:rPr>
          <w:rFonts w:ascii="Verdana" w:eastAsia="Arial" w:hAnsi="Verdana"/>
          <w:color w:val="000000"/>
          <w:sz w:val="20"/>
          <w:lang w:val="de-CH"/>
        </w:rPr>
        <w:t xml:space="preserve"> obliegen insbesondere folgende Aufgaben:</w:t>
      </w:r>
    </w:p>
    <w:p w14:paraId="448B3098" w14:textId="1BC78D4A" w:rsidR="006910EF" w:rsidRPr="00BA254A" w:rsidRDefault="006910EF" w:rsidP="00A8716C">
      <w:pPr>
        <w:pStyle w:val="Listenabsatz"/>
        <w:numPr>
          <w:ilvl w:val="0"/>
          <w:numId w:val="53"/>
        </w:numPr>
      </w:pPr>
      <w:r w:rsidRPr="00BA254A">
        <w:t xml:space="preserve">Beratung des Gemeinderates in der Ausrichtung des künftigen </w:t>
      </w:r>
      <w:proofErr w:type="spellStart"/>
      <w:r w:rsidRPr="00BA254A">
        <w:t>Liegenschaftenportfolios</w:t>
      </w:r>
      <w:proofErr w:type="spellEnd"/>
      <w:r w:rsidRPr="00BA254A">
        <w:t xml:space="preserve"> der Gemeinde</w:t>
      </w:r>
      <w:r w:rsidR="002079AE" w:rsidRPr="00BA254A">
        <w:t xml:space="preserve"> in Zusammenarbeit mit dem Finanz- und Steuerausschuss</w:t>
      </w:r>
      <w:r w:rsidRPr="00BA254A">
        <w:t>;</w:t>
      </w:r>
    </w:p>
    <w:p w14:paraId="2AD40D17" w14:textId="1DF1C8B5" w:rsidR="006910EF" w:rsidRPr="00EA5A6F" w:rsidRDefault="0067465D" w:rsidP="00A8716C">
      <w:pPr>
        <w:pStyle w:val="Listenabsatz"/>
      </w:pPr>
      <w:r w:rsidRPr="00EA5A6F">
        <w:t>Bau, Betrieb und Unterhalt sowie die Vermietung</w:t>
      </w:r>
      <w:r w:rsidR="00FC7A44">
        <w:t xml:space="preserve"> </w:t>
      </w:r>
      <w:r w:rsidRPr="00EA5A6F">
        <w:t>/</w:t>
      </w:r>
      <w:r w:rsidR="00FC7A44">
        <w:t xml:space="preserve"> </w:t>
      </w:r>
      <w:r w:rsidRPr="00EA5A6F">
        <w:t>Verpachtung der im Gemeindebesitz befindlichen überbauten und nicht überbauten Grundstücke, soweit diese Aufgaben nicht anderen Organen übertragen sind</w:t>
      </w:r>
      <w:r w:rsidR="007111CF" w:rsidRPr="00EA5A6F">
        <w:t xml:space="preserve">. </w:t>
      </w:r>
      <w:r w:rsidR="00710C72" w:rsidRPr="00EA5A6F">
        <w:t xml:space="preserve">Insbesondere bei den Verwaltungsliegenschaften </w:t>
      </w:r>
      <w:r w:rsidR="00934428" w:rsidRPr="00EA5A6F">
        <w:t xml:space="preserve">umfasst </w:t>
      </w:r>
      <w:r w:rsidR="00710C72" w:rsidRPr="00EA5A6F">
        <w:t xml:space="preserve">dies </w:t>
      </w:r>
      <w:r w:rsidR="00934428" w:rsidRPr="00EA5A6F">
        <w:t xml:space="preserve">alle fest verbauten Teile sowie das technische </w:t>
      </w:r>
      <w:r w:rsidR="00710C72" w:rsidRPr="00EA5A6F">
        <w:t xml:space="preserve">Gebäudemanagement und die </w:t>
      </w:r>
      <w:r w:rsidR="00934428" w:rsidRPr="00EA5A6F">
        <w:t>Reinigung, während Mobiliar und Ausstattungen</w:t>
      </w:r>
      <w:r w:rsidR="00710C72" w:rsidRPr="00EA5A6F">
        <w:t xml:space="preserve"> sowie der Nutzerbetrieb in die Zuständigkeit des jeweiligen Ressorts fallen.</w:t>
      </w:r>
      <w:r w:rsidR="00934428" w:rsidRPr="00EA5A6F">
        <w:t xml:space="preserve"> </w:t>
      </w:r>
      <w:r w:rsidR="00710C72" w:rsidRPr="00EA5A6F">
        <w:t xml:space="preserve">Zudem obliegt der Kommission </w:t>
      </w:r>
      <w:r w:rsidR="007111CF" w:rsidRPr="00EA5A6F">
        <w:t>auch die Prozessvertretung der Gemeinde in mietrechtlichen Angelegenheiten</w:t>
      </w:r>
      <w:r w:rsidR="006910EF" w:rsidRPr="00EA5A6F">
        <w:t>;</w:t>
      </w:r>
    </w:p>
    <w:p w14:paraId="2406E4FA" w14:textId="77777777" w:rsidR="006910EF" w:rsidRPr="00BA254A" w:rsidRDefault="006910EF" w:rsidP="00A8716C">
      <w:pPr>
        <w:pStyle w:val="Listenabsatz"/>
      </w:pPr>
      <w:r w:rsidRPr="00BA254A">
        <w:t>Erarbeiten von Grundlagen für die Projektierung, Begleitung der Planung und Entscheidungsvorbereitung für den Gemeinderat;</w:t>
      </w:r>
    </w:p>
    <w:p w14:paraId="378B1872" w14:textId="53B452DD" w:rsidR="006910EF" w:rsidRPr="00BA254A" w:rsidRDefault="00BF4A6E" w:rsidP="00A8716C">
      <w:pPr>
        <w:pStyle w:val="Listenabsatz"/>
      </w:pPr>
      <w:r w:rsidRPr="00BA254A">
        <w:t>Wahrnehmung der Bauherrenfunktion bei Bauvorhaben an Gemeindeliegenschaften, insbesondere die Vergabe von Arbeiten im Rahmen der bewilligten Kredite</w:t>
      </w:r>
      <w:r w:rsidR="00963F6C" w:rsidRPr="00BA254A">
        <w:t xml:space="preserve">, die </w:t>
      </w:r>
      <w:r w:rsidR="006910EF" w:rsidRPr="00BA254A">
        <w:t xml:space="preserve">Überwachung der </w:t>
      </w:r>
      <w:r w:rsidR="00963F6C" w:rsidRPr="00BA254A">
        <w:t xml:space="preserve">Planungs- und </w:t>
      </w:r>
      <w:r w:rsidR="006910EF" w:rsidRPr="00BA254A">
        <w:t>Bauarbeiten und Verantwortung für die Einhaltung des Kostenvoranschlags;</w:t>
      </w:r>
    </w:p>
    <w:p w14:paraId="6E35AE25" w14:textId="77777777" w:rsidR="006910EF" w:rsidRPr="00BA254A" w:rsidRDefault="006910EF" w:rsidP="00A8716C">
      <w:pPr>
        <w:pStyle w:val="Listenabsatz"/>
      </w:pPr>
      <w:r w:rsidRPr="00BA254A">
        <w:t>Ausführung von konkreten, befristeten Projekt-, Abklärungs- oder Beratungsaufträgen des Gemeinderates.</w:t>
      </w:r>
    </w:p>
    <w:p w14:paraId="0D2F7BB8" w14:textId="77777777" w:rsidR="00E262A2" w:rsidRPr="00BA254A" w:rsidRDefault="00E262A2" w:rsidP="00945689">
      <w:pPr>
        <w:pStyle w:val="berschriftArtikel"/>
      </w:pPr>
      <w:r w:rsidRPr="00BA254A">
        <w:t>Kompetenzen</w:t>
      </w:r>
    </w:p>
    <w:p w14:paraId="71AA05E0" w14:textId="4402A38F" w:rsidR="00E262A2" w:rsidRPr="00BA254A" w:rsidRDefault="00CB3AFC"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D</w:t>
      </w:r>
      <w:r w:rsidR="00911812" w:rsidRPr="00BA254A">
        <w:rPr>
          <w:rFonts w:ascii="Verdana" w:eastAsia="Arial" w:hAnsi="Verdana"/>
          <w:color w:val="000000"/>
          <w:sz w:val="20"/>
          <w:lang w:val="de-CH"/>
        </w:rPr>
        <w:t xml:space="preserve">ie </w:t>
      </w:r>
      <w:proofErr w:type="spellStart"/>
      <w:r w:rsidR="00911812" w:rsidRPr="00BA254A">
        <w:rPr>
          <w:rFonts w:ascii="Verdana" w:eastAsia="Arial" w:hAnsi="Verdana"/>
          <w:color w:val="000000"/>
          <w:sz w:val="20"/>
          <w:lang w:val="de-CH"/>
        </w:rPr>
        <w:t>Liegenschaftenkommission</w:t>
      </w:r>
      <w:proofErr w:type="spellEnd"/>
      <w:r w:rsidR="00E262A2" w:rsidRPr="00BA254A">
        <w:rPr>
          <w:rFonts w:ascii="Verdana" w:eastAsia="Arial" w:hAnsi="Verdana"/>
          <w:color w:val="000000"/>
          <w:sz w:val="20"/>
          <w:lang w:val="de-CH"/>
        </w:rPr>
        <w:t xml:space="preserve"> hat im Rahmen </w:t>
      </w:r>
      <w:r w:rsidR="00F842BB" w:rsidRPr="00BA254A">
        <w:rPr>
          <w:rFonts w:ascii="Verdana" w:eastAsia="Arial" w:hAnsi="Verdana"/>
          <w:color w:val="000000"/>
          <w:sz w:val="20"/>
          <w:lang w:val="de-CH"/>
        </w:rPr>
        <w:t>ihrer</w:t>
      </w:r>
      <w:r w:rsidR="00E262A2" w:rsidRPr="00BA254A">
        <w:rPr>
          <w:rFonts w:ascii="Verdana" w:eastAsia="Arial" w:hAnsi="Verdana"/>
          <w:color w:val="000000"/>
          <w:sz w:val="20"/>
          <w:lang w:val="de-CH"/>
        </w:rPr>
        <w:t xml:space="preserve"> Aufgaben folgende Kompetenzen:</w:t>
      </w:r>
    </w:p>
    <w:p w14:paraId="22B05FE2" w14:textId="369882B2" w:rsidR="00E262A2" w:rsidRPr="00BA254A" w:rsidRDefault="00963F6C" w:rsidP="00A8716C">
      <w:pPr>
        <w:pStyle w:val="Listenabsatz"/>
        <w:numPr>
          <w:ilvl w:val="0"/>
          <w:numId w:val="54"/>
        </w:numPr>
      </w:pPr>
      <w:r w:rsidRPr="00BA254A">
        <w:t>die Bildung von Ausschüssen als Spezialbaukommissionen für einzelne Projekte</w:t>
      </w:r>
      <w:r w:rsidR="00387E29" w:rsidRPr="00BA254A">
        <w:t>, mit der Möglichkeit zu Kompetenzübertragung (Vergabe- und Finanzentscheide, Abschluss von Werkverträgen etc.)</w:t>
      </w:r>
      <w:r w:rsidR="00CB3AFC" w:rsidRPr="00BA254A">
        <w:t>;</w:t>
      </w:r>
    </w:p>
    <w:p w14:paraId="4B2CB936" w14:textId="6925BE14" w:rsidR="00963F6C" w:rsidRPr="00BA254A" w:rsidRDefault="00963F6C" w:rsidP="00A8716C">
      <w:pPr>
        <w:pStyle w:val="Listenabsatz"/>
      </w:pPr>
      <w:r w:rsidRPr="00BA254A">
        <w:t>Beizug von Behördenmitgliedern und/oder Gemeindepersonal als ständige Nutzervertretung mit beratender Stimme im Rahmen von laufenden Bauvorhaben</w:t>
      </w:r>
      <w:r w:rsidR="00CB3AFC" w:rsidRPr="00BA254A">
        <w:t>;</w:t>
      </w:r>
    </w:p>
    <w:p w14:paraId="6C896EF0" w14:textId="1A806CDE" w:rsidR="00963F6C" w:rsidRPr="00BA254A" w:rsidRDefault="00963F6C" w:rsidP="00A8716C">
      <w:pPr>
        <w:pStyle w:val="Listenabsatz"/>
      </w:pPr>
      <w:r w:rsidRPr="00BA254A">
        <w:t>Bildung von Betriebskommissionen unter Einbezug der Benutzer bei Liegenschaften, die von mehreren Benutzergruppen benützt werden</w:t>
      </w:r>
      <w:r w:rsidR="00AB0DBF">
        <w:t>;</w:t>
      </w:r>
    </w:p>
    <w:p w14:paraId="514FF5FE" w14:textId="04BD2C68" w:rsidR="00387E29" w:rsidRPr="00BA254A" w:rsidRDefault="00387E29" w:rsidP="00A8716C">
      <w:pPr>
        <w:pStyle w:val="Listenabsatz"/>
      </w:pPr>
      <w:r w:rsidRPr="00BA254A">
        <w:t xml:space="preserve">Unterzeichnung der Wartungs- und Service-Verträge </w:t>
      </w:r>
      <w:proofErr w:type="gramStart"/>
      <w:r w:rsidRPr="00BA254A">
        <w:t>soweit</w:t>
      </w:r>
      <w:proofErr w:type="gramEnd"/>
      <w:r w:rsidRPr="00BA254A">
        <w:t xml:space="preserve"> nicht in der Kompetenz des Ressortvorstehers Liegenschaften</w:t>
      </w:r>
      <w:r w:rsidR="00AB0DBF">
        <w:t>.</w:t>
      </w:r>
    </w:p>
    <w:p w14:paraId="7CBD423E" w14:textId="77777777" w:rsidR="00CB3AFC" w:rsidRPr="00BA254A" w:rsidRDefault="00CB3AFC" w:rsidP="00CB3AFC">
      <w:pPr>
        <w:rPr>
          <w:lang w:val="de-CH"/>
        </w:rPr>
      </w:pPr>
    </w:p>
    <w:p w14:paraId="39A132E2" w14:textId="46D0B29A" w:rsidR="00E262A2" w:rsidRPr="00BA254A" w:rsidRDefault="00CB3AFC" w:rsidP="00CB3AFC">
      <w:pPr>
        <w:rPr>
          <w:lang w:val="de-CH"/>
        </w:rPr>
      </w:pPr>
      <w:r w:rsidRPr="00BA254A">
        <w:rPr>
          <w:rFonts w:ascii="Verdana" w:hAnsi="Verdana"/>
          <w:sz w:val="20"/>
          <w:szCs w:val="20"/>
          <w:vertAlign w:val="superscript"/>
          <w:lang w:val="de-CH"/>
        </w:rPr>
        <w:t>2</w:t>
      </w:r>
      <w:r w:rsidRPr="00BA254A">
        <w:rPr>
          <w:rFonts w:ascii="Verdana" w:hAnsi="Verdana"/>
          <w:sz w:val="20"/>
          <w:szCs w:val="20"/>
          <w:lang w:val="de-CH"/>
        </w:rPr>
        <w:t xml:space="preserve"> Die Finanzkompetenzen der </w:t>
      </w:r>
      <w:proofErr w:type="spellStart"/>
      <w:r w:rsidRPr="00BA254A">
        <w:rPr>
          <w:rFonts w:ascii="Verdana" w:hAnsi="Verdana"/>
          <w:sz w:val="20"/>
          <w:szCs w:val="20"/>
          <w:lang w:val="de-CH"/>
        </w:rPr>
        <w:t>Liegenschaftenkommission</w:t>
      </w:r>
      <w:proofErr w:type="spellEnd"/>
      <w:r w:rsidRPr="00BA254A">
        <w:rPr>
          <w:rFonts w:ascii="Verdana" w:hAnsi="Verdana"/>
          <w:sz w:val="20"/>
          <w:szCs w:val="20"/>
          <w:lang w:val="de-CH"/>
        </w:rPr>
        <w:t xml:space="preserve"> sind tabellarisch i</w:t>
      </w:r>
      <w:r w:rsidR="008F7460">
        <w:rPr>
          <w:rFonts w:ascii="Verdana" w:hAnsi="Verdana"/>
          <w:sz w:val="20"/>
          <w:szCs w:val="20"/>
          <w:lang w:val="de-CH"/>
        </w:rPr>
        <w:t>m</w:t>
      </w:r>
      <w:r w:rsidRPr="00BA254A">
        <w:rPr>
          <w:rFonts w:ascii="Verdana" w:hAnsi="Verdana"/>
          <w:sz w:val="20"/>
          <w:szCs w:val="20"/>
          <w:lang w:val="de-CH"/>
        </w:rPr>
        <w:t xml:space="preserve"> Anhang I geregelt.</w:t>
      </w:r>
    </w:p>
    <w:p w14:paraId="45A377CD" w14:textId="421305DB" w:rsidR="00202590" w:rsidRPr="00BA254A" w:rsidRDefault="00202590" w:rsidP="00C900D7">
      <w:pPr>
        <w:pStyle w:val="berschrift1"/>
      </w:pPr>
      <w:bookmarkStart w:id="42" w:name="_Toc53406411"/>
      <w:r w:rsidRPr="00BA254A">
        <w:t>Ressort Soziales und Gesundheit</w:t>
      </w:r>
      <w:bookmarkEnd w:id="42"/>
    </w:p>
    <w:p w14:paraId="4D4AC106" w14:textId="50D40F9D" w:rsidR="00DF1112" w:rsidRPr="00BA254A" w:rsidRDefault="00DF1112" w:rsidP="005243C3">
      <w:pPr>
        <w:pStyle w:val="berschriftinnerhRessort"/>
      </w:pPr>
      <w:bookmarkStart w:id="43" w:name="_Toc53406412"/>
      <w:r w:rsidRPr="00BA254A">
        <w:t>A.</w:t>
      </w:r>
      <w:r w:rsidRPr="00BA254A">
        <w:tab/>
        <w:t>Geschäftsfelder</w:t>
      </w:r>
      <w:bookmarkEnd w:id="43"/>
    </w:p>
    <w:p w14:paraId="12561D79" w14:textId="3D0522FE" w:rsidR="00DF1112" w:rsidRPr="00BA254A" w:rsidRDefault="00975916" w:rsidP="00945689">
      <w:pPr>
        <w:pStyle w:val="berschriftArtikel"/>
      </w:pPr>
      <w:r w:rsidRPr="00BA254A">
        <w:t>Aufgaben</w:t>
      </w:r>
    </w:p>
    <w:p w14:paraId="495E166A" w14:textId="4212DD77" w:rsidR="006755EA" w:rsidRPr="00BA254A" w:rsidRDefault="006755EA"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Das Ressort </w:t>
      </w:r>
      <w:r w:rsidR="00911812" w:rsidRPr="00BA254A">
        <w:rPr>
          <w:rFonts w:ascii="Verdana" w:eastAsia="Arial" w:hAnsi="Verdana"/>
          <w:color w:val="000000"/>
          <w:sz w:val="20"/>
          <w:lang w:val="de-CH"/>
        </w:rPr>
        <w:t>Soziales und Gesundheit</w:t>
      </w:r>
      <w:r w:rsidRPr="00BA254A">
        <w:rPr>
          <w:rFonts w:ascii="Verdana" w:eastAsia="Arial" w:hAnsi="Verdana"/>
          <w:color w:val="000000"/>
          <w:sz w:val="20"/>
          <w:lang w:val="de-CH"/>
        </w:rPr>
        <w:t xml:space="preserve"> umfasst folgende Geschäftsfelder:</w:t>
      </w:r>
    </w:p>
    <w:p w14:paraId="398EBDA5" w14:textId="00EF256E" w:rsidR="006755EA" w:rsidRPr="00BA254A" w:rsidRDefault="000836DA" w:rsidP="00A8716C">
      <w:pPr>
        <w:pStyle w:val="ListeLitera"/>
        <w:numPr>
          <w:ilvl w:val="0"/>
          <w:numId w:val="55"/>
        </w:numPr>
      </w:pPr>
      <w:r w:rsidRPr="00A8716C">
        <w:rPr>
          <w:bCs/>
        </w:rPr>
        <w:t>Soziales</w:t>
      </w:r>
      <w:r w:rsidR="0012381C" w:rsidRPr="00BA254A">
        <w:t xml:space="preserve"> (Zuständigkeit Verwaltung: Abteilung </w:t>
      </w:r>
      <w:r w:rsidRPr="00BA254A">
        <w:t>Soziales</w:t>
      </w:r>
      <w:r w:rsidR="0012381C" w:rsidRPr="00BA254A">
        <w:t>)</w:t>
      </w:r>
    </w:p>
    <w:p w14:paraId="340E3451" w14:textId="67F6554A" w:rsidR="006755EA" w:rsidRPr="00BA254A" w:rsidRDefault="000836DA" w:rsidP="00A8716C">
      <w:pPr>
        <w:pStyle w:val="Aufzhlung"/>
      </w:pPr>
      <w:r w:rsidRPr="00BA254A">
        <w:t>Wirtschaftliche Hilfe</w:t>
      </w:r>
    </w:p>
    <w:p w14:paraId="7032E7F9" w14:textId="61041832" w:rsidR="000836DA" w:rsidRPr="00BA254A" w:rsidRDefault="000836DA" w:rsidP="00A8716C">
      <w:pPr>
        <w:pStyle w:val="Aufzhlung"/>
      </w:pPr>
      <w:r w:rsidRPr="00BA254A">
        <w:t>Persönliche Hilfe</w:t>
      </w:r>
    </w:p>
    <w:p w14:paraId="7521123F" w14:textId="16C1224B" w:rsidR="000836DA" w:rsidRPr="00BA254A" w:rsidRDefault="000836DA" w:rsidP="00A8716C">
      <w:pPr>
        <w:pStyle w:val="Aufzhlung"/>
      </w:pPr>
      <w:r w:rsidRPr="00BA254A">
        <w:t>Jugendarbeit</w:t>
      </w:r>
    </w:p>
    <w:p w14:paraId="0A4D59F0" w14:textId="7946F239" w:rsidR="000836DA" w:rsidRPr="00BA254A" w:rsidRDefault="000836DA" w:rsidP="00A8716C">
      <w:pPr>
        <w:pStyle w:val="Aufzhlung"/>
      </w:pPr>
      <w:r w:rsidRPr="00BA254A">
        <w:t>Asylorganisation</w:t>
      </w:r>
    </w:p>
    <w:p w14:paraId="31C772F6" w14:textId="683E1221" w:rsidR="000836DA" w:rsidRPr="00BA254A" w:rsidRDefault="000836DA" w:rsidP="00A8716C">
      <w:pPr>
        <w:pStyle w:val="Aufzhlung"/>
      </w:pPr>
      <w:r w:rsidRPr="00BA254A">
        <w:t>Alimente</w:t>
      </w:r>
    </w:p>
    <w:p w14:paraId="754F84DE" w14:textId="692AC0E3" w:rsidR="003E10EC" w:rsidRDefault="00595A78" w:rsidP="00A8716C">
      <w:pPr>
        <w:pStyle w:val="Aufzhlung"/>
      </w:pPr>
      <w:r w:rsidRPr="00BA254A">
        <w:t xml:space="preserve">Aufsicht </w:t>
      </w:r>
      <w:r w:rsidR="000836DA" w:rsidRPr="00BA254A">
        <w:t>Krippen, Hort, Tages</w:t>
      </w:r>
      <w:r w:rsidRPr="00BA254A">
        <w:t>familien</w:t>
      </w:r>
    </w:p>
    <w:p w14:paraId="05EF6B1F" w14:textId="2F5BD0D9" w:rsidR="000836DA" w:rsidRPr="00BA254A" w:rsidRDefault="000836DA" w:rsidP="00A8716C">
      <w:pPr>
        <w:pStyle w:val="ListeLitera"/>
      </w:pPr>
      <w:r w:rsidRPr="00BA254A">
        <w:t>Sozialversicherungen (Zuständigkeit Verwaltung: Abteilung Soziales)</w:t>
      </w:r>
    </w:p>
    <w:p w14:paraId="4CED4107" w14:textId="4DF88295" w:rsidR="000836DA" w:rsidRPr="00BA254A" w:rsidRDefault="000836DA" w:rsidP="00A8716C">
      <w:pPr>
        <w:pStyle w:val="Aufzhlung"/>
      </w:pPr>
      <w:r w:rsidRPr="00BA254A">
        <w:t>Zusatzleistungen</w:t>
      </w:r>
    </w:p>
    <w:p w14:paraId="51B66100" w14:textId="56B40F67" w:rsidR="000836DA" w:rsidRPr="00BA254A" w:rsidRDefault="000836DA" w:rsidP="00A8716C">
      <w:pPr>
        <w:pStyle w:val="Aufzhlung"/>
      </w:pPr>
      <w:r w:rsidRPr="00BA254A">
        <w:t>Krankenversicherung</w:t>
      </w:r>
    </w:p>
    <w:p w14:paraId="30A1BF54" w14:textId="518B4A52" w:rsidR="000836DA" w:rsidRPr="00BA254A" w:rsidRDefault="000836DA" w:rsidP="00A8716C">
      <w:pPr>
        <w:pStyle w:val="ListeLitera"/>
      </w:pPr>
      <w:r w:rsidRPr="00BA254A">
        <w:t>Gesundheit (Zuständigkeit Verwaltung: Abteilung Gesellschaft)</w:t>
      </w:r>
    </w:p>
    <w:p w14:paraId="6BBF9AC7" w14:textId="2F56678A" w:rsidR="000836DA" w:rsidRPr="00BA254A" w:rsidRDefault="000836DA" w:rsidP="00A8716C">
      <w:pPr>
        <w:pStyle w:val="Aufzhlung"/>
      </w:pPr>
      <w:r w:rsidRPr="00BA254A">
        <w:t>Spitex</w:t>
      </w:r>
    </w:p>
    <w:p w14:paraId="20CEE63C" w14:textId="675BBC96" w:rsidR="000836DA" w:rsidRPr="00BA254A" w:rsidRDefault="000836DA" w:rsidP="00A8716C">
      <w:pPr>
        <w:pStyle w:val="Aufzhlung"/>
      </w:pPr>
      <w:r w:rsidRPr="00BA254A">
        <w:t>Veterinärwesen</w:t>
      </w:r>
    </w:p>
    <w:p w14:paraId="455EC618" w14:textId="0C2343B1" w:rsidR="000836DA" w:rsidRPr="00BA254A" w:rsidRDefault="000836DA" w:rsidP="00A8716C">
      <w:pPr>
        <w:pStyle w:val="Aufzhlung"/>
      </w:pPr>
      <w:r w:rsidRPr="00BA254A">
        <w:t>Lebensmittelkontrolle</w:t>
      </w:r>
    </w:p>
    <w:p w14:paraId="3FE8A54F" w14:textId="23A929EB" w:rsidR="000836DA" w:rsidRPr="00BA254A" w:rsidRDefault="000836DA" w:rsidP="00A8716C">
      <w:pPr>
        <w:pStyle w:val="Aufzhlung"/>
      </w:pPr>
      <w:r w:rsidRPr="00BA254A">
        <w:t>Altersfragen</w:t>
      </w:r>
    </w:p>
    <w:p w14:paraId="2BB9EA99" w14:textId="5E93CEE0" w:rsidR="000836DA" w:rsidRPr="00BA254A" w:rsidRDefault="000836DA" w:rsidP="00A8716C">
      <w:pPr>
        <w:pStyle w:val="Aufzhlung"/>
      </w:pPr>
      <w:r w:rsidRPr="00BA254A">
        <w:t>Heime, Pflegefinanzierung</w:t>
      </w:r>
    </w:p>
    <w:p w14:paraId="67743DD7" w14:textId="59BB0E54" w:rsidR="000836DA" w:rsidRPr="00BA254A" w:rsidRDefault="000836DA" w:rsidP="00A8716C">
      <w:pPr>
        <w:pStyle w:val="Aufzhlung"/>
      </w:pPr>
      <w:r w:rsidRPr="00BA254A">
        <w:t>Bestattungswesen</w:t>
      </w:r>
    </w:p>
    <w:p w14:paraId="782198C9" w14:textId="3BEF42EB" w:rsidR="001E4F0E" w:rsidRPr="00BA254A" w:rsidRDefault="001E4F0E" w:rsidP="00A8716C">
      <w:pPr>
        <w:pStyle w:val="ListeLitera"/>
      </w:pPr>
      <w:r w:rsidRPr="00BA254A">
        <w:t>IKS</w:t>
      </w:r>
    </w:p>
    <w:p w14:paraId="7829EB14" w14:textId="078E1E8C" w:rsidR="00E262A2" w:rsidRPr="00BA254A" w:rsidRDefault="00E262A2" w:rsidP="00945689">
      <w:pPr>
        <w:pStyle w:val="berschriftArtikel"/>
      </w:pPr>
      <w:r w:rsidRPr="00BA254A">
        <w:t>Behördentätigkeit</w:t>
      </w:r>
    </w:p>
    <w:p w14:paraId="7B2C5C71" w14:textId="08C12855" w:rsidR="00E262A2" w:rsidRPr="00BA254A" w:rsidRDefault="00E262A2"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Das Ressort </w:t>
      </w:r>
      <w:r w:rsidR="00911812" w:rsidRPr="00BA254A">
        <w:rPr>
          <w:rFonts w:ascii="Verdana" w:eastAsia="Arial" w:hAnsi="Verdana"/>
          <w:color w:val="000000"/>
          <w:sz w:val="20"/>
          <w:lang w:val="de-CH"/>
        </w:rPr>
        <w:t xml:space="preserve">Soziales und </w:t>
      </w:r>
      <w:r w:rsidR="00361100" w:rsidRPr="00BA254A">
        <w:rPr>
          <w:rFonts w:ascii="Verdana" w:eastAsia="Arial" w:hAnsi="Verdana"/>
          <w:color w:val="000000"/>
          <w:sz w:val="20"/>
          <w:lang w:val="de-CH"/>
        </w:rPr>
        <w:t>Gesundheit</w:t>
      </w:r>
      <w:r w:rsidRPr="00BA254A">
        <w:rPr>
          <w:rFonts w:ascii="Verdana" w:eastAsia="Arial" w:hAnsi="Verdana"/>
          <w:color w:val="000000"/>
          <w:sz w:val="20"/>
          <w:lang w:val="de-CH"/>
        </w:rPr>
        <w:t xml:space="preserve"> umfasst folgende Behördentätigkeit:</w:t>
      </w:r>
    </w:p>
    <w:p w14:paraId="6FE356C1" w14:textId="10F73713" w:rsidR="00E262A2" w:rsidRPr="00BA254A" w:rsidRDefault="00F21251" w:rsidP="00A8716C">
      <w:pPr>
        <w:pStyle w:val="Listenabsatz"/>
        <w:numPr>
          <w:ilvl w:val="0"/>
          <w:numId w:val="56"/>
        </w:numPr>
      </w:pPr>
      <w:r w:rsidRPr="00BA254A">
        <w:t>Mitglied Gemeinderat</w:t>
      </w:r>
    </w:p>
    <w:p w14:paraId="770892FD" w14:textId="0290AB3F" w:rsidR="00F21251" w:rsidRPr="00BA254A" w:rsidRDefault="00F21251" w:rsidP="00A8716C">
      <w:pPr>
        <w:pStyle w:val="Listenabsatz"/>
      </w:pPr>
      <w:r w:rsidRPr="00BA254A">
        <w:t>Präsident Sozialbehörde</w:t>
      </w:r>
    </w:p>
    <w:p w14:paraId="0306525A" w14:textId="2F0B4E7D" w:rsidR="00F21251" w:rsidRPr="00BA254A" w:rsidRDefault="00F21251" w:rsidP="00A8716C">
      <w:pPr>
        <w:pStyle w:val="Listenabsatz"/>
      </w:pPr>
      <w:r w:rsidRPr="00BA254A">
        <w:t>Präsident Jugend</w:t>
      </w:r>
      <w:r w:rsidR="00AB0E1E" w:rsidRPr="00BA254A">
        <w:t>kommission</w:t>
      </w:r>
    </w:p>
    <w:p w14:paraId="7F84261E" w14:textId="1481CD7E" w:rsidR="00E262A2" w:rsidRPr="00BA254A" w:rsidRDefault="00E262A2" w:rsidP="00945689">
      <w:pPr>
        <w:pStyle w:val="berschriftArtikel"/>
      </w:pPr>
      <w:r w:rsidRPr="00BA254A">
        <w:t>Ressortspezifische Kompetenzen Ressortvorsteher</w:t>
      </w:r>
      <w:r w:rsidR="001E4F0E" w:rsidRPr="00BA254A">
        <w:t xml:space="preserve"> Soziales und Gesundheit</w:t>
      </w:r>
    </w:p>
    <w:p w14:paraId="71450F41" w14:textId="484704B5" w:rsidR="00E262A2" w:rsidRPr="00BD1CA4" w:rsidRDefault="0086277C" w:rsidP="00013C24">
      <w:pPr>
        <w:spacing w:before="19" w:line="230" w:lineRule="exact"/>
        <w:jc w:val="both"/>
        <w:textAlignment w:val="baseline"/>
        <w:rPr>
          <w:lang w:val="de-CH"/>
        </w:rPr>
      </w:pPr>
      <w:r w:rsidRPr="00BA254A">
        <w:rPr>
          <w:rFonts w:ascii="Verdana" w:eastAsia="Arial" w:hAnsi="Verdana"/>
          <w:color w:val="000000"/>
          <w:sz w:val="20"/>
          <w:lang w:val="de-CH"/>
        </w:rPr>
        <w:t>Die</w:t>
      </w:r>
      <w:r w:rsidRPr="00BA254A">
        <w:rPr>
          <w:rFonts w:ascii="Verdana" w:hAnsi="Verdana"/>
          <w:sz w:val="20"/>
          <w:szCs w:val="20"/>
          <w:lang w:val="de-CH"/>
        </w:rPr>
        <w:t xml:space="preserve"> ressortspezifischen Finanzkompetenzen </w:t>
      </w:r>
      <w:r w:rsidRPr="00BA254A">
        <w:rPr>
          <w:rFonts w:ascii="Verdana" w:eastAsia="Arial" w:hAnsi="Verdana"/>
          <w:color w:val="000000"/>
          <w:sz w:val="20"/>
          <w:lang w:val="de-CH"/>
        </w:rPr>
        <w:t xml:space="preserve">des Ressortvorstehers Soziales und Gesundheit </w:t>
      </w:r>
      <w:r w:rsidR="00CB3AFC" w:rsidRPr="00BA254A">
        <w:rPr>
          <w:rFonts w:ascii="Verdana" w:hAnsi="Verdana"/>
          <w:sz w:val="20"/>
          <w:szCs w:val="20"/>
          <w:lang w:val="de-CH"/>
        </w:rPr>
        <w:t>sind tabellarisch i</w:t>
      </w:r>
      <w:r w:rsidR="008F7460">
        <w:rPr>
          <w:rFonts w:ascii="Verdana" w:hAnsi="Verdana"/>
          <w:sz w:val="20"/>
          <w:szCs w:val="20"/>
          <w:lang w:val="de-CH"/>
        </w:rPr>
        <w:t>m</w:t>
      </w:r>
      <w:r w:rsidR="00CB3AFC" w:rsidRPr="00BA254A">
        <w:rPr>
          <w:rFonts w:ascii="Verdana" w:hAnsi="Verdana"/>
          <w:sz w:val="20"/>
          <w:szCs w:val="20"/>
          <w:lang w:val="de-CH"/>
        </w:rPr>
        <w:t xml:space="preserve"> Anhang I geregelt.</w:t>
      </w:r>
    </w:p>
    <w:p w14:paraId="6CB1EBBA" w14:textId="7588591E" w:rsidR="00E262A2" w:rsidRPr="00BA254A" w:rsidRDefault="00056DFB" w:rsidP="00945689">
      <w:pPr>
        <w:pStyle w:val="berschriftArtikel"/>
      </w:pPr>
      <w:r w:rsidRPr="00BA254A">
        <w:lastRenderedPageBreak/>
        <w:t>A</w:t>
      </w:r>
      <w:r w:rsidR="00E262A2" w:rsidRPr="00BA254A">
        <w:t xml:space="preserve">bteilungsspezifische Kompetenzen Abteilungsleitung </w:t>
      </w:r>
      <w:r w:rsidR="00911812" w:rsidRPr="00BA254A">
        <w:t>Soziales</w:t>
      </w:r>
      <w:r w:rsidR="00E262A2" w:rsidRPr="00BA254A">
        <w:t xml:space="preserve"> </w:t>
      </w:r>
    </w:p>
    <w:p w14:paraId="00AD1E2F" w14:textId="3EFE33CE" w:rsidR="00E262A2" w:rsidRPr="00BA254A" w:rsidRDefault="001E4F0E"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abteilungsspezifischen Kompetenzen der Abteilungsleitung </w:t>
      </w:r>
      <w:r w:rsidR="00911812" w:rsidRPr="00BA254A">
        <w:rPr>
          <w:rFonts w:ascii="Verdana" w:eastAsia="Arial" w:hAnsi="Verdana"/>
          <w:color w:val="000000"/>
          <w:sz w:val="20"/>
          <w:lang w:val="de-CH"/>
        </w:rPr>
        <w:t>Soziales</w:t>
      </w:r>
      <w:r w:rsidR="00E262A2" w:rsidRPr="00BA254A">
        <w:rPr>
          <w:rFonts w:ascii="Verdana" w:eastAsia="Arial" w:hAnsi="Verdana"/>
          <w:color w:val="000000"/>
          <w:sz w:val="20"/>
          <w:lang w:val="de-CH"/>
        </w:rPr>
        <w:t xml:space="preserve"> sind:</w:t>
      </w:r>
    </w:p>
    <w:p w14:paraId="255B0FE1" w14:textId="5D846328" w:rsidR="00DC76B8" w:rsidRPr="00BA254A" w:rsidRDefault="00DC76B8" w:rsidP="00A8716C">
      <w:pPr>
        <w:pStyle w:val="Listenabsatz"/>
        <w:numPr>
          <w:ilvl w:val="0"/>
          <w:numId w:val="57"/>
        </w:numPr>
      </w:pPr>
      <w:r w:rsidRPr="00BA254A">
        <w:t>Zwangszuweisungen in der Krankenpflegeversicherung gemäss Art. 6 des Bundesgesetzes über die Krankenversicherung bzw. § 3 des Einführungsgesetzes zum Krankenversicherungsgesetz</w:t>
      </w:r>
      <w:r w:rsidR="00AB0DBF">
        <w:t>.</w:t>
      </w:r>
    </w:p>
    <w:p w14:paraId="61680E6B" w14:textId="4093C5F5" w:rsidR="001E4F0E" w:rsidRPr="00BA254A" w:rsidRDefault="001E4F0E" w:rsidP="001E4F0E">
      <w:pPr>
        <w:rPr>
          <w:lang w:val="de-CH"/>
        </w:rPr>
      </w:pPr>
    </w:p>
    <w:p w14:paraId="1901C1FC" w14:textId="1269257A" w:rsidR="00E262A2" w:rsidRPr="00BA254A" w:rsidRDefault="0086277C" w:rsidP="00CB3AFC">
      <w:pPr>
        <w:rPr>
          <w:lang w:val="de-CH"/>
        </w:rPr>
      </w:pPr>
      <w:r w:rsidRPr="00BA254A">
        <w:rPr>
          <w:rFonts w:ascii="Verdana" w:hAnsi="Verdana"/>
          <w:sz w:val="20"/>
          <w:szCs w:val="20"/>
          <w:vertAlign w:val="superscript"/>
          <w:lang w:val="de-CH"/>
        </w:rPr>
        <w:t>2</w:t>
      </w:r>
      <w:r w:rsidRPr="000F437E">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abteilungsspezifischen Finanzkompetenzen </w:t>
      </w:r>
      <w:r w:rsidRPr="00BA254A">
        <w:rPr>
          <w:rFonts w:ascii="Verdana" w:eastAsia="Arial" w:hAnsi="Verdana"/>
          <w:color w:val="000000"/>
          <w:sz w:val="20"/>
          <w:lang w:val="de-CH"/>
        </w:rPr>
        <w:t xml:space="preserve">der Abteilungsleitung Soziales </w:t>
      </w:r>
      <w:r w:rsidR="00CB3AFC" w:rsidRPr="00BA254A">
        <w:rPr>
          <w:rFonts w:ascii="Verdana" w:hAnsi="Verdana"/>
          <w:sz w:val="20"/>
          <w:szCs w:val="20"/>
          <w:lang w:val="de-CH"/>
        </w:rPr>
        <w:t>sind tabellarisch i</w:t>
      </w:r>
      <w:r w:rsidR="008F7460">
        <w:rPr>
          <w:rFonts w:ascii="Verdana" w:hAnsi="Verdana"/>
          <w:sz w:val="20"/>
          <w:szCs w:val="20"/>
          <w:lang w:val="de-CH"/>
        </w:rPr>
        <w:t>m</w:t>
      </w:r>
      <w:r w:rsidR="00CB3AFC" w:rsidRPr="00BA254A">
        <w:rPr>
          <w:rFonts w:ascii="Verdana" w:hAnsi="Verdana"/>
          <w:sz w:val="20"/>
          <w:szCs w:val="20"/>
          <w:lang w:val="de-CH"/>
        </w:rPr>
        <w:t xml:space="preserve"> Anhang I geregelt.</w:t>
      </w:r>
    </w:p>
    <w:p w14:paraId="6819BE35" w14:textId="5F653982" w:rsidR="00E262A2" w:rsidRPr="00BA254A" w:rsidRDefault="00056DFB" w:rsidP="00945689">
      <w:pPr>
        <w:pStyle w:val="berschriftArtikel"/>
      </w:pPr>
      <w:r w:rsidRPr="00BA254A">
        <w:t>A</w:t>
      </w:r>
      <w:r w:rsidR="00E262A2" w:rsidRPr="00BA254A">
        <w:t xml:space="preserve">bteilungsspezifische Kompetenzen Abteilungsleitung </w:t>
      </w:r>
      <w:r w:rsidR="00911812" w:rsidRPr="00BA254A">
        <w:t>Gesellschaft</w:t>
      </w:r>
    </w:p>
    <w:p w14:paraId="3EA2D716" w14:textId="412B9092" w:rsidR="00E262A2" w:rsidRPr="00BA254A" w:rsidRDefault="000F437E" w:rsidP="007E682D">
      <w:pPr>
        <w:spacing w:before="19" w:line="230" w:lineRule="exact"/>
        <w:jc w:val="both"/>
        <w:textAlignment w:val="baseline"/>
        <w:rPr>
          <w:rFonts w:ascii="Verdana" w:eastAsia="Arial" w:hAnsi="Verdana"/>
          <w:color w:val="000000"/>
          <w:sz w:val="20"/>
          <w:lang w:val="de-CH"/>
        </w:rPr>
      </w:pPr>
      <w:r w:rsidRPr="000F437E">
        <w:rPr>
          <w:rFonts w:ascii="Verdana" w:eastAsia="Arial" w:hAnsi="Verdana"/>
          <w:color w:val="000000"/>
          <w:sz w:val="20"/>
          <w:vertAlign w:val="superscript"/>
          <w:lang w:val="de-CH"/>
        </w:rPr>
        <w:t>1</w:t>
      </w:r>
      <w:r>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abteilungsspezifischen Kompetenzen der Abteilungsleitung </w:t>
      </w:r>
      <w:r w:rsidR="00911812" w:rsidRPr="00BA254A">
        <w:rPr>
          <w:rFonts w:ascii="Verdana" w:eastAsia="Arial" w:hAnsi="Verdana"/>
          <w:color w:val="000000"/>
          <w:sz w:val="20"/>
          <w:lang w:val="de-CH"/>
        </w:rPr>
        <w:t>Gesellschaft</w:t>
      </w:r>
      <w:r w:rsidR="00E262A2" w:rsidRPr="00BA254A">
        <w:rPr>
          <w:rFonts w:ascii="Verdana" w:eastAsia="Arial" w:hAnsi="Verdana"/>
          <w:color w:val="000000"/>
          <w:sz w:val="20"/>
          <w:lang w:val="de-CH"/>
        </w:rPr>
        <w:t xml:space="preserve"> sind:</w:t>
      </w:r>
    </w:p>
    <w:p w14:paraId="08224D0C" w14:textId="3C391B00" w:rsidR="00E262A2" w:rsidRPr="00BA254A" w:rsidRDefault="00753675" w:rsidP="00A8716C">
      <w:pPr>
        <w:pStyle w:val="Listenabsatz"/>
        <w:numPr>
          <w:ilvl w:val="0"/>
          <w:numId w:val="58"/>
        </w:numPr>
      </w:pPr>
      <w:r w:rsidRPr="00BA254A">
        <w:t>Erteilung von Kostengutsprachen im Rahmen des vom Kanton Zürich vorgegeben Normdefizits</w:t>
      </w:r>
      <w:r w:rsidR="00CB3AFC" w:rsidRPr="00BA254A">
        <w:t>;</w:t>
      </w:r>
    </w:p>
    <w:p w14:paraId="36C12E08" w14:textId="75CDB619" w:rsidR="00BE03FA" w:rsidRPr="00BA254A" w:rsidRDefault="00BE03FA" w:rsidP="00A8716C">
      <w:pPr>
        <w:pStyle w:val="Listenabsatz"/>
      </w:pPr>
      <w:r w:rsidRPr="00BA254A">
        <w:t xml:space="preserve">Anordnungen </w:t>
      </w:r>
      <w:r w:rsidR="00775E4F" w:rsidRPr="00BA254A">
        <w:t>von Alkohol- und Tabaktestkäufen auf dem Gemeindegebiet von Langnau am Albis</w:t>
      </w:r>
      <w:r w:rsidR="00CB3AFC" w:rsidRPr="00BA254A">
        <w:t>;</w:t>
      </w:r>
    </w:p>
    <w:p w14:paraId="17A7FCEF" w14:textId="6FCFDAE2" w:rsidR="00775E4F" w:rsidRPr="00BA254A" w:rsidRDefault="00775E4F" w:rsidP="00A8716C">
      <w:pPr>
        <w:pStyle w:val="Listenabsatz"/>
      </w:pPr>
      <w:r w:rsidRPr="00BA254A">
        <w:t>Anordnungen von Massnahmen und Verzeigungen bei Fehlverhalten der Wirte im Zusammenhang mit Alkohol- und Tabaktestkäufen</w:t>
      </w:r>
      <w:r w:rsidR="00CB3AFC" w:rsidRPr="00BA254A">
        <w:t>;</w:t>
      </w:r>
    </w:p>
    <w:p w14:paraId="7FFFF7D1" w14:textId="140D0F68" w:rsidR="00775E4F" w:rsidRPr="00BA254A" w:rsidRDefault="00775E4F" w:rsidP="00A8716C">
      <w:pPr>
        <w:pStyle w:val="Listenabsatz"/>
      </w:pPr>
      <w:r w:rsidRPr="00BA254A">
        <w:t>Durchsetzung von Vorgaben im Gesundheitswesen</w:t>
      </w:r>
      <w:r w:rsidR="00CB3AFC" w:rsidRPr="00BA254A">
        <w:t>;</w:t>
      </w:r>
    </w:p>
    <w:p w14:paraId="55AE37F5" w14:textId="40DD7C9A" w:rsidR="00753675" w:rsidRPr="00BA254A" w:rsidRDefault="00775E4F" w:rsidP="00A8716C">
      <w:pPr>
        <w:pStyle w:val="Listenabsatz"/>
      </w:pPr>
      <w:r w:rsidRPr="00BA254A">
        <w:t>Anordnungen im Zusammenhang mit dem Friedhof und Bestattungen</w:t>
      </w:r>
      <w:r w:rsidR="00CB3AFC" w:rsidRPr="00BA254A">
        <w:t>.</w:t>
      </w:r>
    </w:p>
    <w:p w14:paraId="2D455B8B" w14:textId="77777777" w:rsidR="0086277C" w:rsidRPr="00BA254A" w:rsidRDefault="0086277C" w:rsidP="0086277C">
      <w:pPr>
        <w:rPr>
          <w:lang w:val="de-CH"/>
        </w:rPr>
      </w:pPr>
    </w:p>
    <w:p w14:paraId="4157214A" w14:textId="42703309" w:rsidR="00E262A2" w:rsidRPr="00BA254A" w:rsidRDefault="0086277C" w:rsidP="00CB3AFC">
      <w:pPr>
        <w:rPr>
          <w:lang w:val="de-CH"/>
        </w:rPr>
      </w:pPr>
      <w:r w:rsidRPr="00BA254A">
        <w:rPr>
          <w:rFonts w:ascii="Verdana" w:hAnsi="Verdana"/>
          <w:sz w:val="20"/>
          <w:szCs w:val="20"/>
          <w:vertAlign w:val="superscript"/>
          <w:lang w:val="de-CH"/>
        </w:rPr>
        <w:t>2</w:t>
      </w:r>
      <w:r w:rsidRPr="000F437E">
        <w:rPr>
          <w:rFonts w:ascii="Verdana" w:hAnsi="Verdana"/>
          <w:sz w:val="20"/>
          <w:szCs w:val="20"/>
          <w:lang w:val="de-CH"/>
        </w:rPr>
        <w:t xml:space="preserve"> </w:t>
      </w:r>
      <w:r w:rsidRPr="00BA254A">
        <w:rPr>
          <w:rFonts w:ascii="Verdana" w:eastAsia="Arial" w:hAnsi="Verdana"/>
          <w:color w:val="000000"/>
          <w:sz w:val="20"/>
          <w:lang w:val="de-CH"/>
        </w:rPr>
        <w:t>Die</w:t>
      </w:r>
      <w:r w:rsidRPr="00BA254A">
        <w:rPr>
          <w:rFonts w:ascii="Verdana" w:hAnsi="Verdana"/>
          <w:sz w:val="20"/>
          <w:szCs w:val="20"/>
          <w:lang w:val="de-CH"/>
        </w:rPr>
        <w:t xml:space="preserve"> abteilungsspezifischen Finanzkompetenzen </w:t>
      </w:r>
      <w:r w:rsidRPr="00BA254A">
        <w:rPr>
          <w:rFonts w:ascii="Verdana" w:eastAsia="Arial" w:hAnsi="Verdana"/>
          <w:color w:val="000000"/>
          <w:sz w:val="20"/>
          <w:lang w:val="de-CH"/>
        </w:rPr>
        <w:t xml:space="preserve">der Abteilungsleitung </w:t>
      </w:r>
      <w:r w:rsidR="00CB3AFC" w:rsidRPr="00BA254A">
        <w:rPr>
          <w:rFonts w:ascii="Verdana" w:hAnsi="Verdana"/>
          <w:sz w:val="20"/>
          <w:szCs w:val="20"/>
          <w:lang w:val="de-CH"/>
        </w:rPr>
        <w:t>Gesellschaft sind tabellarisch i</w:t>
      </w:r>
      <w:r w:rsidR="008F7460">
        <w:rPr>
          <w:rFonts w:ascii="Verdana" w:hAnsi="Verdana"/>
          <w:sz w:val="20"/>
          <w:szCs w:val="20"/>
          <w:lang w:val="de-CH"/>
        </w:rPr>
        <w:t>m</w:t>
      </w:r>
      <w:r w:rsidR="00CB3AFC" w:rsidRPr="00BA254A">
        <w:rPr>
          <w:rFonts w:ascii="Verdana" w:hAnsi="Verdana"/>
          <w:sz w:val="20"/>
          <w:szCs w:val="20"/>
          <w:lang w:val="de-CH"/>
        </w:rPr>
        <w:t xml:space="preserve"> Anhang I geregelt.</w:t>
      </w:r>
    </w:p>
    <w:p w14:paraId="14B7C63A" w14:textId="35F87125" w:rsidR="00E262A2" w:rsidRPr="00BA254A" w:rsidRDefault="00E262A2" w:rsidP="005243C3">
      <w:pPr>
        <w:pStyle w:val="berschriftinnerhRessort"/>
      </w:pPr>
      <w:bookmarkStart w:id="44" w:name="_Toc53406413"/>
      <w:r w:rsidRPr="00BA254A">
        <w:t>B.</w:t>
      </w:r>
      <w:r w:rsidRPr="00BA254A">
        <w:tab/>
      </w:r>
      <w:r w:rsidR="00911812" w:rsidRPr="00BA254A">
        <w:t>Jugendkommission (beratende Kommission des Gemeinderates)</w:t>
      </w:r>
      <w:bookmarkEnd w:id="44"/>
    </w:p>
    <w:p w14:paraId="693C5458" w14:textId="77777777" w:rsidR="00E262A2" w:rsidRPr="00BA254A" w:rsidRDefault="00E262A2" w:rsidP="00945689">
      <w:pPr>
        <w:pStyle w:val="berschriftArtikel"/>
      </w:pPr>
      <w:r w:rsidRPr="00BA254A">
        <w:t>Zusammensetzung</w:t>
      </w:r>
    </w:p>
    <w:p w14:paraId="4A7C936D" w14:textId="07A995A9" w:rsidR="00E262A2" w:rsidRPr="00BA254A" w:rsidRDefault="00E12025"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00361100"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D</w:t>
      </w:r>
      <w:r w:rsidR="00911812" w:rsidRPr="00BA254A">
        <w:rPr>
          <w:rFonts w:ascii="Verdana" w:eastAsia="Arial" w:hAnsi="Verdana"/>
          <w:color w:val="000000"/>
          <w:sz w:val="20"/>
          <w:lang w:val="de-CH"/>
        </w:rPr>
        <w:t>i</w:t>
      </w:r>
      <w:r w:rsidR="00E262A2" w:rsidRPr="00BA254A">
        <w:rPr>
          <w:rFonts w:ascii="Verdana" w:eastAsia="Arial" w:hAnsi="Verdana"/>
          <w:color w:val="000000"/>
          <w:sz w:val="20"/>
          <w:lang w:val="de-CH"/>
        </w:rPr>
        <w:t xml:space="preserve">e </w:t>
      </w:r>
      <w:r w:rsidR="00911812" w:rsidRPr="00BA254A">
        <w:rPr>
          <w:rFonts w:ascii="Verdana" w:eastAsia="Arial" w:hAnsi="Verdana"/>
          <w:color w:val="000000"/>
          <w:sz w:val="20"/>
          <w:lang w:val="de-CH"/>
        </w:rPr>
        <w:t>Jugendkommission</w:t>
      </w:r>
      <w:r w:rsidR="00E262A2" w:rsidRPr="00BA254A">
        <w:rPr>
          <w:rFonts w:ascii="Verdana" w:eastAsia="Arial" w:hAnsi="Verdana"/>
          <w:color w:val="000000"/>
          <w:sz w:val="20"/>
          <w:lang w:val="de-CH"/>
        </w:rPr>
        <w:t xml:space="preserve"> besteht aus dem </w:t>
      </w:r>
      <w:r w:rsidR="00EA69E4" w:rsidRPr="00BA254A">
        <w:rPr>
          <w:rFonts w:ascii="Verdana" w:eastAsia="Arial" w:hAnsi="Verdana"/>
          <w:color w:val="000000"/>
          <w:sz w:val="20"/>
          <w:lang w:val="de-CH"/>
        </w:rPr>
        <w:t xml:space="preserve">Ressortvorstand Soziales und Gesundheit (Präsidium), dem Schulpräsidenten, </w:t>
      </w:r>
      <w:r w:rsidR="00E320CF" w:rsidRPr="00BA254A">
        <w:rPr>
          <w:rFonts w:ascii="Verdana" w:eastAsia="Arial" w:hAnsi="Verdana"/>
          <w:color w:val="000000"/>
          <w:sz w:val="20"/>
          <w:lang w:val="de-CH"/>
        </w:rPr>
        <w:t xml:space="preserve">einem Schulleiter, einem Schulsozialarbeiter, </w:t>
      </w:r>
      <w:r w:rsidR="00EA69E4" w:rsidRPr="00BA254A">
        <w:rPr>
          <w:rFonts w:ascii="Verdana" w:eastAsia="Arial" w:hAnsi="Verdana"/>
          <w:color w:val="000000"/>
          <w:sz w:val="20"/>
          <w:lang w:val="de-CH"/>
        </w:rPr>
        <w:t>jeweils ein</w:t>
      </w:r>
      <w:r w:rsidR="00E320CF" w:rsidRPr="00BA254A">
        <w:rPr>
          <w:rFonts w:ascii="Verdana" w:eastAsia="Arial" w:hAnsi="Verdana"/>
          <w:color w:val="000000"/>
          <w:sz w:val="20"/>
          <w:lang w:val="de-CH"/>
        </w:rPr>
        <w:t>em</w:t>
      </w:r>
      <w:r w:rsidR="00EA69E4" w:rsidRPr="00BA254A">
        <w:rPr>
          <w:rFonts w:ascii="Verdana" w:eastAsia="Arial" w:hAnsi="Verdana"/>
          <w:color w:val="000000"/>
          <w:sz w:val="20"/>
          <w:lang w:val="de-CH"/>
        </w:rPr>
        <w:t xml:space="preserve"> Vertreter der evangelisch-reformierten Kirche </w:t>
      </w:r>
      <w:proofErr w:type="spellStart"/>
      <w:r w:rsidR="00EA69E4" w:rsidRPr="00BA254A">
        <w:rPr>
          <w:rFonts w:ascii="Verdana" w:eastAsia="Arial" w:hAnsi="Verdana"/>
          <w:color w:val="000000"/>
          <w:sz w:val="20"/>
          <w:lang w:val="de-CH"/>
        </w:rPr>
        <w:t>Sihltal</w:t>
      </w:r>
      <w:proofErr w:type="spellEnd"/>
      <w:r w:rsidR="00EA69E4" w:rsidRPr="00BA254A">
        <w:rPr>
          <w:rFonts w:ascii="Verdana" w:eastAsia="Arial" w:hAnsi="Verdana"/>
          <w:color w:val="000000"/>
          <w:sz w:val="20"/>
          <w:lang w:val="de-CH"/>
        </w:rPr>
        <w:t xml:space="preserve"> und der römisch-katholischen Kirche Langnau am Albis</w:t>
      </w:r>
      <w:r w:rsidR="00E320CF" w:rsidRPr="00BA254A">
        <w:rPr>
          <w:rFonts w:ascii="Verdana" w:eastAsia="Arial" w:hAnsi="Verdana"/>
          <w:color w:val="000000"/>
          <w:sz w:val="20"/>
          <w:lang w:val="de-CH"/>
        </w:rPr>
        <w:t xml:space="preserve"> sowie einem </w:t>
      </w:r>
      <w:r w:rsidR="000429F5" w:rsidRPr="00BA254A">
        <w:rPr>
          <w:rFonts w:ascii="Verdana" w:eastAsia="Arial" w:hAnsi="Verdana"/>
          <w:color w:val="000000"/>
          <w:sz w:val="20"/>
          <w:lang w:val="de-CH"/>
        </w:rPr>
        <w:t>Jugendarbeiter.</w:t>
      </w:r>
    </w:p>
    <w:p w14:paraId="2830A62C" w14:textId="77777777" w:rsidR="00E262A2" w:rsidRPr="00BA254A" w:rsidRDefault="00E262A2" w:rsidP="00B738FC">
      <w:pPr>
        <w:ind w:left="57"/>
        <w:rPr>
          <w:rFonts w:ascii="Verdana" w:eastAsia="Arial" w:hAnsi="Verdana"/>
          <w:color w:val="000000"/>
          <w:sz w:val="20"/>
          <w:lang w:val="de-CH"/>
        </w:rPr>
      </w:pPr>
    </w:p>
    <w:p w14:paraId="6D63BD33" w14:textId="11A83FDC" w:rsidR="00E262A2" w:rsidRPr="00BA254A" w:rsidRDefault="00361100"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Bei Bedarf kann d</w:t>
      </w:r>
      <w:r w:rsidR="00911812" w:rsidRPr="00BA254A">
        <w:rPr>
          <w:rFonts w:ascii="Verdana" w:eastAsia="Arial" w:hAnsi="Verdana"/>
          <w:color w:val="000000"/>
          <w:sz w:val="20"/>
          <w:lang w:val="de-CH"/>
        </w:rPr>
        <w:t>ie Jugendkommission</w:t>
      </w:r>
      <w:r w:rsidR="00E262A2" w:rsidRPr="00BA254A">
        <w:rPr>
          <w:rFonts w:ascii="Verdana" w:eastAsia="Arial" w:hAnsi="Verdana"/>
          <w:color w:val="000000"/>
          <w:sz w:val="20"/>
          <w:lang w:val="de-CH"/>
        </w:rPr>
        <w:t xml:space="preserve"> Fachpersonen beiziehen. </w:t>
      </w:r>
    </w:p>
    <w:p w14:paraId="265E37DA" w14:textId="77777777" w:rsidR="00E262A2" w:rsidRPr="00BA254A" w:rsidRDefault="00E262A2" w:rsidP="00E262A2">
      <w:pPr>
        <w:ind w:left="567" w:hanging="510"/>
        <w:rPr>
          <w:rFonts w:ascii="Verdana" w:eastAsia="Arial" w:hAnsi="Verdana"/>
          <w:color w:val="000000"/>
          <w:sz w:val="20"/>
          <w:lang w:val="de-CH"/>
        </w:rPr>
      </w:pPr>
    </w:p>
    <w:p w14:paraId="07917673" w14:textId="7C016307" w:rsidR="00E262A2" w:rsidRPr="00BA254A" w:rsidRDefault="00361100"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w:t>
      </w:r>
      <w:r w:rsidR="00E262A2" w:rsidRPr="00BA254A">
        <w:rPr>
          <w:rFonts w:ascii="Verdana" w:eastAsia="Arial" w:hAnsi="Verdana"/>
          <w:color w:val="000000"/>
          <w:sz w:val="20"/>
          <w:lang w:val="de-CH"/>
        </w:rPr>
        <w:t xml:space="preserve">Die Abteilung </w:t>
      </w:r>
      <w:r w:rsidR="00911812" w:rsidRPr="00BA254A">
        <w:rPr>
          <w:rFonts w:ascii="Verdana" w:eastAsia="Arial" w:hAnsi="Verdana"/>
          <w:color w:val="000000"/>
          <w:sz w:val="20"/>
          <w:lang w:val="de-CH"/>
        </w:rPr>
        <w:t>Soziales</w:t>
      </w:r>
      <w:r w:rsidR="00E262A2" w:rsidRPr="00BA254A">
        <w:rPr>
          <w:rFonts w:ascii="Verdana" w:eastAsia="Arial" w:hAnsi="Verdana"/>
          <w:color w:val="000000"/>
          <w:sz w:val="20"/>
          <w:lang w:val="de-CH"/>
        </w:rPr>
        <w:t xml:space="preserve"> führt das Sekretariat und hat beratende Stimme. </w:t>
      </w:r>
    </w:p>
    <w:p w14:paraId="7279BB7E" w14:textId="3ADCD2BE" w:rsidR="00E262A2" w:rsidRPr="00BA254A" w:rsidRDefault="00E262A2" w:rsidP="00945689">
      <w:pPr>
        <w:pStyle w:val="berschriftArtikel"/>
      </w:pPr>
      <w:r w:rsidRPr="00BA254A">
        <w:t>Aufgaben</w:t>
      </w:r>
    </w:p>
    <w:p w14:paraId="431AC6EF" w14:textId="19AC0B73" w:rsidR="00E262A2" w:rsidRPr="00BA254A" w:rsidRDefault="00E262A2"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w:t>
      </w:r>
      <w:r w:rsidR="00911812" w:rsidRPr="00BA254A">
        <w:rPr>
          <w:rFonts w:ascii="Verdana" w:eastAsia="Arial" w:hAnsi="Verdana"/>
          <w:color w:val="000000"/>
          <w:sz w:val="20"/>
          <w:lang w:val="de-CH"/>
        </w:rPr>
        <w:t>i</w:t>
      </w:r>
      <w:r w:rsidRPr="00BA254A">
        <w:rPr>
          <w:rFonts w:ascii="Verdana" w:eastAsia="Arial" w:hAnsi="Verdana"/>
          <w:color w:val="000000"/>
          <w:sz w:val="20"/>
          <w:lang w:val="de-CH"/>
        </w:rPr>
        <w:t>e</w:t>
      </w:r>
      <w:r w:rsidR="00911812" w:rsidRPr="00BA254A">
        <w:rPr>
          <w:rFonts w:ascii="Verdana" w:eastAsia="Arial" w:hAnsi="Verdana"/>
          <w:color w:val="000000"/>
          <w:sz w:val="20"/>
          <w:lang w:val="de-CH"/>
        </w:rPr>
        <w:t xml:space="preserve"> Jugendkommission</w:t>
      </w:r>
      <w:r w:rsidRPr="00BA254A">
        <w:rPr>
          <w:rFonts w:ascii="Verdana" w:eastAsia="Arial" w:hAnsi="Verdana"/>
          <w:color w:val="000000"/>
          <w:sz w:val="20"/>
          <w:lang w:val="de-CH"/>
        </w:rPr>
        <w:t xml:space="preserve"> hat folgende Aufgaben:</w:t>
      </w:r>
    </w:p>
    <w:p w14:paraId="754EA9E5" w14:textId="317F0478" w:rsidR="00E262A2" w:rsidRPr="00BA254A" w:rsidRDefault="000429F5" w:rsidP="00A8716C">
      <w:pPr>
        <w:pStyle w:val="Listenabsatz"/>
        <w:numPr>
          <w:ilvl w:val="0"/>
          <w:numId w:val="59"/>
        </w:numPr>
      </w:pPr>
      <w:r w:rsidRPr="00BA254A">
        <w:t>Sicherstellung einer institutionsübergreifenden Jugendarbeit</w:t>
      </w:r>
      <w:r w:rsidR="00FC32C5" w:rsidRPr="00BA254A">
        <w:t>;</w:t>
      </w:r>
    </w:p>
    <w:p w14:paraId="65D8A5AF" w14:textId="62B8323C" w:rsidR="00E262A2" w:rsidRPr="00BA254A" w:rsidRDefault="000429F5" w:rsidP="00A8716C">
      <w:pPr>
        <w:pStyle w:val="Listenabsatz"/>
      </w:pPr>
      <w:r w:rsidRPr="00BA254A">
        <w:t>Beratung des Gemeinderat</w:t>
      </w:r>
      <w:r w:rsidR="00FA43F7">
        <w:t>e</w:t>
      </w:r>
      <w:r w:rsidRPr="00BA254A">
        <w:t>s in der Ausrichtung der Jugendpolitik;</w:t>
      </w:r>
    </w:p>
    <w:p w14:paraId="70043168" w14:textId="33C30BA2" w:rsidR="000429F5" w:rsidRPr="00BA254A" w:rsidRDefault="000429F5" w:rsidP="00A8716C">
      <w:pPr>
        <w:pStyle w:val="Listenabsatz"/>
      </w:pPr>
      <w:r w:rsidRPr="00BA254A">
        <w:t>Organisation und Koordination von Angeboten für Kinder und Jugendliche.</w:t>
      </w:r>
    </w:p>
    <w:p w14:paraId="4AA9158E" w14:textId="77777777" w:rsidR="00E262A2" w:rsidRPr="00BA254A" w:rsidRDefault="00E262A2" w:rsidP="00945689">
      <w:pPr>
        <w:pStyle w:val="berschriftArtikel"/>
      </w:pPr>
      <w:r w:rsidRPr="00BA254A">
        <w:t>Kompetenzen</w:t>
      </w:r>
    </w:p>
    <w:p w14:paraId="53ACD65B" w14:textId="31B2B5E5" w:rsidR="00E262A2" w:rsidRPr="00BA254A" w:rsidRDefault="00E262A2" w:rsidP="007E682D">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w:t>
      </w:r>
      <w:r w:rsidR="00911812" w:rsidRPr="00BA254A">
        <w:rPr>
          <w:rFonts w:ascii="Verdana" w:eastAsia="Arial" w:hAnsi="Verdana"/>
          <w:color w:val="000000"/>
          <w:sz w:val="20"/>
          <w:lang w:val="de-CH"/>
        </w:rPr>
        <w:t>i</w:t>
      </w:r>
      <w:r w:rsidRPr="00BA254A">
        <w:rPr>
          <w:rFonts w:ascii="Verdana" w:eastAsia="Arial" w:hAnsi="Verdana"/>
          <w:color w:val="000000"/>
          <w:sz w:val="20"/>
          <w:lang w:val="de-CH"/>
        </w:rPr>
        <w:t>e</w:t>
      </w:r>
      <w:r w:rsidR="00911812" w:rsidRPr="00BA254A">
        <w:rPr>
          <w:rFonts w:ascii="Verdana" w:eastAsia="Arial" w:hAnsi="Verdana"/>
          <w:color w:val="000000"/>
          <w:sz w:val="20"/>
          <w:lang w:val="de-CH"/>
        </w:rPr>
        <w:t xml:space="preserve"> Jugendkommission</w:t>
      </w:r>
      <w:r w:rsidRPr="00BA254A">
        <w:rPr>
          <w:rFonts w:ascii="Verdana" w:eastAsia="Arial" w:hAnsi="Verdana"/>
          <w:color w:val="000000"/>
          <w:sz w:val="20"/>
          <w:lang w:val="de-CH"/>
        </w:rPr>
        <w:t xml:space="preserve"> hat im Rahmen </w:t>
      </w:r>
      <w:r w:rsidR="0086277C" w:rsidRPr="00BA254A">
        <w:rPr>
          <w:rFonts w:ascii="Verdana" w:eastAsia="Arial" w:hAnsi="Verdana"/>
          <w:color w:val="000000"/>
          <w:sz w:val="20"/>
          <w:lang w:val="de-CH"/>
        </w:rPr>
        <w:t>ihrer</w:t>
      </w:r>
      <w:r w:rsidRPr="00BA254A">
        <w:rPr>
          <w:rFonts w:ascii="Verdana" w:eastAsia="Arial" w:hAnsi="Verdana"/>
          <w:color w:val="000000"/>
          <w:sz w:val="20"/>
          <w:lang w:val="de-CH"/>
        </w:rPr>
        <w:t xml:space="preserve"> Aufgaben folgende Kompetenzen:</w:t>
      </w:r>
    </w:p>
    <w:p w14:paraId="45E0FFF4" w14:textId="2FF8F15A" w:rsidR="0086277C" w:rsidRPr="00BA254A" w:rsidRDefault="000429F5" w:rsidP="00A8716C">
      <w:pPr>
        <w:pStyle w:val="Listenabsatz"/>
        <w:numPr>
          <w:ilvl w:val="0"/>
          <w:numId w:val="66"/>
        </w:numPr>
      </w:pPr>
      <w:r w:rsidRPr="00BA254A">
        <w:t>Antragstellung an den Gemeinderat betreffend Angebote für Kinder und Jugendliche.</w:t>
      </w:r>
    </w:p>
    <w:p w14:paraId="674AB332" w14:textId="3CD56452" w:rsidR="000F14E6" w:rsidRPr="00BA254A" w:rsidRDefault="000F14E6" w:rsidP="00C900D7">
      <w:pPr>
        <w:pStyle w:val="berschrift1"/>
      </w:pPr>
      <w:bookmarkStart w:id="45" w:name="_Toc531166284"/>
      <w:bookmarkStart w:id="46" w:name="_Toc53406414"/>
      <w:bookmarkEnd w:id="24"/>
      <w:r w:rsidRPr="00BA254A">
        <w:lastRenderedPageBreak/>
        <w:t>Gemeindeverwaltung</w:t>
      </w:r>
      <w:bookmarkEnd w:id="45"/>
      <w:bookmarkEnd w:id="46"/>
    </w:p>
    <w:p w14:paraId="37C97389" w14:textId="440D45B7" w:rsidR="000F14E6" w:rsidRPr="00BA254A" w:rsidRDefault="000F14E6" w:rsidP="00945689">
      <w:pPr>
        <w:pStyle w:val="berschriftArtikel"/>
      </w:pPr>
      <w:r w:rsidRPr="00BA254A">
        <w:t>Organisation</w:t>
      </w:r>
    </w:p>
    <w:p w14:paraId="46622310" w14:textId="293E5399"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Der Gemeinderat erlässt und ändert die Grundzüge der Verwaltungsorganisation. Diese richte</w:t>
      </w:r>
      <w:r w:rsidR="00686391" w:rsidRPr="00BA254A">
        <w:rPr>
          <w:rFonts w:ascii="Verdana" w:eastAsia="Arial" w:hAnsi="Verdana"/>
          <w:color w:val="000000"/>
          <w:sz w:val="20"/>
          <w:lang w:val="de-CH"/>
        </w:rPr>
        <w:t>n</w:t>
      </w:r>
      <w:r w:rsidR="000F14E6" w:rsidRPr="00BA254A">
        <w:rPr>
          <w:rFonts w:ascii="Verdana" w:eastAsia="Arial" w:hAnsi="Verdana"/>
          <w:color w:val="000000"/>
          <w:sz w:val="20"/>
          <w:lang w:val="de-CH"/>
        </w:rPr>
        <w:t xml:space="preserve"> sich nach den Grundsätzen des hierarchischen Aufbaus, der Effizienz, Transparenz und Bürgernähe. Sie berücksichtigt, dass sich die Verwaltungseinheiten, soweit möglich, gegenseitig unterstützen und informieren.</w:t>
      </w:r>
    </w:p>
    <w:p w14:paraId="5FA2BD7A" w14:textId="77777777" w:rsidR="009B7A8F" w:rsidRPr="00BA254A" w:rsidRDefault="009B7A8F" w:rsidP="009B7A8F">
      <w:pPr>
        <w:spacing w:before="19" w:line="230" w:lineRule="exact"/>
        <w:jc w:val="both"/>
        <w:textAlignment w:val="baseline"/>
        <w:rPr>
          <w:rFonts w:ascii="Verdana" w:eastAsia="Arial" w:hAnsi="Verdana"/>
          <w:color w:val="000000"/>
          <w:sz w:val="20"/>
          <w:lang w:val="de-CH"/>
        </w:rPr>
      </w:pPr>
    </w:p>
    <w:p w14:paraId="3DE803EA" w14:textId="2EC95A55"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Er stellt eine aufgabenorientierte, effiziente Organisationsstruktur, eine ausreichende Stellenbemessung sowie eine zweckmässige Infrastruktur sicher. </w:t>
      </w:r>
    </w:p>
    <w:p w14:paraId="54D1A926" w14:textId="77777777" w:rsidR="009B7A8F" w:rsidRPr="00BA254A" w:rsidRDefault="009B7A8F" w:rsidP="009B7A8F">
      <w:pPr>
        <w:spacing w:before="19" w:line="230" w:lineRule="exact"/>
        <w:jc w:val="both"/>
        <w:textAlignment w:val="baseline"/>
        <w:rPr>
          <w:rFonts w:ascii="Verdana" w:eastAsia="Arial" w:hAnsi="Verdana"/>
          <w:color w:val="000000"/>
          <w:sz w:val="20"/>
          <w:lang w:val="de-CH"/>
        </w:rPr>
      </w:pPr>
    </w:p>
    <w:p w14:paraId="08EAFF74" w14:textId="4059955B"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Die Gemeindeverwaltung gliedert sich in folgende Abteilungen:</w:t>
      </w:r>
      <w:r w:rsidR="00902BF3" w:rsidRPr="00902BF3">
        <w:rPr>
          <w:rStyle w:val="Funotenzeichen"/>
          <w:rFonts w:ascii="Verdana" w:eastAsia="Arial" w:hAnsi="Verdana"/>
          <w:color w:val="000000"/>
          <w:sz w:val="14"/>
          <w:szCs w:val="14"/>
          <w:lang w:val="de-CH"/>
        </w:rPr>
        <w:footnoteReference w:id="28"/>
      </w:r>
    </w:p>
    <w:p w14:paraId="2BCFF8C1" w14:textId="7500F5C7" w:rsidR="000F14E6" w:rsidRPr="00BA254A" w:rsidRDefault="000F14E6" w:rsidP="00A8716C">
      <w:pPr>
        <w:pStyle w:val="Listenabsatz"/>
        <w:numPr>
          <w:ilvl w:val="0"/>
          <w:numId w:val="9"/>
        </w:numPr>
      </w:pPr>
      <w:r w:rsidRPr="00BA254A">
        <w:t xml:space="preserve">Abteilung </w:t>
      </w:r>
      <w:r w:rsidR="00696E19" w:rsidRPr="00BA254A">
        <w:t>Finanzen</w:t>
      </w:r>
      <w:r w:rsidRPr="00BA254A">
        <w:t>,</w:t>
      </w:r>
    </w:p>
    <w:p w14:paraId="6486C659" w14:textId="3A3D5ED0" w:rsidR="000F14E6" w:rsidRDefault="007E219D" w:rsidP="00A8716C">
      <w:pPr>
        <w:pStyle w:val="Listenabsatz"/>
        <w:numPr>
          <w:ilvl w:val="0"/>
          <w:numId w:val="9"/>
        </w:numPr>
      </w:pPr>
      <w:r w:rsidRPr="00BA254A">
        <w:t xml:space="preserve">Abteilung </w:t>
      </w:r>
      <w:r w:rsidR="00696E19" w:rsidRPr="00BA254A">
        <w:t>Gesellschaft</w:t>
      </w:r>
      <w:r w:rsidRPr="00BA254A">
        <w:t>,</w:t>
      </w:r>
    </w:p>
    <w:p w14:paraId="60590D57" w14:textId="6DE556F8" w:rsidR="00902BF3" w:rsidRDefault="00902BF3" w:rsidP="00A8716C">
      <w:pPr>
        <w:pStyle w:val="Listenabsatz"/>
        <w:numPr>
          <w:ilvl w:val="0"/>
          <w:numId w:val="9"/>
        </w:numPr>
      </w:pPr>
      <w:r>
        <w:t>Abteilung Hochbau und Planung,</w:t>
      </w:r>
    </w:p>
    <w:p w14:paraId="12464768" w14:textId="2B99A4F2" w:rsidR="00902BF3" w:rsidRPr="00BA254A" w:rsidRDefault="00902BF3" w:rsidP="00A8716C">
      <w:pPr>
        <w:pStyle w:val="Listenabsatz"/>
        <w:numPr>
          <w:ilvl w:val="0"/>
          <w:numId w:val="9"/>
        </w:numPr>
      </w:pPr>
      <w:r>
        <w:t>Abteilung Infrastruktur,</w:t>
      </w:r>
    </w:p>
    <w:p w14:paraId="1FC25B70" w14:textId="2A27255B" w:rsidR="007E219D" w:rsidRPr="00BA254A" w:rsidRDefault="007E219D" w:rsidP="00A8716C">
      <w:pPr>
        <w:pStyle w:val="Listenabsatz"/>
        <w:numPr>
          <w:ilvl w:val="0"/>
          <w:numId w:val="9"/>
        </w:numPr>
      </w:pPr>
      <w:r w:rsidRPr="00BA254A">
        <w:t xml:space="preserve">Abteilung </w:t>
      </w:r>
      <w:r w:rsidR="00696E19" w:rsidRPr="00BA254A">
        <w:t>Liegenschaften</w:t>
      </w:r>
      <w:r w:rsidRPr="00BA254A">
        <w:t>,</w:t>
      </w:r>
    </w:p>
    <w:p w14:paraId="2174340D" w14:textId="62A52B8A" w:rsidR="000F14E6" w:rsidRPr="00BA254A" w:rsidRDefault="007E219D" w:rsidP="00A8716C">
      <w:pPr>
        <w:pStyle w:val="Listenabsatz"/>
        <w:numPr>
          <w:ilvl w:val="0"/>
          <w:numId w:val="9"/>
        </w:numPr>
      </w:pPr>
      <w:r w:rsidRPr="00BA254A">
        <w:t xml:space="preserve">Abteilung </w:t>
      </w:r>
      <w:r w:rsidR="00696E19" w:rsidRPr="00BA254A">
        <w:t>Präsidiales</w:t>
      </w:r>
      <w:r w:rsidRPr="00BA254A">
        <w:t>,</w:t>
      </w:r>
    </w:p>
    <w:p w14:paraId="01FDA9E6" w14:textId="6939E395" w:rsidR="000F14E6" w:rsidRPr="00BA254A" w:rsidRDefault="000F14E6" w:rsidP="00A8716C">
      <w:pPr>
        <w:pStyle w:val="Listenabsatz"/>
        <w:numPr>
          <w:ilvl w:val="0"/>
          <w:numId w:val="9"/>
        </w:numPr>
      </w:pPr>
      <w:r w:rsidRPr="00BA254A">
        <w:t xml:space="preserve">Abteilung </w:t>
      </w:r>
      <w:r w:rsidR="00696E19" w:rsidRPr="00BA254A">
        <w:t>Schulverwaltung</w:t>
      </w:r>
      <w:r w:rsidR="007E219D" w:rsidRPr="00BA254A">
        <w:t>,</w:t>
      </w:r>
    </w:p>
    <w:p w14:paraId="7B6B817E" w14:textId="5B400944" w:rsidR="000F14E6" w:rsidRPr="00BA254A" w:rsidRDefault="007E219D" w:rsidP="00A8716C">
      <w:pPr>
        <w:pStyle w:val="Listenabsatz"/>
        <w:numPr>
          <w:ilvl w:val="0"/>
          <w:numId w:val="9"/>
        </w:numPr>
      </w:pPr>
      <w:r w:rsidRPr="00BA254A">
        <w:t xml:space="preserve">Abteilung </w:t>
      </w:r>
      <w:r w:rsidR="00696E19" w:rsidRPr="00BA254A">
        <w:t>Soziales</w:t>
      </w:r>
      <w:r w:rsidRPr="00BA254A">
        <w:t>,</w:t>
      </w:r>
    </w:p>
    <w:p w14:paraId="333A6372" w14:textId="718EA2C0" w:rsidR="000F14E6" w:rsidRPr="00BA254A" w:rsidRDefault="002E3538" w:rsidP="00A8716C">
      <w:pPr>
        <w:pStyle w:val="Listenabsatz"/>
        <w:numPr>
          <w:ilvl w:val="0"/>
          <w:numId w:val="9"/>
        </w:numPr>
      </w:pPr>
      <w:r w:rsidRPr="00BA254A">
        <w:t xml:space="preserve">Abteilung </w:t>
      </w:r>
      <w:r w:rsidR="00696E19" w:rsidRPr="00BA254A">
        <w:t>Steuern</w:t>
      </w:r>
      <w:r w:rsidR="000F14E6" w:rsidRPr="00BA254A">
        <w:t>.</w:t>
      </w:r>
    </w:p>
    <w:p w14:paraId="4C565448" w14:textId="77777777" w:rsidR="009B7A8F" w:rsidRPr="00BA254A" w:rsidRDefault="009B7A8F" w:rsidP="009B7A8F">
      <w:pPr>
        <w:spacing w:before="19" w:line="230" w:lineRule="exact"/>
        <w:jc w:val="both"/>
        <w:textAlignment w:val="baseline"/>
        <w:rPr>
          <w:rFonts w:ascii="Verdana" w:eastAsia="Arial" w:hAnsi="Verdana"/>
          <w:color w:val="000000"/>
          <w:sz w:val="20"/>
          <w:lang w:val="de-CH"/>
        </w:rPr>
      </w:pPr>
    </w:p>
    <w:p w14:paraId="6205DC96" w14:textId="00A10745"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4</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Der Gemeindeschreiber regelt die Detailorganisation innerhalb der Abteilungen.</w:t>
      </w:r>
    </w:p>
    <w:p w14:paraId="59CD8440" w14:textId="03A33EDD" w:rsidR="00D634E7" w:rsidRPr="00BA254A" w:rsidRDefault="00D634E7" w:rsidP="00945689">
      <w:pPr>
        <w:pStyle w:val="berschriftArtikel"/>
      </w:pPr>
      <w:r w:rsidRPr="00BA254A">
        <w:t>Projektmanagement</w:t>
      </w:r>
    </w:p>
    <w:p w14:paraId="28AF6360" w14:textId="33AEAFDD" w:rsidR="00D634E7" w:rsidRPr="00BA254A" w:rsidRDefault="00D634E7" w:rsidP="00D634E7">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Für Aufgaben und Vorhaben, die sich im </w:t>
      </w:r>
      <w:proofErr w:type="spellStart"/>
      <w:proofErr w:type="gramStart"/>
      <w:r w:rsidRPr="00BA254A">
        <w:rPr>
          <w:rFonts w:ascii="Verdana" w:eastAsia="Arial" w:hAnsi="Verdana"/>
          <w:color w:val="000000"/>
          <w:sz w:val="20"/>
          <w:lang w:val="de-CH"/>
        </w:rPr>
        <w:t>wesentlichen</w:t>
      </w:r>
      <w:proofErr w:type="spellEnd"/>
      <w:proofErr w:type="gramEnd"/>
      <w:r w:rsidRPr="00BA254A">
        <w:rPr>
          <w:rFonts w:ascii="Verdana" w:eastAsia="Arial" w:hAnsi="Verdana"/>
          <w:color w:val="000000"/>
          <w:sz w:val="20"/>
          <w:lang w:val="de-CH"/>
        </w:rPr>
        <w:t xml:space="preserve"> durch Einmaligkeit, durch spezielle Zielvorgaben, zeitliche, finanzielle, personelle oder andere Bedingungen, Abgrenzungen gegenüber anderen Vorhaben und projektspezifische Organisation auszeichnen, ist ein Projektauftrag zu erstellen und von der zuständigen Behörde genehmigen zu lassen</w:t>
      </w:r>
      <w:r w:rsidR="00AB0DBF">
        <w:rPr>
          <w:rFonts w:ascii="Verdana" w:eastAsia="Arial" w:hAnsi="Verdana"/>
          <w:color w:val="000000"/>
          <w:sz w:val="20"/>
          <w:lang w:val="de-CH"/>
        </w:rPr>
        <w:t>.</w:t>
      </w:r>
    </w:p>
    <w:p w14:paraId="15EC4DF9" w14:textId="41E06D4A" w:rsidR="000F14E6" w:rsidRPr="00BA254A" w:rsidRDefault="000F14E6" w:rsidP="00945689">
      <w:pPr>
        <w:pStyle w:val="berschriftArtikel"/>
      </w:pPr>
      <w:r w:rsidRPr="00BA254A">
        <w:t>Stellenplan</w:t>
      </w:r>
    </w:p>
    <w:p w14:paraId="4B0F5412" w14:textId="1B29DBC3" w:rsidR="00297E5D" w:rsidRDefault="000F14E6" w:rsidP="002E3538">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Der Gemeinderat erlässt und ändert den Stellenplan. Dieser wird </w:t>
      </w:r>
      <w:r w:rsidR="002E3538" w:rsidRPr="00BA254A">
        <w:rPr>
          <w:rFonts w:ascii="Verdana" w:eastAsia="Arial" w:hAnsi="Verdana"/>
          <w:color w:val="000000"/>
          <w:sz w:val="20"/>
          <w:lang w:val="de-CH"/>
        </w:rPr>
        <w:t>jährlich im Vorfeld des Budgetprozesses oder</w:t>
      </w:r>
      <w:r w:rsidRPr="00BA254A">
        <w:rPr>
          <w:rFonts w:ascii="Verdana" w:eastAsia="Arial" w:hAnsi="Verdana"/>
          <w:color w:val="000000"/>
          <w:sz w:val="20"/>
          <w:lang w:val="de-CH"/>
        </w:rPr>
        <w:t xml:space="preserve"> auf begründeten Antrag einer Abteilung an den Gemeindeschreiber überprüft. Die Vorbereitung erfolgt durch den Gemeindeschreiber.</w:t>
      </w:r>
    </w:p>
    <w:p w14:paraId="2FE08E59" w14:textId="77777777" w:rsidR="00297E5D" w:rsidRDefault="00297E5D">
      <w:pPr>
        <w:rPr>
          <w:rFonts w:ascii="Verdana" w:eastAsia="Arial" w:hAnsi="Verdana"/>
          <w:color w:val="000000"/>
          <w:sz w:val="20"/>
          <w:lang w:val="de-CH"/>
        </w:rPr>
      </w:pPr>
      <w:r>
        <w:rPr>
          <w:rFonts w:ascii="Verdana" w:eastAsia="Arial" w:hAnsi="Verdana"/>
          <w:color w:val="000000"/>
          <w:sz w:val="20"/>
          <w:lang w:val="de-CH"/>
        </w:rPr>
        <w:br w:type="page"/>
      </w:r>
    </w:p>
    <w:p w14:paraId="2A796C34" w14:textId="1BC0746B" w:rsidR="000F14E6" w:rsidRPr="00BA254A" w:rsidRDefault="000F14E6" w:rsidP="00C900D7">
      <w:pPr>
        <w:pStyle w:val="berschrift1"/>
      </w:pPr>
      <w:bookmarkStart w:id="47" w:name="_Toc531166285"/>
      <w:bookmarkStart w:id="48" w:name="_Toc53406415"/>
      <w:r w:rsidRPr="00BA254A">
        <w:lastRenderedPageBreak/>
        <w:t>Kompetenzdelegation</w:t>
      </w:r>
      <w:bookmarkEnd w:id="47"/>
      <w:bookmarkEnd w:id="48"/>
    </w:p>
    <w:p w14:paraId="0F38E321" w14:textId="66B2AE47" w:rsidR="000F14E6" w:rsidRPr="00BA254A" w:rsidRDefault="000F14E6" w:rsidP="005243C3">
      <w:pPr>
        <w:pStyle w:val="berschriftinnerhRessort"/>
      </w:pPr>
      <w:bookmarkStart w:id="49" w:name="_Toc531166286"/>
      <w:bookmarkStart w:id="50" w:name="_Toc53406416"/>
      <w:r w:rsidRPr="00BA254A">
        <w:t>A.</w:t>
      </w:r>
      <w:r w:rsidRPr="00BA254A">
        <w:tab/>
        <w:t>Grundsätze</w:t>
      </w:r>
      <w:bookmarkEnd w:id="49"/>
      <w:bookmarkEnd w:id="50"/>
    </w:p>
    <w:p w14:paraId="146E3378" w14:textId="35B704AC" w:rsidR="000F14E6" w:rsidRPr="00BA254A" w:rsidRDefault="000F14E6" w:rsidP="00945689">
      <w:pPr>
        <w:pStyle w:val="berschriftArtikel"/>
      </w:pPr>
      <w:r w:rsidRPr="00BA254A">
        <w:t>Allgemeines</w:t>
      </w:r>
    </w:p>
    <w:p w14:paraId="62B94B33" w14:textId="7347D05A"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Die Tätigkeit des Gemeinderates richtet sich nach dem Gemeindegesetz und der Gemeindeordnung sowie den einschlägigen Gesetzen, Verordnungen und Erlassen. Der Gemeinderat ist für alle Aufgaben der Gemeinde zuständig, die nicht gemäss Gesetz, Gemeindeordnung oder Geschäftsreglement einem anderen Organ übertragen sind. </w:t>
      </w:r>
    </w:p>
    <w:p w14:paraId="0D4A8BC6" w14:textId="77777777" w:rsidR="009B7A8F" w:rsidRPr="00BA254A" w:rsidRDefault="009B7A8F" w:rsidP="009B7A8F">
      <w:pPr>
        <w:spacing w:before="19" w:line="230" w:lineRule="exact"/>
        <w:jc w:val="both"/>
        <w:textAlignment w:val="baseline"/>
        <w:rPr>
          <w:rFonts w:ascii="Verdana" w:eastAsia="Arial" w:hAnsi="Verdana"/>
          <w:color w:val="000000"/>
          <w:sz w:val="20"/>
          <w:lang w:val="de-CH"/>
        </w:rPr>
      </w:pPr>
    </w:p>
    <w:p w14:paraId="7986BDBD" w14:textId="50FEF1F1"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Der Entscheid über Angelegenheiten, die in die Zuständigkeit des Gemeinderates fallen, liegt beim Gemeinderat als Kollegium, sofern nicht die Gemeindeordnung oder dieses </w:t>
      </w:r>
      <w:r w:rsidR="00686391" w:rsidRPr="00BA254A">
        <w:rPr>
          <w:rFonts w:ascii="Verdana" w:eastAsia="Arial" w:hAnsi="Verdana"/>
          <w:color w:val="000000"/>
          <w:sz w:val="20"/>
          <w:lang w:val="de-CH"/>
        </w:rPr>
        <w:t>Organisations</w:t>
      </w:r>
      <w:r w:rsidR="000F14E6" w:rsidRPr="00BA254A">
        <w:rPr>
          <w:rFonts w:ascii="Verdana" w:eastAsia="Arial" w:hAnsi="Verdana"/>
          <w:color w:val="000000"/>
          <w:sz w:val="20"/>
          <w:lang w:val="de-CH"/>
        </w:rPr>
        <w:t xml:space="preserve">reglement etwas anderes vorsehen. </w:t>
      </w:r>
    </w:p>
    <w:p w14:paraId="4129F02D" w14:textId="00EC58DC" w:rsidR="000F14E6" w:rsidRPr="00BA254A" w:rsidRDefault="000F14E6" w:rsidP="00945689">
      <w:pPr>
        <w:pStyle w:val="berschriftArtikel"/>
      </w:pPr>
      <w:r w:rsidRPr="00BA254A">
        <w:t>Delegationsgrundsätze</w:t>
      </w:r>
    </w:p>
    <w:p w14:paraId="00EFB336" w14:textId="111232F2"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Die Delegationsgrundsätze regeln die Delegation von Entscheid- und Ausgabenbefugnisse</w:t>
      </w:r>
      <w:r w:rsidR="00687582" w:rsidRPr="00BA254A">
        <w:rPr>
          <w:rFonts w:ascii="Verdana" w:eastAsia="Arial" w:hAnsi="Verdana"/>
          <w:color w:val="000000"/>
          <w:sz w:val="20"/>
          <w:lang w:val="de-CH"/>
        </w:rPr>
        <w:t>n</w:t>
      </w:r>
      <w:r w:rsidR="000F14E6" w:rsidRPr="00BA254A">
        <w:rPr>
          <w:rFonts w:ascii="Verdana" w:eastAsia="Arial" w:hAnsi="Verdana"/>
          <w:color w:val="000000"/>
          <w:sz w:val="20"/>
          <w:lang w:val="de-CH"/>
        </w:rPr>
        <w:t xml:space="preserve"> des Gemeinderates an die für die entsprechenden Aufgaben zuständigen und verantwortlichen Ressortleitenden, Kommissionen und Ausschüsse sowie an die Mitarbeitenden der Gemeindeverwaltung.</w:t>
      </w:r>
    </w:p>
    <w:p w14:paraId="5FD2B0E7" w14:textId="77777777" w:rsidR="009B7A8F" w:rsidRPr="00BA254A" w:rsidRDefault="009B7A8F" w:rsidP="009B7A8F">
      <w:pPr>
        <w:spacing w:before="19" w:line="230" w:lineRule="exact"/>
        <w:jc w:val="both"/>
        <w:textAlignment w:val="baseline"/>
        <w:rPr>
          <w:rFonts w:ascii="Verdana" w:eastAsia="Arial" w:hAnsi="Verdana"/>
          <w:color w:val="000000"/>
          <w:sz w:val="20"/>
          <w:lang w:val="de-CH"/>
        </w:rPr>
      </w:pPr>
    </w:p>
    <w:p w14:paraId="06BACF53" w14:textId="14C7DCE9"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Bei der Delegation von Entscheidungsbefugnissen an ein Organ oder eine Person berücksichtigt der Gemeinderat folgende Grundsätze:</w:t>
      </w:r>
    </w:p>
    <w:p w14:paraId="47B0592D" w14:textId="4F9D76BE" w:rsidR="000F14E6" w:rsidRPr="00BA254A" w:rsidRDefault="000F14E6" w:rsidP="00A8716C">
      <w:pPr>
        <w:pStyle w:val="Listenabsatz"/>
        <w:numPr>
          <w:ilvl w:val="0"/>
          <w:numId w:val="10"/>
        </w:numPr>
      </w:pPr>
      <w:r w:rsidRPr="00BA254A">
        <w:t xml:space="preserve">Arbeitsvergaben und Aufwendungen im Rahmen des Budgets der </w:t>
      </w:r>
      <w:r w:rsidR="009C3620" w:rsidRPr="00BA254A">
        <w:t>Erfolgsr</w:t>
      </w:r>
      <w:r w:rsidRPr="00BA254A">
        <w:t xml:space="preserve">echnung </w:t>
      </w:r>
      <w:r w:rsidR="00AB0DBF">
        <w:br/>
      </w:r>
      <w:r w:rsidRPr="00BA254A">
        <w:t xml:space="preserve">oder beschlossener Ausgaben; </w:t>
      </w:r>
    </w:p>
    <w:p w14:paraId="5359F744" w14:textId="77777777" w:rsidR="000F14E6" w:rsidRPr="00BA254A" w:rsidRDefault="000F14E6" w:rsidP="00A8716C">
      <w:pPr>
        <w:pStyle w:val="Listenabsatz"/>
        <w:numPr>
          <w:ilvl w:val="0"/>
          <w:numId w:val="10"/>
        </w:numPr>
      </w:pPr>
      <w:r w:rsidRPr="00BA254A">
        <w:t xml:space="preserve">politische Bedeutung; </w:t>
      </w:r>
    </w:p>
    <w:p w14:paraId="3D6FBAAE" w14:textId="77777777" w:rsidR="000F14E6" w:rsidRPr="00BA254A" w:rsidRDefault="000F14E6" w:rsidP="00A8716C">
      <w:pPr>
        <w:pStyle w:val="Listenabsatz"/>
        <w:numPr>
          <w:ilvl w:val="0"/>
          <w:numId w:val="10"/>
        </w:numPr>
      </w:pPr>
      <w:r w:rsidRPr="00BA254A">
        <w:t xml:space="preserve">rechtliche Bestimmungen; </w:t>
      </w:r>
    </w:p>
    <w:p w14:paraId="025969ED" w14:textId="77777777" w:rsidR="000F14E6" w:rsidRPr="00BA254A" w:rsidRDefault="000F14E6" w:rsidP="00A8716C">
      <w:pPr>
        <w:pStyle w:val="Listenabsatz"/>
        <w:numPr>
          <w:ilvl w:val="0"/>
          <w:numId w:val="10"/>
        </w:numPr>
      </w:pPr>
      <w:r w:rsidRPr="00BA254A">
        <w:t xml:space="preserve">Geschäftshäufigkeit; </w:t>
      </w:r>
    </w:p>
    <w:p w14:paraId="3B414BDD" w14:textId="77777777" w:rsidR="000F14E6" w:rsidRPr="00BA254A" w:rsidRDefault="000F14E6" w:rsidP="00A8716C">
      <w:pPr>
        <w:pStyle w:val="Listenabsatz"/>
        <w:numPr>
          <w:ilvl w:val="0"/>
          <w:numId w:val="10"/>
        </w:numPr>
      </w:pPr>
      <w:r w:rsidRPr="00BA254A">
        <w:t xml:space="preserve">zeitliche Wirkungsdauer. </w:t>
      </w:r>
    </w:p>
    <w:p w14:paraId="691D0555" w14:textId="77777777" w:rsidR="009B7A8F" w:rsidRPr="00BA254A" w:rsidRDefault="009B7A8F" w:rsidP="009B7A8F">
      <w:pPr>
        <w:spacing w:before="19" w:line="230" w:lineRule="exact"/>
        <w:jc w:val="both"/>
        <w:textAlignment w:val="baseline"/>
        <w:rPr>
          <w:rFonts w:ascii="Verdana" w:eastAsia="Arial" w:hAnsi="Verdana"/>
          <w:color w:val="000000"/>
          <w:sz w:val="20"/>
          <w:lang w:val="de-CH"/>
        </w:rPr>
      </w:pPr>
    </w:p>
    <w:p w14:paraId="530841EA" w14:textId="53BEABF9"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Eine Weiterdelegation</w:t>
      </w:r>
      <w:r w:rsidR="00004933" w:rsidRPr="00BA254A">
        <w:rPr>
          <w:rFonts w:ascii="Verdana" w:eastAsia="Arial" w:hAnsi="Verdana"/>
          <w:color w:val="000000"/>
          <w:sz w:val="20"/>
          <w:lang w:val="de-CH"/>
        </w:rPr>
        <w:t xml:space="preserve"> der Aufgabenerfüllung, nicht aber der Verantwortung, </w:t>
      </w:r>
      <w:r w:rsidR="000F14E6" w:rsidRPr="00BA254A">
        <w:rPr>
          <w:rFonts w:ascii="Verdana" w:eastAsia="Arial" w:hAnsi="Verdana"/>
          <w:color w:val="000000"/>
          <w:sz w:val="20"/>
          <w:lang w:val="de-CH"/>
        </w:rPr>
        <w:t>an ein anderes Organ oder an eine andere Funktion ist zulässig.</w:t>
      </w:r>
    </w:p>
    <w:p w14:paraId="7ED59CAC" w14:textId="2A1C4708" w:rsidR="000F14E6" w:rsidRPr="00BA254A" w:rsidRDefault="000F14E6" w:rsidP="00945689">
      <w:pPr>
        <w:pStyle w:val="berschriftArtikel"/>
      </w:pPr>
      <w:r w:rsidRPr="00BA254A">
        <w:t>Selbsteintritt</w:t>
      </w:r>
    </w:p>
    <w:p w14:paraId="63E87D8D" w14:textId="77777777" w:rsidR="000F14E6" w:rsidRPr="00BA254A" w:rsidRDefault="000F14E6"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Die übergeordneten Verwaltungseinheiten und der Gemeinderat können einzelne Geschäfte aus dem Zuständigkeitsbereich einer untergeordneten Einheit im Einzelfall aus besonderen Gründen zum Entscheid an sich ziehen. Der Selbsteintritt erfolgt </w:t>
      </w:r>
      <w:proofErr w:type="gramStart"/>
      <w:r w:rsidRPr="00BA254A">
        <w:rPr>
          <w:rFonts w:ascii="Verdana" w:eastAsia="Arial" w:hAnsi="Verdana"/>
          <w:color w:val="000000"/>
          <w:sz w:val="20"/>
          <w:lang w:val="de-CH"/>
        </w:rPr>
        <w:t>mittels Beschluss</w:t>
      </w:r>
      <w:proofErr w:type="gramEnd"/>
      <w:r w:rsidRPr="00BA254A">
        <w:rPr>
          <w:rFonts w:ascii="Verdana" w:eastAsia="Arial" w:hAnsi="Verdana"/>
          <w:color w:val="000000"/>
          <w:sz w:val="20"/>
          <w:lang w:val="de-CH"/>
        </w:rPr>
        <w:t xml:space="preserve"> der übergeordneten Verwaltungseinheit oder des Gemeinderates, bevor das zuständige Organ in der Sache einen Entscheid gefällt hat. Dieses Selbsteintrittsrecht resultiert aus der Weisungs- und Kontrollbefugnis der übergeordneten Organe.</w:t>
      </w:r>
    </w:p>
    <w:p w14:paraId="692568DB" w14:textId="0B6660FF" w:rsidR="000F14E6" w:rsidRPr="00BA254A" w:rsidRDefault="000F14E6" w:rsidP="00945689">
      <w:pPr>
        <w:pStyle w:val="berschriftArtikel"/>
      </w:pPr>
      <w:r w:rsidRPr="00BA254A">
        <w:t>Rückdelegation</w:t>
      </w:r>
    </w:p>
    <w:p w14:paraId="5B348335" w14:textId="77777777" w:rsidR="000F14E6" w:rsidRPr="00BA254A" w:rsidRDefault="000F14E6"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Eine Rückdelegation an die delegie</w:t>
      </w:r>
      <w:bookmarkStart w:id="51" w:name="_Toc459896931"/>
      <w:bookmarkStart w:id="52" w:name="_Toc455509543"/>
      <w:r w:rsidRPr="00BA254A">
        <w:rPr>
          <w:rFonts w:ascii="Verdana" w:eastAsia="Arial" w:hAnsi="Verdana"/>
          <w:color w:val="000000"/>
          <w:sz w:val="20"/>
          <w:lang w:val="de-CH"/>
        </w:rPr>
        <w:t>rende Stelle ist nicht zulässig, es sei denn, dass eine aussergewöhnliche Situation dies im Einzelfall erforderlich macht.</w:t>
      </w:r>
    </w:p>
    <w:bookmarkEnd w:id="51"/>
    <w:bookmarkEnd w:id="52"/>
    <w:p w14:paraId="089A6671" w14:textId="077A2B15" w:rsidR="000F14E6" w:rsidRPr="00BA254A" w:rsidRDefault="000F14E6" w:rsidP="00945689">
      <w:pPr>
        <w:pStyle w:val="berschriftArtikel"/>
      </w:pPr>
      <w:r w:rsidRPr="00BA254A">
        <w:t>Kompetenzkonflikte</w:t>
      </w:r>
    </w:p>
    <w:p w14:paraId="2658BCE4" w14:textId="77777777" w:rsidR="000F14E6" w:rsidRPr="00BA254A" w:rsidRDefault="000F14E6"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Der Gemeinderat entscheidet über Kompetenzstreitigkeiten zwischen Ressorts, Kommissionen, Ausschüssen und Verwaltungsabteilungen. Er beurteilt auch Einsprachen gegen </w:t>
      </w:r>
      <w:r w:rsidRPr="00BA254A">
        <w:rPr>
          <w:rFonts w:ascii="Verdana" w:eastAsia="Arial" w:hAnsi="Verdana"/>
          <w:color w:val="000000"/>
          <w:sz w:val="20"/>
          <w:lang w:val="de-CH"/>
        </w:rPr>
        <w:lastRenderedPageBreak/>
        <w:t xml:space="preserve">Entscheide von Ressortleitenden und Ausschüssen, sofern gesetzliche Bestimmungen keinen anderen Instanzenzug vorsehen. </w:t>
      </w:r>
    </w:p>
    <w:p w14:paraId="6BC5A58C" w14:textId="14E3615B" w:rsidR="000F14E6" w:rsidRPr="00BA254A" w:rsidRDefault="00947957" w:rsidP="00945689">
      <w:pPr>
        <w:pStyle w:val="berschriftArtikel"/>
      </w:pPr>
      <w:r w:rsidRPr="00BA254A">
        <w:t>Neubeurteilung</w:t>
      </w:r>
      <w:r w:rsidR="000F14E6" w:rsidRPr="00BA254A">
        <w:t xml:space="preserve"> von Entscheiden</w:t>
      </w:r>
    </w:p>
    <w:p w14:paraId="186CCEEB" w14:textId="60F7111C" w:rsidR="000F14E6" w:rsidRPr="00BA254A" w:rsidRDefault="000F14E6"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Erklärt eine betroffene Person sich mit einem Entscheid eines Ressorts oder einer Verwaltungsstelle nicht einverstanden, prüft der Gemeinderat den Sachverhalt und entscheidet frei.</w:t>
      </w:r>
    </w:p>
    <w:p w14:paraId="214AC5F2" w14:textId="34D4465C" w:rsidR="000F14E6" w:rsidRPr="00BA254A" w:rsidRDefault="000F14E6"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Er kann den bestrittenen Entscheid ohne weitere Begründung bestätigen oder einen abweichenden Entscheid fällen. Stützt der Entscheid des Gemeinderates sich auf zusätzliche Abklärungen oder Unterlagen, sind die Betroffenen vorgängig anzuhören.</w:t>
      </w:r>
    </w:p>
    <w:p w14:paraId="4C988DB6" w14:textId="4E9BF576" w:rsidR="000F14E6" w:rsidRPr="00BA254A" w:rsidRDefault="000F14E6"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Mitglieder des Gemeinderates, die sich mit dem angefochtenen Entscheid befasst haben, müssen nicht in den Ausstand treten.</w:t>
      </w:r>
    </w:p>
    <w:p w14:paraId="4CDC5B3D" w14:textId="37711000" w:rsidR="000F14E6" w:rsidRPr="00BA254A" w:rsidRDefault="00210986" w:rsidP="005243C3">
      <w:pPr>
        <w:pStyle w:val="berschriftinnerhRessort"/>
      </w:pPr>
      <w:bookmarkStart w:id="53" w:name="_Toc531166288"/>
      <w:bookmarkStart w:id="54" w:name="_Toc53406417"/>
      <w:r>
        <w:t>B</w:t>
      </w:r>
      <w:r w:rsidR="000F14E6" w:rsidRPr="00BA254A">
        <w:t>.</w:t>
      </w:r>
      <w:r w:rsidR="000F14E6" w:rsidRPr="00BA254A">
        <w:tab/>
        <w:t>Unterschriften- und Visumskompetenzen</w:t>
      </w:r>
      <w:bookmarkEnd w:id="53"/>
      <w:bookmarkEnd w:id="54"/>
    </w:p>
    <w:p w14:paraId="3CA5231B" w14:textId="0B40B1E2" w:rsidR="000F14E6" w:rsidRPr="00BA254A" w:rsidRDefault="000F14E6" w:rsidP="00945689">
      <w:pPr>
        <w:pStyle w:val="berschriftArtikel"/>
      </w:pPr>
      <w:r w:rsidRPr="00BA254A">
        <w:t>Unterschriftenregelung</w:t>
      </w:r>
    </w:p>
    <w:p w14:paraId="26408486" w14:textId="5D52AD82" w:rsidR="000F14E6" w:rsidRPr="00BA254A"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Das Gemeindepräsidium oder dessen Stellvertretung führt gemeinsam mit dem Gemeindeschreiber oder dessen Stellvertretung die rechtsverbindliche Unterschrift für den Gemeinderat.</w:t>
      </w:r>
      <w:r w:rsidR="00B45F57" w:rsidRPr="00BA254A">
        <w:rPr>
          <w:rFonts w:ascii="Verdana" w:eastAsia="Arial" w:hAnsi="Verdana"/>
          <w:color w:val="000000"/>
          <w:sz w:val="20"/>
          <w:lang w:val="de-CH"/>
        </w:rPr>
        <w:t xml:space="preserve"> Das Gesamtprotokoll des Gemeinderates wird vom Gemeindeschreiber unterzeichnet.</w:t>
      </w:r>
    </w:p>
    <w:p w14:paraId="620A70D8" w14:textId="77777777" w:rsidR="009B7A8F" w:rsidRPr="00BA254A" w:rsidRDefault="009B7A8F" w:rsidP="009B7A8F">
      <w:pPr>
        <w:spacing w:before="19" w:line="230" w:lineRule="exact"/>
        <w:jc w:val="both"/>
        <w:textAlignment w:val="baseline"/>
        <w:rPr>
          <w:rFonts w:ascii="Verdana" w:eastAsia="Arial" w:hAnsi="Verdana"/>
          <w:color w:val="000000"/>
          <w:sz w:val="20"/>
          <w:lang w:val="de-CH"/>
        </w:rPr>
      </w:pPr>
    </w:p>
    <w:p w14:paraId="3A9205BA" w14:textId="133F1D0F" w:rsidR="00D86653" w:rsidRDefault="009B7A8F"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Die Ressortleitenden, der Gemeindeschreiber sowie die Abteilungsleitenden unterzeichnen dort, wo ihnen dieses Organisationsreglement ein Aufgabengebiet zur selbständigen Erledigung überträgt, mit Einzelunterschrift. </w:t>
      </w:r>
      <w:r w:rsidR="00D86653">
        <w:rPr>
          <w:rFonts w:ascii="Verdana" w:eastAsia="Arial" w:hAnsi="Verdana"/>
          <w:color w:val="000000"/>
          <w:sz w:val="20"/>
          <w:lang w:val="de-CH"/>
        </w:rPr>
        <w:t>Die Arbeitszeugnisse werden in Doppelunterschrift vom Gemeindeschreiber und dem zuständigen Abteilungsleiter bzw. bei Abteilungsleitenden vom Gemeindeschreiber und dem zuständigen Ressortvorstand unterzeichnet.</w:t>
      </w:r>
    </w:p>
    <w:p w14:paraId="02193863" w14:textId="77777777" w:rsidR="00D86653" w:rsidRPr="00BA254A" w:rsidRDefault="00D86653" w:rsidP="009B7A8F">
      <w:pPr>
        <w:spacing w:before="19" w:line="230" w:lineRule="exact"/>
        <w:jc w:val="both"/>
        <w:textAlignment w:val="baseline"/>
        <w:rPr>
          <w:rFonts w:ascii="Verdana" w:eastAsia="Arial" w:hAnsi="Verdana"/>
          <w:color w:val="000000"/>
          <w:sz w:val="20"/>
          <w:lang w:val="de-CH"/>
        </w:rPr>
      </w:pPr>
    </w:p>
    <w:p w14:paraId="7B7EE86A" w14:textId="18E3E358" w:rsidR="000F14E6" w:rsidRPr="00BA254A" w:rsidRDefault="00D86653" w:rsidP="009B7A8F">
      <w:pPr>
        <w:spacing w:before="19" w:line="230" w:lineRule="exact"/>
        <w:jc w:val="both"/>
        <w:textAlignment w:val="baseline"/>
        <w:rPr>
          <w:rFonts w:ascii="Verdana" w:eastAsia="Arial" w:hAnsi="Verdana"/>
          <w:color w:val="000000"/>
          <w:sz w:val="20"/>
          <w:lang w:val="de-CH"/>
        </w:rPr>
      </w:pPr>
      <w:r w:rsidRPr="00D86653">
        <w:rPr>
          <w:rFonts w:ascii="Verdana" w:eastAsia="Arial" w:hAnsi="Verdana"/>
          <w:color w:val="000000"/>
          <w:sz w:val="20"/>
          <w:vertAlign w:val="superscript"/>
          <w:lang w:val="de-CH"/>
        </w:rPr>
        <w:t>3</w:t>
      </w:r>
      <w:r>
        <w:rPr>
          <w:rFonts w:ascii="Verdana" w:eastAsia="Arial" w:hAnsi="Verdana"/>
          <w:color w:val="000000"/>
          <w:sz w:val="20"/>
          <w:lang w:val="de-CH"/>
        </w:rPr>
        <w:t xml:space="preserve"> </w:t>
      </w:r>
      <w:r w:rsidR="000F14E6" w:rsidRPr="00BA254A">
        <w:rPr>
          <w:rFonts w:ascii="Verdana" w:eastAsia="Arial" w:hAnsi="Verdana"/>
          <w:color w:val="000000"/>
          <w:sz w:val="20"/>
          <w:lang w:val="de-CH"/>
        </w:rPr>
        <w:t>Für die beratenden und unterstellten Kommissionen und Ausschüsse unterzeichnen rechtsverbindlich</w:t>
      </w:r>
      <w:r w:rsidR="00B05E83" w:rsidRPr="00BA254A">
        <w:rPr>
          <w:rFonts w:ascii="Verdana" w:eastAsia="Arial" w:hAnsi="Verdana"/>
          <w:color w:val="000000"/>
          <w:sz w:val="20"/>
          <w:lang w:val="de-CH"/>
        </w:rPr>
        <w:t xml:space="preserve"> jeweils</w:t>
      </w:r>
      <w:r w:rsidR="000F14E6" w:rsidRPr="00BA254A">
        <w:rPr>
          <w:rFonts w:ascii="Verdana" w:eastAsia="Arial" w:hAnsi="Verdana"/>
          <w:color w:val="000000"/>
          <w:sz w:val="20"/>
          <w:lang w:val="de-CH"/>
        </w:rPr>
        <w:t xml:space="preserve"> de</w:t>
      </w:r>
      <w:r w:rsidR="00B05E83" w:rsidRPr="00BA254A">
        <w:rPr>
          <w:rFonts w:ascii="Verdana" w:eastAsia="Arial" w:hAnsi="Verdana"/>
          <w:color w:val="000000"/>
          <w:sz w:val="20"/>
          <w:lang w:val="de-CH"/>
        </w:rPr>
        <w:t>r</w:t>
      </w:r>
      <w:r w:rsidR="000F14E6" w:rsidRPr="00BA254A">
        <w:rPr>
          <w:rFonts w:ascii="Verdana" w:eastAsia="Arial" w:hAnsi="Verdana"/>
          <w:color w:val="000000"/>
          <w:sz w:val="20"/>
          <w:lang w:val="de-CH"/>
        </w:rPr>
        <w:t xml:space="preserve"> Vorsitzende zusammen mit der jeweils zuständigen Abteilungsleitung mit Kollektivunterschrift. </w:t>
      </w:r>
    </w:p>
    <w:p w14:paraId="48707A8D" w14:textId="2D74D750" w:rsidR="000F14E6" w:rsidRPr="00BA254A" w:rsidRDefault="000F14E6" w:rsidP="00945689">
      <w:pPr>
        <w:pStyle w:val="berschriftArtikel"/>
      </w:pPr>
      <w:r w:rsidRPr="00BA254A">
        <w:t>Visumsregelung</w:t>
      </w:r>
    </w:p>
    <w:p w14:paraId="66AC1D5C" w14:textId="7C52CEAA" w:rsidR="009C3620" w:rsidRPr="00BA254A" w:rsidRDefault="009C3620" w:rsidP="009C3620">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Jede Rechnung bzw. jeder Auszahlungsbeleg wird von der in der Sache verantwortlichen Person inhaltlich und rechnerisch geprüft und mit der Kontierung ergänzt; sie bestätigt die Kontrolle mit ihrem Visum. Danach ist der Beleg von der gemäss Finanzkompetenzregelung zuständigen Instanz zu visieren. </w:t>
      </w:r>
      <w:r w:rsidR="00740975" w:rsidRPr="00BA254A">
        <w:rPr>
          <w:rFonts w:ascii="Verdana" w:eastAsia="Arial" w:hAnsi="Verdana"/>
          <w:color w:val="000000"/>
          <w:sz w:val="20"/>
          <w:lang w:val="de-CH"/>
        </w:rPr>
        <w:t xml:space="preserve">Die beiden Kontrollen müssen </w:t>
      </w:r>
      <w:r w:rsidR="003A2629" w:rsidRPr="00BA254A">
        <w:rPr>
          <w:rFonts w:ascii="Verdana" w:eastAsia="Arial" w:hAnsi="Verdana"/>
          <w:color w:val="000000"/>
          <w:sz w:val="20"/>
          <w:lang w:val="de-CH"/>
        </w:rPr>
        <w:t xml:space="preserve">ab Fr. 1'000 </w:t>
      </w:r>
      <w:r w:rsidR="00740975" w:rsidRPr="00BA254A">
        <w:rPr>
          <w:rFonts w:ascii="Verdana" w:eastAsia="Arial" w:hAnsi="Verdana"/>
          <w:color w:val="000000"/>
          <w:sz w:val="20"/>
          <w:lang w:val="de-CH"/>
        </w:rPr>
        <w:t xml:space="preserve">von verschiedenen Personen durchgeführt werden. </w:t>
      </w:r>
    </w:p>
    <w:p w14:paraId="73EF4CDA" w14:textId="77777777" w:rsidR="009C3620" w:rsidRPr="00BA254A" w:rsidRDefault="009C3620" w:rsidP="009C3620">
      <w:pPr>
        <w:spacing w:before="19" w:line="230" w:lineRule="exact"/>
        <w:jc w:val="both"/>
        <w:textAlignment w:val="baseline"/>
        <w:rPr>
          <w:rFonts w:ascii="Verdana" w:eastAsia="Arial" w:hAnsi="Verdana"/>
          <w:color w:val="000000"/>
          <w:sz w:val="20"/>
          <w:lang w:val="de-CH"/>
        </w:rPr>
      </w:pPr>
    </w:p>
    <w:p w14:paraId="3E643FC1" w14:textId="056D9097" w:rsidR="009C3620" w:rsidRPr="00BA254A" w:rsidRDefault="009C3620" w:rsidP="009C3620">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Einnahmen</w:t>
      </w:r>
      <w:r w:rsidR="00774EEE" w:rsidRPr="00BA254A">
        <w:rPr>
          <w:rFonts w:ascii="Verdana" w:eastAsia="Arial" w:hAnsi="Verdana"/>
          <w:color w:val="000000"/>
          <w:sz w:val="20"/>
          <w:lang w:val="de-CH"/>
        </w:rPr>
        <w:t>,</w:t>
      </w:r>
      <w:r w:rsidRPr="00BA254A">
        <w:rPr>
          <w:rFonts w:ascii="Verdana" w:eastAsia="Arial" w:hAnsi="Verdana"/>
          <w:color w:val="000000"/>
          <w:sz w:val="20"/>
          <w:lang w:val="de-CH"/>
        </w:rPr>
        <w:t xml:space="preserve"> die von der Sache nicht zwingend korrekt berechnet sein könnten, sind durch die zuständige Abteilung zu kontrollieren. Diese Kontrolle wird auf dem Einnahmenbeleg mit Visum bestätigt.</w:t>
      </w:r>
    </w:p>
    <w:p w14:paraId="26EEB2FF" w14:textId="77777777" w:rsidR="009C3620" w:rsidRPr="00BA254A" w:rsidRDefault="009C3620" w:rsidP="009C3620">
      <w:pPr>
        <w:spacing w:before="19" w:line="230" w:lineRule="exact"/>
        <w:jc w:val="both"/>
        <w:textAlignment w:val="baseline"/>
        <w:rPr>
          <w:rFonts w:ascii="Verdana" w:eastAsia="Arial" w:hAnsi="Verdana"/>
          <w:color w:val="000000"/>
          <w:sz w:val="20"/>
          <w:lang w:val="de-CH"/>
        </w:rPr>
      </w:pPr>
    </w:p>
    <w:p w14:paraId="2E5598FC" w14:textId="1D0E1DEB" w:rsidR="009C3620" w:rsidRPr="00BA254A" w:rsidRDefault="009C3620" w:rsidP="009C3620">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Stellvertreter visieren mit der Ergänzung </w:t>
      </w:r>
      <w:r w:rsidR="00EC3B68">
        <w:rPr>
          <w:rFonts w:ascii="Verdana" w:eastAsia="Arial" w:hAnsi="Verdana"/>
          <w:color w:val="000000"/>
          <w:sz w:val="20"/>
          <w:lang w:val="de-CH"/>
        </w:rPr>
        <w:t>«</w:t>
      </w:r>
      <w:r w:rsidRPr="00BA254A">
        <w:rPr>
          <w:rFonts w:ascii="Verdana" w:eastAsia="Arial" w:hAnsi="Verdana"/>
          <w:color w:val="000000"/>
          <w:sz w:val="20"/>
          <w:lang w:val="de-CH"/>
        </w:rPr>
        <w:t>i</w:t>
      </w:r>
      <w:r w:rsidR="00A30142">
        <w:rPr>
          <w:rFonts w:ascii="Verdana" w:eastAsia="Arial" w:hAnsi="Verdana"/>
          <w:color w:val="000000"/>
          <w:sz w:val="20"/>
          <w:lang w:val="de-CH"/>
        </w:rPr>
        <w:t>.</w:t>
      </w:r>
      <w:r w:rsidRPr="00BA254A">
        <w:rPr>
          <w:rFonts w:ascii="Verdana" w:eastAsia="Arial" w:hAnsi="Verdana"/>
          <w:color w:val="000000"/>
          <w:sz w:val="20"/>
          <w:lang w:val="de-CH"/>
        </w:rPr>
        <w:t>V.</w:t>
      </w:r>
      <w:r w:rsidR="00EC3B68">
        <w:rPr>
          <w:rFonts w:ascii="Verdana" w:eastAsia="Arial" w:hAnsi="Verdana"/>
          <w:color w:val="000000"/>
          <w:sz w:val="20"/>
          <w:lang w:val="de-CH"/>
        </w:rPr>
        <w:t>»</w:t>
      </w:r>
      <w:r w:rsidR="00ED4C6C">
        <w:rPr>
          <w:rFonts w:ascii="Verdana" w:eastAsia="Arial" w:hAnsi="Verdana"/>
          <w:color w:val="000000"/>
          <w:sz w:val="20"/>
          <w:lang w:val="de-CH"/>
        </w:rPr>
        <w:t>.</w:t>
      </w:r>
    </w:p>
    <w:p w14:paraId="24DAC5CE" w14:textId="77777777" w:rsidR="009C3620" w:rsidRPr="00BA254A" w:rsidRDefault="009C3620" w:rsidP="009C3620">
      <w:pPr>
        <w:spacing w:before="19" w:line="230" w:lineRule="exact"/>
        <w:jc w:val="both"/>
        <w:textAlignment w:val="baseline"/>
        <w:rPr>
          <w:rFonts w:ascii="Verdana" w:eastAsia="Arial" w:hAnsi="Verdana"/>
          <w:color w:val="000000"/>
          <w:sz w:val="20"/>
          <w:lang w:val="de-CH"/>
        </w:rPr>
      </w:pPr>
    </w:p>
    <w:p w14:paraId="77E32389" w14:textId="6912CC62" w:rsidR="009C3620" w:rsidRPr="00BA254A" w:rsidRDefault="009C3620" w:rsidP="009C3620">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4</w:t>
      </w:r>
      <w:r w:rsidRPr="00BA254A">
        <w:rPr>
          <w:rFonts w:ascii="Verdana" w:eastAsia="Arial" w:hAnsi="Verdana"/>
          <w:color w:val="000000"/>
          <w:sz w:val="20"/>
          <w:lang w:val="de-CH"/>
        </w:rPr>
        <w:t xml:space="preserve"> Die Abteilung Finanzen führt die Unterschriftenmuster der Visumsberechtigten.</w:t>
      </w:r>
    </w:p>
    <w:p w14:paraId="5584D071" w14:textId="3FC6FAD4" w:rsidR="000F14E6" w:rsidRPr="00BA254A" w:rsidRDefault="00740975" w:rsidP="00945689">
      <w:pPr>
        <w:pStyle w:val="berschriftArtikel"/>
      </w:pPr>
      <w:r w:rsidRPr="00BA254A">
        <w:t xml:space="preserve">Geldinstitute </w:t>
      </w:r>
      <w:r w:rsidR="000F14E6" w:rsidRPr="00BA254A">
        <w:t>und Notariat</w:t>
      </w:r>
    </w:p>
    <w:p w14:paraId="7E1648E6" w14:textId="77777777" w:rsidR="00740975" w:rsidRPr="00BA254A" w:rsidRDefault="00740975" w:rsidP="00740975">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Über die Geldkonti kann nur in Kollektivunterschrift zu zweien verfügt werden. Unter-</w:t>
      </w:r>
      <w:proofErr w:type="spellStart"/>
      <w:r w:rsidRPr="00BA254A">
        <w:rPr>
          <w:rFonts w:ascii="Verdana" w:eastAsia="Arial" w:hAnsi="Verdana"/>
          <w:color w:val="000000"/>
          <w:sz w:val="20"/>
          <w:lang w:val="de-CH"/>
        </w:rPr>
        <w:t>schriftsberechtigt</w:t>
      </w:r>
      <w:proofErr w:type="spellEnd"/>
      <w:r w:rsidRPr="00BA254A">
        <w:rPr>
          <w:rFonts w:ascii="Verdana" w:eastAsia="Arial" w:hAnsi="Verdana"/>
          <w:color w:val="000000"/>
          <w:sz w:val="20"/>
          <w:lang w:val="de-CH"/>
        </w:rPr>
        <w:t xml:space="preserve"> sind:</w:t>
      </w:r>
    </w:p>
    <w:p w14:paraId="37F78DC6" w14:textId="1310DFB8" w:rsidR="00740975" w:rsidRPr="00BA254A" w:rsidRDefault="00740975" w:rsidP="00A8716C">
      <w:pPr>
        <w:pStyle w:val="ListeLitera"/>
        <w:numPr>
          <w:ilvl w:val="0"/>
          <w:numId w:val="60"/>
        </w:numPr>
      </w:pPr>
      <w:r w:rsidRPr="00BA254A">
        <w:lastRenderedPageBreak/>
        <w:t>in der Gruppe 1:</w:t>
      </w:r>
    </w:p>
    <w:p w14:paraId="2F06C643" w14:textId="349885A0" w:rsidR="00740975" w:rsidRPr="00BA254A" w:rsidRDefault="00740975" w:rsidP="00A8716C">
      <w:pPr>
        <w:pStyle w:val="ListeLitera"/>
        <w:numPr>
          <w:ilvl w:val="0"/>
          <w:numId w:val="61"/>
        </w:numPr>
      </w:pPr>
      <w:r w:rsidRPr="00BA254A">
        <w:t>Gemeindepräsident</w:t>
      </w:r>
    </w:p>
    <w:p w14:paraId="31F0D04F" w14:textId="0F8E0CA4" w:rsidR="00740975" w:rsidRPr="00BA254A" w:rsidRDefault="00740975" w:rsidP="00A8716C">
      <w:pPr>
        <w:pStyle w:val="ListeLitera"/>
        <w:numPr>
          <w:ilvl w:val="0"/>
          <w:numId w:val="61"/>
        </w:numPr>
      </w:pPr>
      <w:r w:rsidRPr="00BA254A">
        <w:t>Gemeindeschreiber</w:t>
      </w:r>
    </w:p>
    <w:p w14:paraId="7E74239D" w14:textId="5B4CDC78" w:rsidR="00740975" w:rsidRPr="00BA254A" w:rsidRDefault="0086277C" w:rsidP="00A8716C">
      <w:pPr>
        <w:pStyle w:val="ListeLitera"/>
        <w:numPr>
          <w:ilvl w:val="0"/>
          <w:numId w:val="61"/>
        </w:numPr>
      </w:pPr>
      <w:r w:rsidRPr="00BA254A">
        <w:t>Stellvertreter</w:t>
      </w:r>
      <w:r w:rsidR="00740975" w:rsidRPr="00BA254A">
        <w:t xml:space="preserve"> des Gemeindeschreibers</w:t>
      </w:r>
    </w:p>
    <w:p w14:paraId="2EB2C40F" w14:textId="77777777" w:rsidR="00500029" w:rsidRPr="00BA254A" w:rsidRDefault="00500029" w:rsidP="00500029">
      <w:pPr>
        <w:ind w:left="720"/>
        <w:rPr>
          <w:lang w:val="de-CH"/>
        </w:rPr>
      </w:pPr>
    </w:p>
    <w:p w14:paraId="488731B9" w14:textId="77777777" w:rsidR="00740975" w:rsidRPr="00BA254A" w:rsidRDefault="00740975" w:rsidP="00A8716C">
      <w:pPr>
        <w:pStyle w:val="ListeLitera"/>
      </w:pPr>
      <w:r w:rsidRPr="00BA254A">
        <w:t>in der Gruppe 2:</w:t>
      </w:r>
    </w:p>
    <w:p w14:paraId="058B716F" w14:textId="0FAC10B0" w:rsidR="00740975" w:rsidRPr="00BA254A" w:rsidRDefault="0086277C" w:rsidP="00A8716C">
      <w:pPr>
        <w:pStyle w:val="ListeLitera"/>
        <w:numPr>
          <w:ilvl w:val="0"/>
          <w:numId w:val="62"/>
        </w:numPr>
      </w:pPr>
      <w:r w:rsidRPr="00BA254A">
        <w:t>Ressortvorsteher</w:t>
      </w:r>
      <w:r w:rsidR="00740975" w:rsidRPr="00BA254A">
        <w:t xml:space="preserve"> Finanzen und Steuern</w:t>
      </w:r>
    </w:p>
    <w:p w14:paraId="518B6007" w14:textId="5326BA73" w:rsidR="00740975" w:rsidRPr="00BA254A" w:rsidRDefault="0086277C" w:rsidP="00A8716C">
      <w:pPr>
        <w:pStyle w:val="ListeLitera"/>
        <w:numPr>
          <w:ilvl w:val="0"/>
          <w:numId w:val="62"/>
        </w:numPr>
      </w:pPr>
      <w:r w:rsidRPr="00BA254A">
        <w:t>Abteilungsleiter</w:t>
      </w:r>
      <w:r w:rsidR="00740975" w:rsidRPr="00BA254A">
        <w:t xml:space="preserve"> Steuern</w:t>
      </w:r>
    </w:p>
    <w:p w14:paraId="6AEFC8ED" w14:textId="62A0D7A1" w:rsidR="00740975" w:rsidRPr="00BA254A" w:rsidRDefault="0086277C" w:rsidP="00A8716C">
      <w:pPr>
        <w:pStyle w:val="ListeLitera"/>
        <w:numPr>
          <w:ilvl w:val="0"/>
          <w:numId w:val="62"/>
        </w:numPr>
      </w:pPr>
      <w:r w:rsidRPr="00BA254A">
        <w:t>Abteilungsleiter</w:t>
      </w:r>
      <w:r w:rsidR="00740975" w:rsidRPr="00BA254A">
        <w:t xml:space="preserve"> Finanzen</w:t>
      </w:r>
    </w:p>
    <w:p w14:paraId="0BFC2AE1" w14:textId="54B847D6" w:rsidR="00740975" w:rsidRPr="00BA254A" w:rsidRDefault="00740975" w:rsidP="00A8716C">
      <w:pPr>
        <w:pStyle w:val="ListeLitera"/>
        <w:numPr>
          <w:ilvl w:val="0"/>
          <w:numId w:val="62"/>
        </w:numPr>
      </w:pPr>
      <w:r w:rsidRPr="00BA254A">
        <w:t xml:space="preserve">Stellvertreter des </w:t>
      </w:r>
      <w:r w:rsidR="0086277C" w:rsidRPr="00BA254A">
        <w:t>Abteilungsl</w:t>
      </w:r>
      <w:r w:rsidRPr="00BA254A">
        <w:t>eiters Finanzen</w:t>
      </w:r>
    </w:p>
    <w:p w14:paraId="6405BA1A" w14:textId="77777777" w:rsidR="00740975" w:rsidRPr="00BA254A" w:rsidRDefault="00740975" w:rsidP="00740975">
      <w:pPr>
        <w:spacing w:before="19" w:line="230" w:lineRule="exact"/>
        <w:jc w:val="both"/>
        <w:textAlignment w:val="baseline"/>
        <w:rPr>
          <w:rFonts w:ascii="Verdana" w:eastAsia="Arial" w:hAnsi="Verdana"/>
          <w:color w:val="000000"/>
          <w:sz w:val="20"/>
          <w:lang w:val="de-CH"/>
        </w:rPr>
      </w:pPr>
    </w:p>
    <w:p w14:paraId="4AC15268" w14:textId="20A07966" w:rsidR="00740975" w:rsidRPr="00BA254A" w:rsidRDefault="0086277C" w:rsidP="00740975">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740975" w:rsidRPr="00BA254A">
        <w:rPr>
          <w:rFonts w:ascii="Verdana" w:eastAsia="Arial" w:hAnsi="Verdana"/>
          <w:color w:val="000000"/>
          <w:sz w:val="20"/>
          <w:lang w:val="de-CH"/>
        </w:rPr>
        <w:t>Ausgeschlossen ist die Doppelunterschrift innerhalb einer Gruppe.</w:t>
      </w:r>
    </w:p>
    <w:p w14:paraId="75834D40" w14:textId="77777777" w:rsidR="00740975" w:rsidRPr="00BA254A" w:rsidRDefault="00740975" w:rsidP="00740975">
      <w:pPr>
        <w:spacing w:before="19" w:line="230" w:lineRule="exact"/>
        <w:jc w:val="both"/>
        <w:textAlignment w:val="baseline"/>
        <w:rPr>
          <w:rFonts w:ascii="Verdana" w:eastAsia="Arial" w:hAnsi="Verdana"/>
          <w:color w:val="000000"/>
          <w:sz w:val="20"/>
          <w:lang w:val="de-CH"/>
        </w:rPr>
      </w:pPr>
    </w:p>
    <w:p w14:paraId="4937788D" w14:textId="7B0D544E" w:rsidR="00740975" w:rsidRPr="00BA254A" w:rsidRDefault="0086277C" w:rsidP="00740975">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Pr="00BA254A">
        <w:rPr>
          <w:rFonts w:ascii="Verdana" w:eastAsia="Arial" w:hAnsi="Verdana"/>
          <w:color w:val="000000"/>
          <w:sz w:val="20"/>
          <w:lang w:val="de-CH"/>
        </w:rPr>
        <w:t xml:space="preserve"> </w:t>
      </w:r>
      <w:r w:rsidR="00740975" w:rsidRPr="00BA254A">
        <w:rPr>
          <w:rFonts w:ascii="Verdana" w:eastAsia="Arial" w:hAnsi="Verdana"/>
          <w:color w:val="000000"/>
          <w:sz w:val="20"/>
          <w:lang w:val="de-CH"/>
        </w:rPr>
        <w:t>Der Gemeindepräsident und der Gemeindeschreiber können zusammen weitere Unterschriftsberechtigte bezeichnen.</w:t>
      </w:r>
    </w:p>
    <w:p w14:paraId="3BC5B700" w14:textId="77777777" w:rsidR="00735375" w:rsidRPr="00BA254A" w:rsidRDefault="00735375" w:rsidP="009B7A8F">
      <w:pPr>
        <w:spacing w:before="19" w:line="230" w:lineRule="exact"/>
        <w:jc w:val="both"/>
        <w:textAlignment w:val="baseline"/>
        <w:rPr>
          <w:rFonts w:ascii="Verdana" w:eastAsia="Arial" w:hAnsi="Verdana"/>
          <w:color w:val="000000"/>
          <w:sz w:val="20"/>
          <w:lang w:val="de-CH"/>
        </w:rPr>
      </w:pPr>
    </w:p>
    <w:p w14:paraId="433D37DD" w14:textId="086644C5" w:rsidR="000F14E6" w:rsidRPr="00BA254A" w:rsidRDefault="0086277C" w:rsidP="009B7A8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4</w:t>
      </w:r>
      <w:r w:rsidR="00735375"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Für </w:t>
      </w:r>
      <w:r w:rsidR="0062077D" w:rsidRPr="00BA254A">
        <w:rPr>
          <w:rFonts w:ascii="Verdana" w:eastAsia="Arial" w:hAnsi="Verdana"/>
          <w:color w:val="000000"/>
          <w:sz w:val="20"/>
          <w:lang w:val="de-CH"/>
        </w:rPr>
        <w:t xml:space="preserve">den Vollzug von </w:t>
      </w:r>
      <w:r w:rsidR="000F14E6" w:rsidRPr="00BA254A">
        <w:rPr>
          <w:rFonts w:ascii="Verdana" w:eastAsia="Arial" w:hAnsi="Verdana"/>
          <w:color w:val="000000"/>
          <w:sz w:val="20"/>
          <w:lang w:val="de-CH"/>
        </w:rPr>
        <w:t>Notariatsgeschäfte</w:t>
      </w:r>
      <w:r w:rsidR="0062077D" w:rsidRPr="00BA254A">
        <w:rPr>
          <w:rFonts w:ascii="Verdana" w:eastAsia="Arial" w:hAnsi="Verdana"/>
          <w:color w:val="000000"/>
          <w:sz w:val="20"/>
          <w:lang w:val="de-CH"/>
        </w:rPr>
        <w:t>n</w:t>
      </w:r>
      <w:r w:rsidR="000F14E6" w:rsidRPr="00BA254A">
        <w:rPr>
          <w:rFonts w:ascii="Verdana" w:eastAsia="Arial" w:hAnsi="Verdana"/>
          <w:color w:val="000000"/>
          <w:sz w:val="20"/>
          <w:lang w:val="de-CH"/>
        </w:rPr>
        <w:t xml:space="preserve"> zeichne</w:t>
      </w:r>
      <w:r w:rsidR="00AE7F29" w:rsidRPr="00BA254A">
        <w:rPr>
          <w:rFonts w:ascii="Verdana" w:eastAsia="Arial" w:hAnsi="Verdana"/>
          <w:color w:val="000000"/>
          <w:sz w:val="20"/>
          <w:lang w:val="de-CH"/>
        </w:rPr>
        <w:t>t</w:t>
      </w:r>
      <w:r w:rsidR="000F14E6" w:rsidRPr="00BA254A">
        <w:rPr>
          <w:rFonts w:ascii="Verdana" w:eastAsia="Arial" w:hAnsi="Verdana"/>
          <w:color w:val="000000"/>
          <w:sz w:val="20"/>
          <w:lang w:val="de-CH"/>
        </w:rPr>
        <w:t xml:space="preserve"> der Gemeindeschreiber bzw. die Stellvertretung des Gemeindeschreibers mit </w:t>
      </w:r>
      <w:r w:rsidR="00AE7F29" w:rsidRPr="00BA254A">
        <w:rPr>
          <w:rFonts w:ascii="Verdana" w:eastAsia="Arial" w:hAnsi="Verdana"/>
          <w:color w:val="000000"/>
          <w:sz w:val="20"/>
          <w:lang w:val="de-CH"/>
        </w:rPr>
        <w:t>Einzel</w:t>
      </w:r>
      <w:r w:rsidR="000F14E6" w:rsidRPr="00BA254A">
        <w:rPr>
          <w:rFonts w:ascii="Verdana" w:eastAsia="Arial" w:hAnsi="Verdana"/>
          <w:color w:val="000000"/>
          <w:sz w:val="20"/>
          <w:lang w:val="de-CH"/>
        </w:rPr>
        <w:t xml:space="preserve">unterschrift. </w:t>
      </w:r>
    </w:p>
    <w:p w14:paraId="09A102EF" w14:textId="65D3A368" w:rsidR="00F95A9F" w:rsidRPr="00BA254A" w:rsidRDefault="00F95A9F" w:rsidP="00C900D7">
      <w:pPr>
        <w:pStyle w:val="berschrift1"/>
      </w:pPr>
      <w:bookmarkStart w:id="55" w:name="_Toc53406418"/>
      <w:bookmarkStart w:id="56" w:name="_Hlk40122697"/>
      <w:r w:rsidRPr="00BA254A">
        <w:t>Beschaffungswesen</w:t>
      </w:r>
      <w:bookmarkEnd w:id="55"/>
    </w:p>
    <w:p w14:paraId="4B3328C2" w14:textId="0B12C40E" w:rsidR="00774EEE" w:rsidRPr="00BA254A" w:rsidRDefault="00774EEE" w:rsidP="00945689">
      <w:pPr>
        <w:pStyle w:val="berschriftArtikel"/>
      </w:pPr>
      <w:r w:rsidRPr="00BA254A">
        <w:t>Allgemeine Vorgaben</w:t>
      </w:r>
    </w:p>
    <w:p w14:paraId="179F17D4" w14:textId="3E68B306" w:rsidR="003E10EC" w:rsidRDefault="00774EEE" w:rsidP="0010496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Behörden und Verwaltung haben sicherzustellen, dass Beschaffungen in ihrem Aufgabenbereich unter Einhaltung der geltenden, übergeordneten Vorschriften für das Beschaffungswesen erfolgen.</w:t>
      </w:r>
    </w:p>
    <w:p w14:paraId="1C06B835" w14:textId="1BEABE9C" w:rsidR="00F95A9F" w:rsidRPr="00BA254A" w:rsidRDefault="00774EEE" w:rsidP="00945689">
      <w:pPr>
        <w:pStyle w:val="berschriftArtikel"/>
      </w:pPr>
      <w:r w:rsidRPr="00BA254A">
        <w:t xml:space="preserve">Vorgaben für das </w:t>
      </w:r>
      <w:r w:rsidR="00F95A9F" w:rsidRPr="00BA254A">
        <w:t>Freihändige Verfahren</w:t>
      </w:r>
      <w:r w:rsidR="00D15262" w:rsidRPr="00BA254A">
        <w:t xml:space="preserve"> </w:t>
      </w:r>
    </w:p>
    <w:p w14:paraId="4D4C77E9" w14:textId="2181669F" w:rsidR="00F95A9F" w:rsidRPr="00BA254A" w:rsidRDefault="00F95A9F" w:rsidP="00F95A9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590BEB" w:rsidRPr="00BA254A">
        <w:rPr>
          <w:rFonts w:ascii="Verdana" w:eastAsia="Arial" w:hAnsi="Verdana"/>
          <w:color w:val="000000"/>
          <w:sz w:val="20"/>
          <w:lang w:val="de-CH"/>
        </w:rPr>
        <w:t>Zur Sicherstellung einer wirtschaftlichen Verwendung der öffentlichen Mittel sind auch unterhalb der Schwellenwerte für Einladungsverfahren ab folgenden Auftragswerten mehrere</w:t>
      </w:r>
      <w:r w:rsidR="00A22E80" w:rsidRPr="00BA254A">
        <w:rPr>
          <w:rFonts w:ascii="Verdana" w:eastAsia="Arial" w:hAnsi="Verdana"/>
          <w:color w:val="000000"/>
          <w:sz w:val="20"/>
          <w:lang w:val="de-CH"/>
        </w:rPr>
        <w:t xml:space="preserve">, in der Regel drei, </w:t>
      </w:r>
      <w:r w:rsidR="00590BEB" w:rsidRPr="00BA254A">
        <w:rPr>
          <w:rFonts w:ascii="Verdana" w:eastAsia="Arial" w:hAnsi="Verdana"/>
          <w:color w:val="000000"/>
          <w:sz w:val="20"/>
          <w:lang w:val="de-CH"/>
        </w:rPr>
        <w:t>Offerten einzuholen</w:t>
      </w:r>
      <w:r w:rsidRPr="00BA254A">
        <w:rPr>
          <w:rFonts w:ascii="Verdana" w:eastAsia="Arial" w:hAnsi="Verdana"/>
          <w:color w:val="000000"/>
          <w:sz w:val="20"/>
          <w:lang w:val="de-CH"/>
        </w:rPr>
        <w:t>:</w:t>
      </w:r>
    </w:p>
    <w:p w14:paraId="7FB4A9F6" w14:textId="014C86CD" w:rsidR="00F95A9F" w:rsidRPr="00BA254A" w:rsidRDefault="00F95A9F" w:rsidP="00F95A9F">
      <w:pPr>
        <w:spacing w:before="19" w:line="230" w:lineRule="exact"/>
        <w:jc w:val="both"/>
        <w:textAlignment w:val="baseline"/>
        <w:rPr>
          <w:rFonts w:ascii="Verdana" w:eastAsia="Arial" w:hAnsi="Verdana"/>
          <w:color w:val="000000"/>
          <w:sz w:val="20"/>
          <w:lang w:val="de-CH"/>
        </w:rPr>
      </w:pPr>
    </w:p>
    <w:tbl>
      <w:tblPr>
        <w:tblW w:w="6804" w:type="dxa"/>
        <w:tblLayout w:type="fixed"/>
        <w:tblCellMar>
          <w:left w:w="0" w:type="dxa"/>
          <w:right w:w="0" w:type="dxa"/>
        </w:tblCellMar>
        <w:tblLook w:val="0000" w:firstRow="0" w:lastRow="0" w:firstColumn="0" w:lastColumn="0" w:noHBand="0" w:noVBand="0"/>
      </w:tblPr>
      <w:tblGrid>
        <w:gridCol w:w="4377"/>
        <w:gridCol w:w="2427"/>
      </w:tblGrid>
      <w:tr w:rsidR="00D613C0" w:rsidRPr="00E25CE0" w14:paraId="1D9B7A89" w14:textId="77777777" w:rsidTr="00CA0703">
        <w:trPr>
          <w:trHeight w:hRule="exact" w:val="587"/>
        </w:trPr>
        <w:tc>
          <w:tcPr>
            <w:tcW w:w="4377" w:type="dxa"/>
            <w:tcBorders>
              <w:top w:val="none" w:sz="0" w:space="0" w:color="000000"/>
              <w:left w:val="none" w:sz="0" w:space="0" w:color="000000"/>
              <w:bottom w:val="single" w:sz="7" w:space="0" w:color="BEBEBE"/>
              <w:right w:val="none" w:sz="0" w:space="0" w:color="000000"/>
            </w:tcBorders>
          </w:tcPr>
          <w:p w14:paraId="099F96B4" w14:textId="3CA4FA08" w:rsidR="00D613C0" w:rsidRPr="00E25CE0" w:rsidRDefault="0071086E" w:rsidP="00584DD2">
            <w:pPr>
              <w:tabs>
                <w:tab w:val="left" w:pos="2592"/>
              </w:tabs>
              <w:spacing w:after="149" w:line="236" w:lineRule="exact"/>
              <w:ind w:right="324"/>
              <w:textAlignment w:val="baseline"/>
              <w:rPr>
                <w:rFonts w:ascii="Verdana" w:eastAsia="Verdana" w:hAnsi="Verdana"/>
                <w:b/>
                <w:color w:val="000000"/>
                <w:sz w:val="20"/>
                <w:lang w:val="de-CH"/>
              </w:rPr>
            </w:pPr>
            <w:r w:rsidRPr="00E25CE0">
              <w:rPr>
                <w:rFonts w:ascii="Verdana" w:eastAsia="Verdana" w:hAnsi="Verdana"/>
                <w:b/>
                <w:color w:val="000000"/>
                <w:sz w:val="20"/>
                <w:lang w:val="de-CH"/>
              </w:rPr>
              <w:t>Auftragsart</w:t>
            </w:r>
          </w:p>
        </w:tc>
        <w:tc>
          <w:tcPr>
            <w:tcW w:w="2427" w:type="dxa"/>
            <w:tcBorders>
              <w:top w:val="none" w:sz="0" w:space="0" w:color="020000"/>
              <w:left w:val="none" w:sz="0" w:space="0" w:color="000000"/>
              <w:bottom w:val="single" w:sz="0" w:space="0" w:color="000000"/>
              <w:right w:val="none" w:sz="0" w:space="0" w:color="000000"/>
            </w:tcBorders>
            <w:shd w:val="clear" w:color="D9D9D9" w:fill="D9D9D9"/>
          </w:tcPr>
          <w:p w14:paraId="4A653E7F" w14:textId="0967D2AE" w:rsidR="00D613C0" w:rsidRPr="008B35E4" w:rsidRDefault="0071086E" w:rsidP="00503ACA">
            <w:pPr>
              <w:spacing w:after="251" w:line="235" w:lineRule="exact"/>
              <w:ind w:left="144"/>
              <w:textAlignment w:val="baseline"/>
              <w:rPr>
                <w:rFonts w:ascii="Verdana" w:eastAsia="Verdana" w:hAnsi="Verdana"/>
                <w:b/>
                <w:bCs/>
                <w:color w:val="000000"/>
                <w:sz w:val="20"/>
                <w:lang w:val="de-CH"/>
              </w:rPr>
            </w:pPr>
            <w:r w:rsidRPr="008B35E4">
              <w:rPr>
                <w:rFonts w:ascii="Verdana" w:eastAsia="Verdana" w:hAnsi="Verdana"/>
                <w:b/>
                <w:bCs/>
                <w:color w:val="000000"/>
                <w:sz w:val="20"/>
                <w:lang w:val="de-CH"/>
              </w:rPr>
              <w:t>Auftragswert</w:t>
            </w:r>
          </w:p>
        </w:tc>
      </w:tr>
      <w:tr w:rsidR="00D613C0" w:rsidRPr="00E25CE0" w14:paraId="7B36CBC6" w14:textId="77777777" w:rsidTr="00CA0703">
        <w:trPr>
          <w:trHeight w:hRule="exact" w:val="400"/>
        </w:trPr>
        <w:tc>
          <w:tcPr>
            <w:tcW w:w="4377" w:type="dxa"/>
            <w:tcBorders>
              <w:top w:val="single" w:sz="7" w:space="0" w:color="BEBEBE"/>
              <w:left w:val="none" w:sz="0" w:space="0" w:color="000000"/>
              <w:bottom w:val="single" w:sz="9" w:space="0" w:color="BEBEBE"/>
              <w:right w:val="none" w:sz="0" w:space="0" w:color="000000"/>
            </w:tcBorders>
          </w:tcPr>
          <w:p w14:paraId="69CB773B" w14:textId="461D3522" w:rsidR="00D613C0" w:rsidRPr="00E25CE0" w:rsidRDefault="00D613C0" w:rsidP="00503ACA">
            <w:pPr>
              <w:tabs>
                <w:tab w:val="left" w:pos="2592"/>
              </w:tabs>
              <w:spacing w:after="240" w:line="236" w:lineRule="exact"/>
              <w:ind w:right="324"/>
              <w:textAlignment w:val="baseline"/>
              <w:rPr>
                <w:rFonts w:ascii="Verdana" w:eastAsia="Verdana" w:hAnsi="Verdana"/>
                <w:b/>
                <w:color w:val="000000"/>
                <w:sz w:val="20"/>
                <w:lang w:val="de-CH"/>
              </w:rPr>
            </w:pPr>
            <w:r w:rsidRPr="00E25CE0">
              <w:rPr>
                <w:rFonts w:ascii="Verdana" w:eastAsia="Verdana" w:hAnsi="Verdana"/>
                <w:b/>
                <w:color w:val="000000"/>
                <w:sz w:val="20"/>
                <w:lang w:val="de-CH"/>
              </w:rPr>
              <w:t>Lieferungen</w:t>
            </w:r>
          </w:p>
        </w:tc>
        <w:tc>
          <w:tcPr>
            <w:tcW w:w="2427" w:type="dxa"/>
            <w:tcBorders>
              <w:top w:val="none" w:sz="0" w:space="0" w:color="020000"/>
              <w:left w:val="none" w:sz="0" w:space="0" w:color="000000"/>
              <w:bottom w:val="single" w:sz="2" w:space="0" w:color="000000"/>
              <w:right w:val="none" w:sz="0" w:space="0" w:color="000000"/>
            </w:tcBorders>
            <w:shd w:val="clear" w:color="D9D9D9" w:fill="D9D9D9"/>
          </w:tcPr>
          <w:p w14:paraId="3DA9F32B" w14:textId="740E7845" w:rsidR="00D613C0" w:rsidRPr="00E25CE0" w:rsidRDefault="00E25CE0" w:rsidP="00CA0703">
            <w:pPr>
              <w:spacing w:after="231" w:line="235" w:lineRule="exact"/>
              <w:ind w:left="144"/>
              <w:textAlignment w:val="baseline"/>
              <w:rPr>
                <w:rFonts w:ascii="Verdana" w:eastAsia="Verdana" w:hAnsi="Verdana"/>
                <w:color w:val="000000"/>
                <w:sz w:val="20"/>
                <w:lang w:val="de-CH"/>
              </w:rPr>
            </w:pPr>
            <w:r w:rsidRPr="00E25CE0">
              <w:rPr>
                <w:rFonts w:ascii="Verdana" w:eastAsia="Verdana" w:hAnsi="Verdana"/>
                <w:color w:val="000000"/>
                <w:sz w:val="20"/>
                <w:lang w:val="de-CH"/>
              </w:rPr>
              <w:t>50</w:t>
            </w:r>
            <w:r w:rsidR="00D613C0" w:rsidRPr="00E25CE0">
              <w:rPr>
                <w:rFonts w:ascii="Verdana" w:eastAsia="Verdana" w:hAnsi="Verdana"/>
                <w:color w:val="000000"/>
                <w:sz w:val="20"/>
                <w:lang w:val="de-CH"/>
              </w:rPr>
              <w:t>'000</w:t>
            </w:r>
          </w:p>
        </w:tc>
      </w:tr>
      <w:tr w:rsidR="00CA0703" w:rsidRPr="00E25CE0" w14:paraId="16E2921B" w14:textId="77777777" w:rsidTr="00CA0703">
        <w:trPr>
          <w:trHeight w:hRule="exact" w:val="400"/>
        </w:trPr>
        <w:tc>
          <w:tcPr>
            <w:tcW w:w="4377" w:type="dxa"/>
            <w:tcBorders>
              <w:top w:val="single" w:sz="7" w:space="0" w:color="BEBEBE"/>
              <w:left w:val="none" w:sz="0" w:space="0" w:color="000000"/>
              <w:bottom w:val="single" w:sz="9" w:space="0" w:color="BEBEBE"/>
              <w:right w:val="none" w:sz="0" w:space="0" w:color="000000"/>
            </w:tcBorders>
          </w:tcPr>
          <w:p w14:paraId="29A9CFA6" w14:textId="185D252D" w:rsidR="00CA0703" w:rsidRPr="00E25CE0" w:rsidRDefault="00CA0703" w:rsidP="00503ACA">
            <w:pPr>
              <w:tabs>
                <w:tab w:val="left" w:pos="2592"/>
              </w:tabs>
              <w:spacing w:after="240" w:line="236" w:lineRule="exact"/>
              <w:ind w:right="324"/>
              <w:textAlignment w:val="baseline"/>
              <w:rPr>
                <w:rFonts w:ascii="Verdana" w:eastAsia="Verdana" w:hAnsi="Verdana"/>
                <w:b/>
                <w:color w:val="000000"/>
                <w:sz w:val="20"/>
                <w:lang w:val="de-CH"/>
              </w:rPr>
            </w:pPr>
            <w:r w:rsidRPr="00E25CE0">
              <w:rPr>
                <w:rFonts w:ascii="Verdana" w:eastAsia="Verdana" w:hAnsi="Verdana"/>
                <w:b/>
                <w:color w:val="000000"/>
                <w:sz w:val="20"/>
                <w:lang w:val="de-CH"/>
              </w:rPr>
              <w:t>Dienstleistungen</w:t>
            </w:r>
          </w:p>
        </w:tc>
        <w:tc>
          <w:tcPr>
            <w:tcW w:w="2427" w:type="dxa"/>
            <w:tcBorders>
              <w:top w:val="none" w:sz="0" w:space="0" w:color="020000"/>
              <w:left w:val="none" w:sz="0" w:space="0" w:color="000000"/>
              <w:bottom w:val="single" w:sz="2" w:space="0" w:color="000000"/>
              <w:right w:val="none" w:sz="0" w:space="0" w:color="000000"/>
            </w:tcBorders>
            <w:shd w:val="clear" w:color="D9D9D9" w:fill="D9D9D9"/>
          </w:tcPr>
          <w:p w14:paraId="728FEF77" w14:textId="7F959CE2" w:rsidR="00CA0703" w:rsidRPr="00E25CE0" w:rsidRDefault="00CA0703" w:rsidP="00CA0703">
            <w:pPr>
              <w:spacing w:after="231" w:line="235" w:lineRule="exact"/>
              <w:ind w:left="144"/>
              <w:textAlignment w:val="baseline"/>
              <w:rPr>
                <w:rFonts w:ascii="Verdana" w:eastAsia="Verdana" w:hAnsi="Verdana"/>
                <w:color w:val="000000"/>
                <w:sz w:val="20"/>
                <w:lang w:val="de-CH"/>
              </w:rPr>
            </w:pPr>
            <w:r w:rsidRPr="00E25CE0">
              <w:rPr>
                <w:rFonts w:ascii="Verdana" w:eastAsia="Verdana" w:hAnsi="Verdana"/>
                <w:color w:val="000000"/>
                <w:sz w:val="20"/>
                <w:lang w:val="de-CH"/>
              </w:rPr>
              <w:t>50'000</w:t>
            </w:r>
          </w:p>
        </w:tc>
      </w:tr>
      <w:tr w:rsidR="00CA0703" w:rsidRPr="00E25CE0" w14:paraId="6AEC5D2A" w14:textId="77777777" w:rsidTr="00CA0703">
        <w:trPr>
          <w:trHeight w:hRule="exact" w:val="400"/>
        </w:trPr>
        <w:tc>
          <w:tcPr>
            <w:tcW w:w="4377" w:type="dxa"/>
            <w:tcBorders>
              <w:top w:val="single" w:sz="7" w:space="0" w:color="BEBEBE"/>
              <w:left w:val="none" w:sz="0" w:space="0" w:color="000000"/>
              <w:bottom w:val="single" w:sz="9" w:space="0" w:color="BEBEBE"/>
              <w:right w:val="none" w:sz="0" w:space="0" w:color="000000"/>
            </w:tcBorders>
          </w:tcPr>
          <w:p w14:paraId="7B1F4B3B" w14:textId="6B383051" w:rsidR="00CA0703" w:rsidRPr="00E25CE0" w:rsidRDefault="00CA0703" w:rsidP="00503ACA">
            <w:pPr>
              <w:tabs>
                <w:tab w:val="left" w:pos="2592"/>
              </w:tabs>
              <w:spacing w:after="240" w:line="236" w:lineRule="exact"/>
              <w:ind w:right="324"/>
              <w:textAlignment w:val="baseline"/>
              <w:rPr>
                <w:rFonts w:ascii="Verdana" w:eastAsia="Verdana" w:hAnsi="Verdana"/>
                <w:b/>
                <w:color w:val="000000"/>
                <w:sz w:val="20"/>
                <w:lang w:val="de-CH"/>
              </w:rPr>
            </w:pPr>
            <w:r w:rsidRPr="00E25CE0">
              <w:rPr>
                <w:rFonts w:ascii="Verdana" w:eastAsia="Verdana" w:hAnsi="Verdana"/>
                <w:b/>
                <w:color w:val="000000"/>
                <w:sz w:val="20"/>
                <w:lang w:val="de-CH"/>
              </w:rPr>
              <w:t>Baunebengewerbe</w:t>
            </w:r>
          </w:p>
        </w:tc>
        <w:tc>
          <w:tcPr>
            <w:tcW w:w="2427" w:type="dxa"/>
            <w:tcBorders>
              <w:top w:val="none" w:sz="0" w:space="0" w:color="020000"/>
              <w:left w:val="none" w:sz="0" w:space="0" w:color="000000"/>
              <w:bottom w:val="single" w:sz="2" w:space="0" w:color="000000"/>
              <w:right w:val="none" w:sz="0" w:space="0" w:color="000000"/>
            </w:tcBorders>
            <w:shd w:val="clear" w:color="D9D9D9" w:fill="D9D9D9"/>
          </w:tcPr>
          <w:p w14:paraId="7A96168F" w14:textId="3E7DEC6B" w:rsidR="00CA0703" w:rsidRPr="00E25CE0" w:rsidRDefault="00CA0703" w:rsidP="00CA0703">
            <w:pPr>
              <w:spacing w:after="231" w:line="235" w:lineRule="exact"/>
              <w:ind w:left="144"/>
              <w:textAlignment w:val="baseline"/>
              <w:rPr>
                <w:rFonts w:ascii="Verdana" w:eastAsia="Verdana" w:hAnsi="Verdana"/>
                <w:color w:val="000000"/>
                <w:sz w:val="20"/>
                <w:lang w:val="de-CH"/>
              </w:rPr>
            </w:pPr>
            <w:r w:rsidRPr="00E25CE0">
              <w:rPr>
                <w:rFonts w:ascii="Verdana" w:eastAsia="Verdana" w:hAnsi="Verdana"/>
                <w:color w:val="000000"/>
                <w:sz w:val="20"/>
                <w:lang w:val="de-CH"/>
              </w:rPr>
              <w:t>50'000</w:t>
            </w:r>
          </w:p>
        </w:tc>
      </w:tr>
      <w:tr w:rsidR="00CA0703" w:rsidRPr="00E25CE0" w14:paraId="40F83452" w14:textId="77777777" w:rsidTr="00CA0703">
        <w:trPr>
          <w:trHeight w:hRule="exact" w:val="400"/>
        </w:trPr>
        <w:tc>
          <w:tcPr>
            <w:tcW w:w="4377" w:type="dxa"/>
            <w:tcBorders>
              <w:top w:val="single" w:sz="7" w:space="0" w:color="BEBEBE"/>
              <w:left w:val="none" w:sz="0" w:space="0" w:color="000000"/>
              <w:bottom w:val="single" w:sz="9" w:space="0" w:color="BEBEBE"/>
              <w:right w:val="none" w:sz="0" w:space="0" w:color="000000"/>
            </w:tcBorders>
          </w:tcPr>
          <w:p w14:paraId="2EBCBBC3" w14:textId="14CF4766" w:rsidR="00CA0703" w:rsidRPr="00E25CE0" w:rsidRDefault="00CA0703" w:rsidP="00503ACA">
            <w:pPr>
              <w:tabs>
                <w:tab w:val="left" w:pos="2592"/>
              </w:tabs>
              <w:spacing w:after="240" w:line="236" w:lineRule="exact"/>
              <w:ind w:right="324"/>
              <w:textAlignment w:val="baseline"/>
              <w:rPr>
                <w:rFonts w:ascii="Verdana" w:eastAsia="Verdana" w:hAnsi="Verdana"/>
                <w:b/>
                <w:color w:val="000000"/>
                <w:sz w:val="20"/>
                <w:lang w:val="de-CH"/>
              </w:rPr>
            </w:pPr>
            <w:r w:rsidRPr="00E25CE0">
              <w:rPr>
                <w:rFonts w:ascii="Verdana" w:eastAsia="Verdana" w:hAnsi="Verdana"/>
                <w:b/>
                <w:color w:val="000000"/>
                <w:sz w:val="20"/>
                <w:lang w:val="de-CH"/>
              </w:rPr>
              <w:t>Bauhauptgewerbe</w:t>
            </w:r>
          </w:p>
        </w:tc>
        <w:tc>
          <w:tcPr>
            <w:tcW w:w="2427" w:type="dxa"/>
            <w:tcBorders>
              <w:top w:val="none" w:sz="0" w:space="0" w:color="020000"/>
              <w:left w:val="none" w:sz="0" w:space="0" w:color="000000"/>
              <w:bottom w:val="single" w:sz="2" w:space="0" w:color="000000"/>
              <w:right w:val="none" w:sz="0" w:space="0" w:color="000000"/>
            </w:tcBorders>
            <w:shd w:val="clear" w:color="D9D9D9" w:fill="D9D9D9"/>
          </w:tcPr>
          <w:p w14:paraId="197BE476" w14:textId="6ADDBD1B" w:rsidR="00CA0703" w:rsidRPr="00E25CE0" w:rsidRDefault="00CA0703" w:rsidP="00CA0703">
            <w:pPr>
              <w:spacing w:after="231" w:line="235" w:lineRule="exact"/>
              <w:ind w:left="144"/>
              <w:textAlignment w:val="baseline"/>
              <w:rPr>
                <w:rFonts w:ascii="Verdana" w:eastAsia="Verdana" w:hAnsi="Verdana"/>
                <w:color w:val="000000"/>
                <w:sz w:val="20"/>
                <w:lang w:val="de-CH"/>
              </w:rPr>
            </w:pPr>
            <w:r w:rsidRPr="00E25CE0">
              <w:rPr>
                <w:rFonts w:ascii="Verdana" w:eastAsia="Verdana" w:hAnsi="Verdana"/>
                <w:color w:val="000000"/>
                <w:sz w:val="20"/>
                <w:lang w:val="de-CH"/>
              </w:rPr>
              <w:t>100'000</w:t>
            </w:r>
          </w:p>
        </w:tc>
      </w:tr>
    </w:tbl>
    <w:p w14:paraId="6FDC044B" w14:textId="72024117" w:rsidR="000A72C9" w:rsidRPr="00BA254A" w:rsidRDefault="000A72C9" w:rsidP="00F95A9F">
      <w:pPr>
        <w:spacing w:before="19" w:line="230" w:lineRule="exact"/>
        <w:jc w:val="both"/>
        <w:textAlignment w:val="baseline"/>
        <w:rPr>
          <w:rFonts w:ascii="Verdana" w:eastAsia="Arial" w:hAnsi="Verdana"/>
          <w:color w:val="000000"/>
          <w:sz w:val="20"/>
          <w:lang w:val="de-CH"/>
        </w:rPr>
      </w:pPr>
    </w:p>
    <w:p w14:paraId="5B8800DF" w14:textId="1C44FD48" w:rsidR="00E44AD1" w:rsidRPr="00BA254A" w:rsidRDefault="00E44AD1" w:rsidP="00F95A9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2</w:t>
      </w:r>
      <w:r w:rsidRPr="00BA254A">
        <w:rPr>
          <w:rFonts w:ascii="Verdana" w:eastAsia="Arial" w:hAnsi="Verdana"/>
          <w:color w:val="000000"/>
          <w:sz w:val="20"/>
          <w:lang w:val="de-CH"/>
        </w:rPr>
        <w:t xml:space="preserve"> </w:t>
      </w:r>
      <w:r w:rsidR="00590BEB" w:rsidRPr="00BA254A">
        <w:rPr>
          <w:rFonts w:ascii="Verdana" w:eastAsia="Arial" w:hAnsi="Verdana"/>
          <w:color w:val="000000"/>
          <w:sz w:val="20"/>
          <w:lang w:val="de-CH"/>
        </w:rPr>
        <w:t>Wird das freihändige Verfahren gewählt, so ist d</w:t>
      </w:r>
      <w:r w:rsidRPr="00BA254A">
        <w:rPr>
          <w:rFonts w:ascii="Verdana" w:eastAsia="Arial" w:hAnsi="Verdana"/>
          <w:color w:val="000000"/>
          <w:sz w:val="20"/>
          <w:lang w:val="de-CH"/>
        </w:rPr>
        <w:t>er Vergabeprozess</w:t>
      </w:r>
      <w:r w:rsidR="00590BEB" w:rsidRPr="00BA254A">
        <w:rPr>
          <w:rFonts w:ascii="Verdana" w:eastAsia="Arial" w:hAnsi="Verdana"/>
          <w:color w:val="000000"/>
          <w:sz w:val="20"/>
          <w:lang w:val="de-CH"/>
        </w:rPr>
        <w:t xml:space="preserve"> gegenüber den Anbietern</w:t>
      </w:r>
      <w:r w:rsidRPr="00BA254A">
        <w:rPr>
          <w:rFonts w:ascii="Verdana" w:eastAsia="Arial" w:hAnsi="Verdana"/>
          <w:color w:val="000000"/>
          <w:sz w:val="20"/>
          <w:lang w:val="de-CH"/>
        </w:rPr>
        <w:t xml:space="preserve"> klar als freihändiges Verfahren zu deklarieren. Es darf nicht der Anschein erweckt werden, es handle sich um das Einladungsverfahren.</w:t>
      </w:r>
    </w:p>
    <w:p w14:paraId="2118BC70" w14:textId="242FDE2A" w:rsidR="00F95A9F" w:rsidRPr="00BA254A" w:rsidRDefault="00F95A9F" w:rsidP="00F95A9F">
      <w:pPr>
        <w:spacing w:before="19" w:line="230" w:lineRule="exact"/>
        <w:jc w:val="both"/>
        <w:textAlignment w:val="baseline"/>
        <w:rPr>
          <w:rFonts w:ascii="Verdana" w:eastAsia="Arial" w:hAnsi="Verdana"/>
          <w:color w:val="000000"/>
          <w:sz w:val="20"/>
          <w:lang w:val="de-CH"/>
        </w:rPr>
      </w:pPr>
    </w:p>
    <w:p w14:paraId="5B6AAE06" w14:textId="67EEE288" w:rsidR="00F95A9F" w:rsidRPr="00BA254A" w:rsidRDefault="00E44AD1" w:rsidP="00F95A9F">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3</w:t>
      </w:r>
      <w:r w:rsidR="00F95A9F" w:rsidRPr="00BA254A">
        <w:rPr>
          <w:rFonts w:ascii="Verdana" w:eastAsia="Arial" w:hAnsi="Verdana"/>
          <w:color w:val="000000"/>
          <w:sz w:val="20"/>
          <w:lang w:val="de-CH"/>
        </w:rPr>
        <w:t xml:space="preserve"> </w:t>
      </w:r>
      <w:bookmarkStart w:id="57" w:name="_Hlk40165263"/>
      <w:r w:rsidR="008F3BA6" w:rsidRPr="00BA254A">
        <w:rPr>
          <w:rFonts w:ascii="Verdana" w:eastAsia="Arial" w:hAnsi="Verdana"/>
          <w:color w:val="000000"/>
          <w:sz w:val="20"/>
          <w:lang w:val="de-CH"/>
        </w:rPr>
        <w:t xml:space="preserve">Von der </w:t>
      </w:r>
      <w:r w:rsidR="00590BEB" w:rsidRPr="00BA254A">
        <w:rPr>
          <w:rFonts w:ascii="Verdana" w:eastAsia="Arial" w:hAnsi="Verdana"/>
          <w:color w:val="000000"/>
          <w:sz w:val="20"/>
          <w:lang w:val="de-CH"/>
        </w:rPr>
        <w:t xml:space="preserve">Vorgabe zur </w:t>
      </w:r>
      <w:r w:rsidR="008F3BA6" w:rsidRPr="00BA254A">
        <w:rPr>
          <w:rFonts w:ascii="Verdana" w:eastAsia="Arial" w:hAnsi="Verdana"/>
          <w:color w:val="000000"/>
          <w:sz w:val="20"/>
          <w:lang w:val="de-CH"/>
        </w:rPr>
        <w:t xml:space="preserve">Einholung von Konkurrenzofferten </w:t>
      </w:r>
      <w:r w:rsidR="00590BEB" w:rsidRPr="00BA254A">
        <w:rPr>
          <w:rFonts w:ascii="Verdana" w:eastAsia="Arial" w:hAnsi="Verdana"/>
          <w:color w:val="000000"/>
          <w:sz w:val="20"/>
          <w:lang w:val="de-CH"/>
        </w:rPr>
        <w:t xml:space="preserve">gemäss Abs. 1 </w:t>
      </w:r>
      <w:r w:rsidR="008F3BA6" w:rsidRPr="00BA254A">
        <w:rPr>
          <w:rFonts w:ascii="Verdana" w:eastAsia="Arial" w:hAnsi="Verdana"/>
          <w:color w:val="000000"/>
          <w:sz w:val="20"/>
          <w:lang w:val="de-CH"/>
        </w:rPr>
        <w:t xml:space="preserve">ausgenommen </w:t>
      </w:r>
      <w:r w:rsidRPr="00BA254A">
        <w:rPr>
          <w:rFonts w:ascii="Verdana" w:eastAsia="Arial" w:hAnsi="Verdana"/>
          <w:color w:val="000000"/>
          <w:sz w:val="20"/>
          <w:lang w:val="de-CH"/>
        </w:rPr>
        <w:t>sind</w:t>
      </w:r>
      <w:bookmarkEnd w:id="57"/>
      <w:r w:rsidR="0071086E" w:rsidRPr="00BA254A">
        <w:rPr>
          <w:rFonts w:ascii="Verdana" w:eastAsia="Arial" w:hAnsi="Verdana"/>
          <w:color w:val="000000"/>
          <w:sz w:val="20"/>
          <w:lang w:val="de-CH"/>
        </w:rPr>
        <w:t xml:space="preserve"> unter Einhaltung der geltenden, übergeordneten Vorschriften für das Beschaffungswesen</w:t>
      </w:r>
      <w:r w:rsidR="00F95A9F" w:rsidRPr="00BA254A">
        <w:rPr>
          <w:rFonts w:ascii="Verdana" w:eastAsia="Arial" w:hAnsi="Verdana"/>
          <w:color w:val="000000"/>
          <w:sz w:val="20"/>
          <w:lang w:val="de-CH"/>
        </w:rPr>
        <w:t>:</w:t>
      </w:r>
    </w:p>
    <w:p w14:paraId="261D5619" w14:textId="7802BC30" w:rsidR="00F95A9F" w:rsidRPr="00BA254A" w:rsidRDefault="00F95A9F" w:rsidP="00A8716C">
      <w:pPr>
        <w:pStyle w:val="Listenabsatz"/>
        <w:numPr>
          <w:ilvl w:val="0"/>
          <w:numId w:val="63"/>
        </w:numPr>
      </w:pPr>
      <w:bookmarkStart w:id="58" w:name="_Hlk40123201"/>
      <w:r w:rsidRPr="00BA254A">
        <w:lastRenderedPageBreak/>
        <w:t>wesentliche Vorleistungen, die sich preisgünstig auswirken</w:t>
      </w:r>
      <w:r w:rsidR="00E44AD1" w:rsidRPr="00BA254A">
        <w:t xml:space="preserve"> </w:t>
      </w:r>
      <w:r w:rsidR="000F437E">
        <w:t>und</w:t>
      </w:r>
      <w:r w:rsidR="00E44AD1" w:rsidRPr="00BA254A">
        <w:t xml:space="preserve"> bereits erbracht worden</w:t>
      </w:r>
      <w:r w:rsidRPr="00BA254A">
        <w:t xml:space="preserve"> </w:t>
      </w:r>
      <w:r w:rsidR="000F437E">
        <w:t xml:space="preserve">sind </w:t>
      </w:r>
      <w:r w:rsidRPr="00BA254A">
        <w:t>(Fortsetzungsauftrag);</w:t>
      </w:r>
    </w:p>
    <w:p w14:paraId="7B061F03" w14:textId="6BB1DCE4" w:rsidR="00E44AD1" w:rsidRPr="00BA254A" w:rsidRDefault="00E44AD1" w:rsidP="00A8716C">
      <w:pPr>
        <w:pStyle w:val="Listenabsatz"/>
      </w:pPr>
      <w:r w:rsidRPr="00BA254A">
        <w:t>Reparaturen, die keinen Aufschub erdulden;</w:t>
      </w:r>
    </w:p>
    <w:p w14:paraId="7DBB55CF" w14:textId="5A4DA644" w:rsidR="00A91069" w:rsidRPr="00BA254A" w:rsidRDefault="00F95A9F" w:rsidP="00A8716C">
      <w:pPr>
        <w:pStyle w:val="Listenabsatz"/>
      </w:pPr>
      <w:r w:rsidRPr="00BA254A">
        <w:t>Ergänzungen / Erweiterungen zu kantonalen Projekten</w:t>
      </w:r>
      <w:r w:rsidR="00A91069" w:rsidRPr="00BA254A">
        <w:t>, mit Synergieeffekt zugunsten der Gemeinde;</w:t>
      </w:r>
    </w:p>
    <w:p w14:paraId="6FF055D8" w14:textId="29CBFCC6" w:rsidR="0046675A" w:rsidRPr="00BA254A" w:rsidRDefault="0046675A" w:rsidP="00A8716C">
      <w:pPr>
        <w:pStyle w:val="Listenabsatz"/>
      </w:pPr>
      <w:r w:rsidRPr="00BA254A">
        <w:t>Beschaffung von Feuerwehrfahrzeugen im Rahmen einer Gesamtbeschaffung der GVZ;</w:t>
      </w:r>
    </w:p>
    <w:p w14:paraId="4923ECFF" w14:textId="11379BD5" w:rsidR="00F95A9F" w:rsidRPr="00BA254A" w:rsidRDefault="00A91069" w:rsidP="00A8716C">
      <w:pPr>
        <w:pStyle w:val="Listenabsatz"/>
      </w:pPr>
      <w:r w:rsidRPr="00BA254A">
        <w:t xml:space="preserve">besondere Fälle </w:t>
      </w:r>
      <w:r w:rsidR="0071086E" w:rsidRPr="00BA254A">
        <w:t>nach Beschluss der</w:t>
      </w:r>
      <w:r w:rsidR="0094655E" w:rsidRPr="00BA254A">
        <w:t xml:space="preserve"> Vergabebehörde</w:t>
      </w:r>
      <w:r w:rsidR="0071086E" w:rsidRPr="00BA254A">
        <w:t>, wobei die Begründung für die Abweichung im Protokoll festzuhalten ist</w:t>
      </w:r>
      <w:r w:rsidRPr="00BA254A">
        <w:t>.</w:t>
      </w:r>
    </w:p>
    <w:p w14:paraId="22865449" w14:textId="26D960CC" w:rsidR="000F14E6" w:rsidRPr="00BA254A" w:rsidRDefault="000F14E6" w:rsidP="00C900D7">
      <w:pPr>
        <w:pStyle w:val="berschrift1"/>
      </w:pPr>
      <w:bookmarkStart w:id="59" w:name="_Toc53406419"/>
      <w:bookmarkEnd w:id="56"/>
      <w:bookmarkEnd w:id="58"/>
      <w:r w:rsidRPr="00BA254A">
        <w:t>Übergangsbestimmungen</w:t>
      </w:r>
      <w:bookmarkEnd w:id="59"/>
    </w:p>
    <w:p w14:paraId="73A03A1D" w14:textId="030268FD" w:rsidR="00C07F23" w:rsidRPr="00BA254A" w:rsidRDefault="00C07F23" w:rsidP="00945689">
      <w:pPr>
        <w:pStyle w:val="berschriftArtikel"/>
      </w:pPr>
      <w:r>
        <w:t>Aufhebung und Anpassung bisherigen Rechts</w:t>
      </w:r>
      <w:r w:rsidRPr="00BA254A">
        <w:t xml:space="preserve"> </w:t>
      </w:r>
    </w:p>
    <w:p w14:paraId="165C4A04" w14:textId="1A2B6C76" w:rsidR="000F14E6" w:rsidRPr="00BA254A" w:rsidRDefault="000A72C9" w:rsidP="000F14E6">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vertAlign w:val="superscript"/>
          <w:lang w:val="de-CH"/>
        </w:rPr>
        <w:t>1</w:t>
      </w:r>
      <w:r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Mit </w:t>
      </w:r>
      <w:r w:rsidR="002B4665">
        <w:rPr>
          <w:rFonts w:ascii="Verdana" w:eastAsia="Arial" w:hAnsi="Verdana"/>
          <w:color w:val="000000"/>
          <w:sz w:val="20"/>
          <w:lang w:val="de-CH"/>
        </w:rPr>
        <w:t>dem</w:t>
      </w:r>
      <w:r w:rsidR="002B4665" w:rsidRPr="00BA254A">
        <w:rPr>
          <w:rFonts w:ascii="Verdana" w:eastAsia="Arial" w:hAnsi="Verdana"/>
          <w:color w:val="000000"/>
          <w:sz w:val="20"/>
          <w:lang w:val="de-CH"/>
        </w:rPr>
        <w:t xml:space="preserve"> </w:t>
      </w:r>
      <w:r w:rsidR="002B4665">
        <w:rPr>
          <w:rFonts w:ascii="Verdana" w:eastAsia="Arial" w:hAnsi="Verdana"/>
          <w:color w:val="000000"/>
          <w:sz w:val="20"/>
          <w:lang w:val="de-CH"/>
        </w:rPr>
        <w:t>Inkrafttreten</w:t>
      </w:r>
      <w:r w:rsidR="002B4665" w:rsidRPr="00BA254A">
        <w:rPr>
          <w:rFonts w:ascii="Verdana" w:eastAsia="Arial" w:hAnsi="Verdana"/>
          <w:color w:val="000000"/>
          <w:sz w:val="20"/>
          <w:lang w:val="de-CH"/>
        </w:rPr>
        <w:t xml:space="preserve"> </w:t>
      </w:r>
      <w:r w:rsidR="000F14E6" w:rsidRPr="00BA254A">
        <w:rPr>
          <w:rFonts w:ascii="Verdana" w:eastAsia="Arial" w:hAnsi="Verdana"/>
          <w:color w:val="000000"/>
          <w:sz w:val="20"/>
          <w:lang w:val="de-CH"/>
        </w:rPr>
        <w:t xml:space="preserve">dieses Reglements per 1. Januar </w:t>
      </w:r>
      <w:r w:rsidR="00B72291" w:rsidRPr="00BA254A">
        <w:rPr>
          <w:rFonts w:ascii="Verdana" w:eastAsia="Arial" w:hAnsi="Verdana"/>
          <w:color w:val="000000"/>
          <w:sz w:val="20"/>
          <w:lang w:val="de-CH"/>
        </w:rPr>
        <w:t>2021</w:t>
      </w:r>
      <w:r w:rsidR="000F14E6" w:rsidRPr="00BA254A">
        <w:rPr>
          <w:rFonts w:ascii="Verdana" w:eastAsia="Arial" w:hAnsi="Verdana"/>
          <w:color w:val="000000"/>
          <w:sz w:val="20"/>
          <w:lang w:val="de-CH"/>
        </w:rPr>
        <w:t xml:space="preserve"> </w:t>
      </w:r>
      <w:r w:rsidR="002B4665">
        <w:rPr>
          <w:rFonts w:ascii="Verdana" w:eastAsia="Arial" w:hAnsi="Verdana"/>
          <w:color w:val="000000"/>
          <w:sz w:val="20"/>
          <w:lang w:val="de-CH"/>
        </w:rPr>
        <w:t>werden</w:t>
      </w:r>
      <w:r w:rsidR="002B4665" w:rsidRPr="00BA254A">
        <w:rPr>
          <w:rFonts w:ascii="Verdana" w:eastAsia="Arial" w:hAnsi="Verdana"/>
          <w:color w:val="000000"/>
          <w:sz w:val="20"/>
          <w:lang w:val="de-CH"/>
        </w:rPr>
        <w:t xml:space="preserve"> </w:t>
      </w:r>
      <w:r w:rsidR="00DC206E" w:rsidRPr="00BA254A">
        <w:rPr>
          <w:rFonts w:ascii="Verdana" w:eastAsia="Arial" w:hAnsi="Verdana"/>
          <w:color w:val="000000"/>
          <w:sz w:val="20"/>
          <w:lang w:val="de-CH"/>
        </w:rPr>
        <w:t>das Organisationsreglement des Gemeinderates vom 1</w:t>
      </w:r>
      <w:r w:rsidR="00702800" w:rsidRPr="00BA254A">
        <w:rPr>
          <w:rFonts w:ascii="Verdana" w:eastAsia="Arial" w:hAnsi="Verdana"/>
          <w:color w:val="000000"/>
          <w:sz w:val="20"/>
          <w:lang w:val="de-CH"/>
        </w:rPr>
        <w:t>7</w:t>
      </w:r>
      <w:r w:rsidR="00DC206E" w:rsidRPr="00BA254A">
        <w:rPr>
          <w:rFonts w:ascii="Verdana" w:eastAsia="Arial" w:hAnsi="Verdana"/>
          <w:color w:val="000000"/>
          <w:sz w:val="20"/>
          <w:lang w:val="de-CH"/>
        </w:rPr>
        <w:t xml:space="preserve">. </w:t>
      </w:r>
      <w:r w:rsidR="00702800" w:rsidRPr="00BA254A">
        <w:rPr>
          <w:rFonts w:ascii="Verdana" w:eastAsia="Arial" w:hAnsi="Verdana"/>
          <w:color w:val="000000"/>
          <w:sz w:val="20"/>
          <w:lang w:val="de-CH"/>
        </w:rPr>
        <w:t>September 2004</w:t>
      </w:r>
      <w:r w:rsidR="00DC206E" w:rsidRPr="00BA254A">
        <w:rPr>
          <w:rFonts w:ascii="Verdana" w:eastAsia="Arial" w:hAnsi="Verdana"/>
          <w:color w:val="000000"/>
          <w:sz w:val="20"/>
          <w:lang w:val="de-CH"/>
        </w:rPr>
        <w:t xml:space="preserve"> und </w:t>
      </w:r>
      <w:r w:rsidR="002E0729" w:rsidRPr="00BA254A">
        <w:rPr>
          <w:rFonts w:ascii="Verdana" w:eastAsia="Arial" w:hAnsi="Verdana"/>
          <w:color w:val="000000"/>
          <w:sz w:val="20"/>
          <w:lang w:val="de-CH"/>
        </w:rPr>
        <w:t xml:space="preserve">ebenso </w:t>
      </w:r>
      <w:r w:rsidR="00DC206E" w:rsidRPr="00BA254A">
        <w:rPr>
          <w:rFonts w:ascii="Verdana" w:eastAsia="Arial" w:hAnsi="Verdana"/>
          <w:color w:val="000000"/>
          <w:sz w:val="20"/>
          <w:lang w:val="de-CH"/>
        </w:rPr>
        <w:t xml:space="preserve">allfällige weitere mit diesem Reglement in Widerspruch stehende nachgeordnete Bestimmungen </w:t>
      </w:r>
      <w:r w:rsidR="00886499" w:rsidRPr="00BA254A">
        <w:rPr>
          <w:rFonts w:ascii="Verdana" w:eastAsia="Arial" w:hAnsi="Verdana"/>
          <w:color w:val="000000"/>
          <w:sz w:val="20"/>
          <w:lang w:val="de-CH"/>
        </w:rPr>
        <w:t>auf</w:t>
      </w:r>
      <w:r w:rsidR="00886499">
        <w:rPr>
          <w:rFonts w:ascii="Verdana" w:eastAsia="Arial" w:hAnsi="Verdana"/>
          <w:color w:val="000000"/>
          <w:sz w:val="20"/>
          <w:lang w:val="de-CH"/>
        </w:rPr>
        <w:t>gehobenen</w:t>
      </w:r>
      <w:r w:rsidR="00DC206E" w:rsidRPr="00BA254A">
        <w:rPr>
          <w:rFonts w:ascii="Verdana" w:eastAsia="Arial" w:hAnsi="Verdana"/>
          <w:color w:val="000000"/>
          <w:sz w:val="20"/>
          <w:lang w:val="de-CH"/>
        </w:rPr>
        <w:t xml:space="preserve">. Die Bestimmungen dieses Organisationsreglements gehen denjenigen der Vollzugsbestimmungen </w:t>
      </w:r>
      <w:r w:rsidR="00702800" w:rsidRPr="00BA254A">
        <w:rPr>
          <w:rFonts w:ascii="Verdana" w:eastAsia="Arial" w:hAnsi="Verdana"/>
          <w:color w:val="000000"/>
          <w:sz w:val="20"/>
          <w:lang w:val="de-CH"/>
        </w:rPr>
        <w:t xml:space="preserve">des Gemeinderates zur Anstellungsverordnung </w:t>
      </w:r>
      <w:r w:rsidR="00DC206E" w:rsidRPr="00BA254A">
        <w:rPr>
          <w:rFonts w:ascii="Verdana" w:eastAsia="Arial" w:hAnsi="Verdana"/>
          <w:color w:val="000000"/>
          <w:sz w:val="20"/>
          <w:lang w:val="de-CH"/>
        </w:rPr>
        <w:t>der Gemeinde Langnau am Albis vor.</w:t>
      </w:r>
    </w:p>
    <w:p w14:paraId="22E90362" w14:textId="02B61CED" w:rsidR="000F14E6" w:rsidRPr="00BA254A" w:rsidRDefault="000F14E6" w:rsidP="000A72C9">
      <w:pPr>
        <w:spacing w:before="19" w:line="230" w:lineRule="exact"/>
        <w:jc w:val="both"/>
        <w:textAlignment w:val="baseline"/>
        <w:rPr>
          <w:rFonts w:ascii="Verdana" w:eastAsia="Arial" w:hAnsi="Verdana"/>
          <w:color w:val="000000"/>
          <w:sz w:val="20"/>
          <w:lang w:val="de-CH"/>
        </w:rPr>
      </w:pPr>
    </w:p>
    <w:p w14:paraId="12B5E556" w14:textId="67A37105" w:rsidR="00702800" w:rsidRPr="00BA254A" w:rsidRDefault="002B4665" w:rsidP="007E682D">
      <w:pPr>
        <w:spacing w:before="19" w:line="230" w:lineRule="exact"/>
        <w:jc w:val="both"/>
        <w:textAlignment w:val="baseline"/>
        <w:rPr>
          <w:rFonts w:ascii="Verdana" w:eastAsia="Arial" w:hAnsi="Verdana"/>
          <w:sz w:val="20"/>
          <w:lang w:val="de-CH"/>
        </w:rPr>
      </w:pPr>
      <w:r>
        <w:rPr>
          <w:rFonts w:ascii="Verdana" w:eastAsia="Arial" w:hAnsi="Verdana"/>
          <w:sz w:val="20"/>
          <w:vertAlign w:val="superscript"/>
          <w:lang w:val="de-CH"/>
        </w:rPr>
        <w:t>2</w:t>
      </w:r>
      <w:r w:rsidR="000A72C9" w:rsidRPr="00BA254A">
        <w:rPr>
          <w:rFonts w:ascii="Verdana" w:eastAsia="Arial" w:hAnsi="Verdana"/>
          <w:sz w:val="20"/>
          <w:lang w:val="de-CH"/>
        </w:rPr>
        <w:t xml:space="preserve"> </w:t>
      </w:r>
      <w:r w:rsidR="00702800" w:rsidRPr="00BA254A">
        <w:rPr>
          <w:rFonts w:ascii="Verdana" w:eastAsia="Arial" w:hAnsi="Verdana"/>
          <w:sz w:val="20"/>
          <w:lang w:val="de-CH"/>
        </w:rPr>
        <w:t xml:space="preserve">Das </w:t>
      </w:r>
      <w:r w:rsidR="00702800" w:rsidRPr="00BA254A">
        <w:rPr>
          <w:rFonts w:ascii="Verdana" w:eastAsia="Arial" w:hAnsi="Verdana"/>
          <w:color w:val="000000"/>
          <w:sz w:val="20"/>
          <w:lang w:val="de-CH"/>
        </w:rPr>
        <w:t>Kommunikationskonzept</w:t>
      </w:r>
      <w:r w:rsidR="00702800" w:rsidRPr="00BA254A">
        <w:rPr>
          <w:rFonts w:ascii="Verdana" w:eastAsia="Arial" w:hAnsi="Verdana"/>
          <w:sz w:val="20"/>
          <w:lang w:val="de-CH"/>
        </w:rPr>
        <w:t xml:space="preserve"> vom 19. August 2014 wird mit der Inkraftsetzung dieses Organisationsreglements ersatzlos aufgehoben.</w:t>
      </w:r>
    </w:p>
    <w:p w14:paraId="6460678D" w14:textId="61716ADB" w:rsidR="000A72C9" w:rsidRPr="00BA254A" w:rsidRDefault="000A72C9" w:rsidP="007E682D">
      <w:pPr>
        <w:spacing w:before="19" w:line="230" w:lineRule="exact"/>
        <w:jc w:val="both"/>
        <w:textAlignment w:val="baseline"/>
        <w:rPr>
          <w:rFonts w:ascii="Verdana" w:eastAsia="Arial" w:hAnsi="Verdana"/>
          <w:sz w:val="20"/>
          <w:lang w:val="de-CH"/>
        </w:rPr>
      </w:pPr>
    </w:p>
    <w:p w14:paraId="5E5309B1" w14:textId="7603FEAD" w:rsidR="000A72C9" w:rsidRPr="00BA254A" w:rsidRDefault="002B4665" w:rsidP="000A72C9">
      <w:pPr>
        <w:spacing w:before="19" w:line="230" w:lineRule="exact"/>
        <w:jc w:val="both"/>
        <w:textAlignment w:val="baseline"/>
        <w:rPr>
          <w:rFonts w:ascii="Verdana" w:eastAsia="Arial" w:hAnsi="Verdana"/>
          <w:sz w:val="20"/>
          <w:lang w:val="de-CH"/>
        </w:rPr>
      </w:pPr>
      <w:r>
        <w:rPr>
          <w:rFonts w:ascii="Verdana" w:eastAsia="Arial" w:hAnsi="Verdana"/>
          <w:sz w:val="20"/>
          <w:vertAlign w:val="superscript"/>
          <w:lang w:val="de-CH"/>
        </w:rPr>
        <w:t>3</w:t>
      </w:r>
      <w:r w:rsidRPr="00BA254A">
        <w:rPr>
          <w:rFonts w:ascii="Verdana" w:eastAsia="Arial" w:hAnsi="Verdana"/>
          <w:sz w:val="20"/>
          <w:lang w:val="de-CH"/>
        </w:rPr>
        <w:t xml:space="preserve"> </w:t>
      </w:r>
      <w:r w:rsidR="000A72C9" w:rsidRPr="00BA254A">
        <w:rPr>
          <w:rFonts w:ascii="Verdana" w:eastAsia="Arial" w:hAnsi="Verdana"/>
          <w:sz w:val="20"/>
          <w:lang w:val="de-CH"/>
        </w:rPr>
        <w:t xml:space="preserve">Die Submissionsrichtlinien </w:t>
      </w:r>
      <w:r w:rsidR="00E822F5" w:rsidRPr="00BA254A">
        <w:rPr>
          <w:rFonts w:ascii="Verdana" w:eastAsia="Arial" w:hAnsi="Verdana"/>
          <w:sz w:val="20"/>
          <w:lang w:val="de-CH"/>
        </w:rPr>
        <w:t xml:space="preserve">der Gemeinde Langnau am Albis </w:t>
      </w:r>
      <w:r w:rsidR="000A72C9" w:rsidRPr="00BA254A">
        <w:rPr>
          <w:rFonts w:ascii="Verdana" w:eastAsia="Arial" w:hAnsi="Verdana"/>
          <w:sz w:val="20"/>
          <w:lang w:val="de-CH"/>
        </w:rPr>
        <w:t xml:space="preserve">vom </w:t>
      </w:r>
      <w:r w:rsidR="00E822F5" w:rsidRPr="00BA254A">
        <w:rPr>
          <w:rFonts w:ascii="Verdana" w:eastAsia="Arial" w:hAnsi="Verdana"/>
          <w:sz w:val="20"/>
          <w:lang w:val="de-CH"/>
        </w:rPr>
        <w:t>3</w:t>
      </w:r>
      <w:r w:rsidR="006C43E2" w:rsidRPr="00BA254A">
        <w:rPr>
          <w:rFonts w:ascii="Verdana" w:eastAsia="Arial" w:hAnsi="Verdana"/>
          <w:sz w:val="20"/>
          <w:lang w:val="de-CH"/>
        </w:rPr>
        <w:t>.</w:t>
      </w:r>
      <w:r w:rsidR="00E822F5" w:rsidRPr="00BA254A">
        <w:rPr>
          <w:rFonts w:ascii="Verdana" w:eastAsia="Arial" w:hAnsi="Verdana"/>
          <w:sz w:val="20"/>
          <w:lang w:val="de-CH"/>
        </w:rPr>
        <w:t xml:space="preserve"> Juli 2012</w:t>
      </w:r>
      <w:r>
        <w:rPr>
          <w:rFonts w:ascii="Verdana" w:eastAsia="Arial" w:hAnsi="Verdana"/>
          <w:sz w:val="20"/>
          <w:lang w:val="de-CH"/>
        </w:rPr>
        <w:t xml:space="preserve"> und</w:t>
      </w:r>
      <w:r w:rsidR="000A72C9" w:rsidRPr="00BA254A">
        <w:rPr>
          <w:rFonts w:ascii="Verdana" w:eastAsia="Arial" w:hAnsi="Verdana"/>
          <w:sz w:val="20"/>
          <w:lang w:val="de-CH"/>
        </w:rPr>
        <w:t xml:space="preserve"> </w:t>
      </w:r>
      <w:r>
        <w:rPr>
          <w:rFonts w:ascii="Verdana" w:eastAsia="Arial" w:hAnsi="Verdana"/>
          <w:sz w:val="20"/>
          <w:lang w:val="de-CH"/>
        </w:rPr>
        <w:t>d</w:t>
      </w:r>
      <w:r w:rsidR="004F594E" w:rsidRPr="00BA254A">
        <w:rPr>
          <w:rFonts w:ascii="Verdana" w:eastAsia="Arial" w:hAnsi="Verdana"/>
          <w:sz w:val="20"/>
          <w:lang w:val="de-CH"/>
        </w:rPr>
        <w:t>ie kommunalen Finanzrichtlinien (Anhang I zum Organisationsreglement Ziffer 6.1)</w:t>
      </w:r>
      <w:r w:rsidR="000A72C9" w:rsidRPr="00BA254A">
        <w:rPr>
          <w:rFonts w:ascii="Verdana" w:eastAsia="Arial" w:hAnsi="Verdana"/>
          <w:sz w:val="20"/>
          <w:lang w:val="de-CH"/>
        </w:rPr>
        <w:t xml:space="preserve"> vom </w:t>
      </w:r>
      <w:r w:rsidR="004F594E" w:rsidRPr="00BA254A">
        <w:rPr>
          <w:rFonts w:ascii="Verdana" w:eastAsia="Arial" w:hAnsi="Verdana"/>
          <w:sz w:val="20"/>
          <w:lang w:val="de-CH"/>
        </w:rPr>
        <w:t>17.</w:t>
      </w:r>
      <w:r w:rsidR="00886499">
        <w:rPr>
          <w:rFonts w:ascii="Verdana" w:eastAsia="Arial" w:hAnsi="Verdana"/>
          <w:sz w:val="20"/>
          <w:lang w:val="de-CH"/>
        </w:rPr>
        <w:t> </w:t>
      </w:r>
      <w:r w:rsidR="004F594E" w:rsidRPr="00BA254A">
        <w:rPr>
          <w:rFonts w:ascii="Verdana" w:eastAsia="Arial" w:hAnsi="Verdana"/>
          <w:sz w:val="20"/>
          <w:lang w:val="de-CH"/>
        </w:rPr>
        <w:t>September 2004</w:t>
      </w:r>
      <w:r w:rsidR="000A72C9" w:rsidRPr="00BA254A">
        <w:rPr>
          <w:rFonts w:ascii="Verdana" w:eastAsia="Arial" w:hAnsi="Verdana"/>
          <w:sz w:val="20"/>
          <w:lang w:val="de-CH"/>
        </w:rPr>
        <w:t xml:space="preserve"> </w:t>
      </w:r>
      <w:r w:rsidR="004F594E" w:rsidRPr="00BA254A">
        <w:rPr>
          <w:rFonts w:ascii="Verdana" w:eastAsia="Arial" w:hAnsi="Verdana"/>
          <w:sz w:val="20"/>
          <w:lang w:val="de-CH"/>
        </w:rPr>
        <w:t>werden</w:t>
      </w:r>
      <w:r w:rsidR="000A72C9" w:rsidRPr="00BA254A">
        <w:rPr>
          <w:rFonts w:ascii="Verdana" w:eastAsia="Arial" w:hAnsi="Verdana"/>
          <w:sz w:val="20"/>
          <w:lang w:val="de-CH"/>
        </w:rPr>
        <w:t xml:space="preserve"> mit der Inkraftsetzung dieses Organisationsreglements aufgehoben. </w:t>
      </w:r>
    </w:p>
    <w:p w14:paraId="60337AFA" w14:textId="0077E5EB" w:rsidR="000F14E6" w:rsidRPr="00BA254A" w:rsidRDefault="000F14E6" w:rsidP="00C900D7">
      <w:pPr>
        <w:pStyle w:val="berschrift1"/>
      </w:pPr>
      <w:bookmarkStart w:id="60" w:name="_Toc53406420"/>
      <w:r w:rsidRPr="00BA254A">
        <w:t>Genehmigung, Inkrafttreten</w:t>
      </w:r>
      <w:bookmarkEnd w:id="60"/>
    </w:p>
    <w:p w14:paraId="3201A163" w14:textId="65113D85" w:rsidR="000F14E6" w:rsidRPr="00BA254A" w:rsidRDefault="00B72291" w:rsidP="000F14E6">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Dieses Organisationsreglement</w:t>
      </w:r>
      <w:r w:rsidR="000F14E6" w:rsidRPr="00BA254A">
        <w:rPr>
          <w:rFonts w:ascii="Verdana" w:eastAsia="Arial" w:hAnsi="Verdana"/>
          <w:color w:val="000000"/>
          <w:sz w:val="20"/>
          <w:lang w:val="de-CH"/>
        </w:rPr>
        <w:t xml:space="preserve"> wurde an der </w:t>
      </w:r>
      <w:r w:rsidRPr="00BA254A">
        <w:rPr>
          <w:rFonts w:ascii="Verdana" w:eastAsia="Arial" w:hAnsi="Verdana"/>
          <w:color w:val="000000"/>
          <w:sz w:val="20"/>
          <w:lang w:val="de-CH"/>
        </w:rPr>
        <w:t>Gemeinderatssitzung</w:t>
      </w:r>
      <w:r w:rsidR="000F14E6" w:rsidRPr="00BA254A">
        <w:rPr>
          <w:rFonts w:ascii="Verdana" w:eastAsia="Arial" w:hAnsi="Verdana"/>
          <w:color w:val="000000"/>
          <w:sz w:val="20"/>
          <w:lang w:val="de-CH"/>
        </w:rPr>
        <w:t xml:space="preserve"> vom </w:t>
      </w:r>
      <w:r w:rsidR="00253511">
        <w:rPr>
          <w:rFonts w:ascii="Verdana" w:eastAsia="Arial" w:hAnsi="Verdana"/>
          <w:color w:val="000000"/>
          <w:sz w:val="20"/>
          <w:lang w:val="de-CH"/>
        </w:rPr>
        <w:t>29. September 20</w:t>
      </w:r>
      <w:r w:rsidR="00702800" w:rsidRPr="00BA254A">
        <w:rPr>
          <w:rFonts w:ascii="Verdana" w:eastAsia="Arial" w:hAnsi="Verdana"/>
          <w:color w:val="000000"/>
          <w:sz w:val="20"/>
          <w:lang w:val="de-CH"/>
        </w:rPr>
        <w:t>20</w:t>
      </w:r>
      <w:r w:rsidR="000F14E6" w:rsidRPr="00BA254A">
        <w:rPr>
          <w:rFonts w:ascii="Verdana" w:eastAsia="Arial" w:hAnsi="Verdana"/>
          <w:color w:val="000000"/>
          <w:sz w:val="20"/>
          <w:lang w:val="de-CH"/>
        </w:rPr>
        <w:t xml:space="preserve"> </w:t>
      </w:r>
      <w:r w:rsidR="000F14E6" w:rsidRPr="00BA254A">
        <w:rPr>
          <w:rFonts w:ascii="Verdana" w:eastAsia="Arial" w:hAnsi="Verdana"/>
          <w:sz w:val="20"/>
          <w:lang w:val="de-CH"/>
        </w:rPr>
        <w:t>genehmigt</w:t>
      </w:r>
      <w:r w:rsidR="000F14E6" w:rsidRPr="00BA254A">
        <w:rPr>
          <w:rFonts w:ascii="Verdana" w:eastAsia="Arial" w:hAnsi="Verdana"/>
          <w:color w:val="000000"/>
          <w:sz w:val="20"/>
          <w:lang w:val="de-CH"/>
        </w:rPr>
        <w:t xml:space="preserve">. Es tritt per 1. Januar </w:t>
      </w:r>
      <w:r w:rsidR="00DC206E" w:rsidRPr="00BA254A">
        <w:rPr>
          <w:rFonts w:ascii="Verdana" w:eastAsia="Arial" w:hAnsi="Verdana"/>
          <w:color w:val="000000"/>
          <w:sz w:val="20"/>
          <w:lang w:val="de-CH"/>
        </w:rPr>
        <w:t>2021</w:t>
      </w:r>
      <w:r w:rsidR="000F14E6" w:rsidRPr="00BA254A">
        <w:rPr>
          <w:rFonts w:ascii="Verdana" w:eastAsia="Arial" w:hAnsi="Verdana"/>
          <w:color w:val="000000"/>
          <w:sz w:val="20"/>
          <w:lang w:val="de-CH"/>
        </w:rPr>
        <w:t xml:space="preserve"> in Kraft.</w:t>
      </w:r>
    </w:p>
    <w:p w14:paraId="03992145" w14:textId="77777777" w:rsidR="000F14E6" w:rsidRPr="00BA254A" w:rsidRDefault="000F14E6" w:rsidP="000F14E6">
      <w:pPr>
        <w:spacing w:before="19" w:line="230" w:lineRule="exact"/>
        <w:jc w:val="both"/>
        <w:textAlignment w:val="baseline"/>
        <w:rPr>
          <w:rFonts w:ascii="Verdana" w:eastAsia="Arial" w:hAnsi="Verdana"/>
          <w:color w:val="000000"/>
          <w:sz w:val="20"/>
          <w:lang w:val="de-CH"/>
        </w:rPr>
      </w:pPr>
    </w:p>
    <w:p w14:paraId="249E006D" w14:textId="77777777" w:rsidR="000F14E6" w:rsidRPr="00BA254A" w:rsidRDefault="000F14E6" w:rsidP="000F14E6">
      <w:pPr>
        <w:spacing w:before="19" w:line="230" w:lineRule="exact"/>
        <w:jc w:val="both"/>
        <w:textAlignment w:val="baseline"/>
        <w:rPr>
          <w:rFonts w:ascii="Verdana" w:eastAsia="Arial" w:hAnsi="Verdana"/>
          <w:color w:val="000000"/>
          <w:sz w:val="20"/>
          <w:lang w:val="de-CH"/>
        </w:rPr>
      </w:pPr>
    </w:p>
    <w:p w14:paraId="5C831D74" w14:textId="44197283" w:rsidR="000F14E6" w:rsidRPr="00BA254A" w:rsidRDefault="00DC206E" w:rsidP="000F14E6">
      <w:pPr>
        <w:spacing w:before="19" w:line="230" w:lineRule="exact"/>
        <w:jc w:val="both"/>
        <w:textAlignment w:val="baseline"/>
        <w:rPr>
          <w:rFonts w:ascii="Verdana" w:eastAsia="Arial" w:hAnsi="Verdana"/>
          <w:color w:val="000000"/>
          <w:sz w:val="20"/>
          <w:lang w:val="de-CH"/>
        </w:rPr>
      </w:pPr>
      <w:r w:rsidRPr="00BA254A">
        <w:rPr>
          <w:rFonts w:ascii="Verdana" w:eastAsia="Arial" w:hAnsi="Verdana"/>
          <w:color w:val="000000"/>
          <w:sz w:val="20"/>
          <w:lang w:val="de-CH"/>
        </w:rPr>
        <w:t xml:space="preserve">Langnau am </w:t>
      </w:r>
      <w:r w:rsidRPr="00253511">
        <w:rPr>
          <w:rFonts w:ascii="Verdana" w:eastAsia="Arial" w:hAnsi="Verdana"/>
          <w:color w:val="000000"/>
          <w:sz w:val="20"/>
          <w:lang w:val="de-CH"/>
        </w:rPr>
        <w:t xml:space="preserve">Albis, </w:t>
      </w:r>
      <w:r w:rsidR="00253511" w:rsidRPr="00253511">
        <w:rPr>
          <w:rFonts w:ascii="Verdana" w:eastAsia="Arial" w:hAnsi="Verdana"/>
          <w:color w:val="000000"/>
          <w:sz w:val="20"/>
          <w:lang w:val="de-CH"/>
        </w:rPr>
        <w:t>29. September</w:t>
      </w:r>
      <w:r w:rsidRPr="00253511">
        <w:rPr>
          <w:rFonts w:ascii="Verdana" w:eastAsia="Arial" w:hAnsi="Verdana"/>
          <w:color w:val="000000"/>
          <w:sz w:val="20"/>
          <w:lang w:val="de-CH"/>
        </w:rPr>
        <w:t xml:space="preserve"> 2020</w:t>
      </w:r>
    </w:p>
    <w:p w14:paraId="2876FC4E" w14:textId="6EE17CE7" w:rsidR="00DC206E" w:rsidRPr="00BA254A" w:rsidRDefault="00DC206E" w:rsidP="000F14E6">
      <w:pPr>
        <w:spacing w:before="19" w:line="230" w:lineRule="exact"/>
        <w:jc w:val="both"/>
        <w:textAlignment w:val="baseline"/>
        <w:rPr>
          <w:rFonts w:ascii="Verdana" w:eastAsia="Arial" w:hAnsi="Verdana"/>
          <w:color w:val="000000"/>
          <w:sz w:val="20"/>
          <w:lang w:val="de-CH"/>
        </w:rPr>
      </w:pPr>
    </w:p>
    <w:p w14:paraId="2D0DCC66" w14:textId="5B81ACBE" w:rsidR="000F14E6" w:rsidRPr="00BA254A" w:rsidRDefault="000F14E6" w:rsidP="000F14E6">
      <w:pPr>
        <w:pStyle w:val="Einzug1"/>
        <w:spacing w:before="120"/>
        <w:ind w:left="851" w:hanging="851"/>
        <w:jc w:val="both"/>
        <w:rPr>
          <w:rFonts w:ascii="Verdana" w:hAnsi="Verdana"/>
          <w:sz w:val="20"/>
          <w:lang w:val="de-CH"/>
        </w:rPr>
      </w:pPr>
      <w:r w:rsidRPr="00BA254A">
        <w:rPr>
          <w:rFonts w:ascii="Verdana" w:hAnsi="Verdana"/>
          <w:sz w:val="20"/>
          <w:lang w:val="de-CH"/>
        </w:rPr>
        <w:t xml:space="preserve">Namens </w:t>
      </w:r>
      <w:r w:rsidR="00DC206E" w:rsidRPr="00BA254A">
        <w:rPr>
          <w:rFonts w:ascii="Verdana" w:hAnsi="Verdana"/>
          <w:sz w:val="20"/>
          <w:lang w:val="de-CH"/>
        </w:rPr>
        <w:t xml:space="preserve">des </w:t>
      </w:r>
      <w:r w:rsidRPr="00BA254A">
        <w:rPr>
          <w:rFonts w:ascii="Verdana" w:hAnsi="Verdana"/>
          <w:sz w:val="20"/>
          <w:lang w:val="de-CH"/>
        </w:rPr>
        <w:t>Gemeinderat</w:t>
      </w:r>
      <w:r w:rsidR="00DC206E" w:rsidRPr="00BA254A">
        <w:rPr>
          <w:rFonts w:ascii="Verdana" w:hAnsi="Verdana"/>
          <w:sz w:val="20"/>
          <w:lang w:val="de-CH"/>
        </w:rPr>
        <w:t>es</w:t>
      </w:r>
    </w:p>
    <w:p w14:paraId="0567360E" w14:textId="259741B6" w:rsidR="000F14E6" w:rsidRDefault="000F14E6" w:rsidP="000F14E6">
      <w:pPr>
        <w:pStyle w:val="Einzug1"/>
        <w:spacing w:before="120"/>
        <w:ind w:left="851" w:hanging="851"/>
        <w:jc w:val="both"/>
        <w:rPr>
          <w:rFonts w:ascii="Verdana" w:hAnsi="Verdana"/>
          <w:sz w:val="20"/>
          <w:lang w:val="de-CH"/>
        </w:rPr>
      </w:pPr>
    </w:p>
    <w:p w14:paraId="36C09C5D" w14:textId="77777777" w:rsidR="00E51481" w:rsidRPr="00BA254A" w:rsidRDefault="00E51481" w:rsidP="000F14E6">
      <w:pPr>
        <w:pStyle w:val="Einzug1"/>
        <w:spacing w:before="120"/>
        <w:ind w:left="851" w:hanging="851"/>
        <w:jc w:val="both"/>
        <w:rPr>
          <w:rFonts w:ascii="Verdana" w:hAnsi="Verdana"/>
          <w:sz w:val="20"/>
          <w:lang w:val="de-CH"/>
        </w:rPr>
      </w:pPr>
    </w:p>
    <w:p w14:paraId="6391781F" w14:textId="77777777" w:rsidR="000F14E6" w:rsidRPr="00BA254A" w:rsidRDefault="000F14E6" w:rsidP="000F14E6">
      <w:pPr>
        <w:pStyle w:val="Einzug1"/>
        <w:tabs>
          <w:tab w:val="left" w:pos="2977"/>
        </w:tabs>
        <w:spacing w:before="120"/>
        <w:ind w:left="851" w:hanging="851"/>
        <w:jc w:val="both"/>
        <w:rPr>
          <w:rFonts w:ascii="Verdana" w:hAnsi="Verdana"/>
          <w:sz w:val="20"/>
          <w:lang w:val="de-CH"/>
        </w:rPr>
      </w:pPr>
      <w:r w:rsidRPr="00BA254A">
        <w:rPr>
          <w:rFonts w:ascii="Verdana" w:hAnsi="Verdana"/>
          <w:sz w:val="20"/>
          <w:lang w:val="de-CH"/>
        </w:rPr>
        <w:t>Reto Grau</w:t>
      </w:r>
      <w:r w:rsidRPr="00BA254A">
        <w:rPr>
          <w:rFonts w:ascii="Verdana" w:hAnsi="Verdana"/>
          <w:sz w:val="20"/>
          <w:lang w:val="de-CH"/>
        </w:rPr>
        <w:tab/>
        <w:t>Adrian Hauser</w:t>
      </w:r>
    </w:p>
    <w:p w14:paraId="5EBA3093" w14:textId="0368083D" w:rsidR="00A90330" w:rsidRPr="00BA254A" w:rsidRDefault="000F14E6" w:rsidP="000F14E6">
      <w:pPr>
        <w:pStyle w:val="Einzug1"/>
        <w:tabs>
          <w:tab w:val="left" w:pos="2977"/>
        </w:tabs>
        <w:spacing w:before="120"/>
        <w:ind w:left="851" w:hanging="851"/>
        <w:jc w:val="both"/>
        <w:rPr>
          <w:rFonts w:ascii="Verdana" w:hAnsi="Verdana"/>
          <w:sz w:val="20"/>
          <w:lang w:val="de-CH"/>
        </w:rPr>
      </w:pPr>
      <w:r w:rsidRPr="00BA254A">
        <w:rPr>
          <w:rFonts w:ascii="Verdana" w:hAnsi="Verdana"/>
          <w:sz w:val="20"/>
          <w:lang w:val="de-CH"/>
        </w:rPr>
        <w:t>Gemeindepräsident</w:t>
      </w:r>
      <w:r w:rsidRPr="00BA254A">
        <w:rPr>
          <w:rFonts w:ascii="Verdana" w:hAnsi="Verdana"/>
          <w:sz w:val="20"/>
          <w:lang w:val="de-CH"/>
        </w:rPr>
        <w:tab/>
        <w:t>Gemeindeschreiber</w:t>
      </w:r>
    </w:p>
    <w:p w14:paraId="3CAFEC31" w14:textId="77777777" w:rsidR="009B26B3" w:rsidRDefault="00A90330">
      <w:pPr>
        <w:rPr>
          <w:rFonts w:ascii="Verdana" w:hAnsi="Verdana"/>
          <w:sz w:val="20"/>
          <w:lang w:val="de-CH"/>
        </w:rPr>
        <w:sectPr w:rsidR="009B26B3" w:rsidSect="00AD3C4A">
          <w:headerReference w:type="default" r:id="rId8"/>
          <w:footerReference w:type="default" r:id="rId9"/>
          <w:headerReference w:type="first" r:id="rId10"/>
          <w:footerReference w:type="first" r:id="rId11"/>
          <w:pgSz w:w="11907" w:h="16839" w:code="9"/>
          <w:pgMar w:top="1560" w:right="1417" w:bottom="1560" w:left="1560" w:header="720" w:footer="405" w:gutter="0"/>
          <w:cols w:space="720"/>
          <w:titlePg/>
          <w:docGrid w:linePitch="299"/>
        </w:sectPr>
      </w:pPr>
      <w:r w:rsidRPr="00BA254A">
        <w:rPr>
          <w:rFonts w:ascii="Verdana" w:hAnsi="Verdana"/>
          <w:sz w:val="20"/>
          <w:lang w:val="de-CH"/>
        </w:rPr>
        <w:br w:type="page"/>
      </w:r>
    </w:p>
    <w:p w14:paraId="27E66626" w14:textId="19A68A19" w:rsidR="000F14E6" w:rsidRDefault="00A90330" w:rsidP="00C900D7">
      <w:pPr>
        <w:pStyle w:val="berschrift1"/>
      </w:pPr>
      <w:bookmarkStart w:id="61" w:name="_Toc53406421"/>
      <w:r w:rsidRPr="00BA254A">
        <w:lastRenderedPageBreak/>
        <w:t>Anhang I - Finanzkompetenzen</w:t>
      </w:r>
      <w:bookmarkEnd w:id="61"/>
    </w:p>
    <w:tbl>
      <w:tblPr>
        <w:tblStyle w:val="Gitternetztabelle1hell"/>
        <w:tblW w:w="12753" w:type="dxa"/>
        <w:tblLook w:val="04A0" w:firstRow="1" w:lastRow="0" w:firstColumn="1" w:lastColumn="0" w:noHBand="0" w:noVBand="1"/>
      </w:tblPr>
      <w:tblGrid>
        <w:gridCol w:w="4081"/>
        <w:gridCol w:w="3022"/>
        <w:gridCol w:w="2612"/>
        <w:gridCol w:w="2158"/>
        <w:gridCol w:w="880"/>
      </w:tblGrid>
      <w:tr w:rsidR="00EA26F1" w:rsidRPr="00412019" w14:paraId="66D125AF" w14:textId="77777777" w:rsidTr="00EA2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56AD3C59" w14:textId="77777777" w:rsidR="00EA26F1" w:rsidRPr="00412019" w:rsidRDefault="00EA26F1" w:rsidP="00B272C7">
            <w:pPr>
              <w:rPr>
                <w:rFonts w:ascii="Verdana" w:hAnsi="Verdana"/>
                <w:sz w:val="16"/>
                <w:szCs w:val="16"/>
              </w:rPr>
            </w:pPr>
            <w:bookmarkStart w:id="62" w:name="_Hlk78894707"/>
            <w:bookmarkStart w:id="63" w:name="_Hlk41986820"/>
            <w:proofErr w:type="spellStart"/>
            <w:r w:rsidRPr="00412019">
              <w:rPr>
                <w:rFonts w:ascii="Verdana" w:hAnsi="Verdana"/>
                <w:sz w:val="16"/>
                <w:szCs w:val="16"/>
              </w:rPr>
              <w:t>Sachverhalt</w:t>
            </w:r>
            <w:proofErr w:type="spellEnd"/>
          </w:p>
        </w:tc>
        <w:tc>
          <w:tcPr>
            <w:tcW w:w="0" w:type="auto"/>
          </w:tcPr>
          <w:p w14:paraId="0C96B169" w14:textId="77777777" w:rsidR="00EA26F1" w:rsidRPr="006F10B0" w:rsidRDefault="00EA26F1" w:rsidP="00B272C7">
            <w:pPr>
              <w:cnfStyle w:val="100000000000" w:firstRow="1"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Kompetenz in Fr.</w:t>
            </w:r>
          </w:p>
          <w:p w14:paraId="4EF0F367" w14:textId="0B8B2F49" w:rsidR="00EA26F1" w:rsidRPr="006F10B0" w:rsidRDefault="00EA26F1" w:rsidP="00B272C7">
            <w:pPr>
              <w:cnfStyle w:val="100000000000" w:firstRow="1"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(*gemäss Gemeindeordnung)</w:t>
            </w:r>
          </w:p>
        </w:tc>
        <w:tc>
          <w:tcPr>
            <w:tcW w:w="0" w:type="auto"/>
          </w:tcPr>
          <w:p w14:paraId="0CB6A4CA" w14:textId="77777777" w:rsidR="00EA26F1" w:rsidRPr="00412019" w:rsidRDefault="00EA26F1" w:rsidP="00B272C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412019">
              <w:rPr>
                <w:rFonts w:ascii="Verdana" w:hAnsi="Verdana"/>
                <w:sz w:val="16"/>
                <w:szCs w:val="16"/>
              </w:rPr>
              <w:t>Zuständigkeit</w:t>
            </w:r>
            <w:proofErr w:type="spellEnd"/>
            <w:r w:rsidRPr="00412019">
              <w:rPr>
                <w:rFonts w:ascii="Verdana" w:hAnsi="Verdana"/>
                <w:sz w:val="16"/>
                <w:szCs w:val="16"/>
              </w:rPr>
              <w:t xml:space="preserve"> </w:t>
            </w:r>
          </w:p>
        </w:tc>
        <w:tc>
          <w:tcPr>
            <w:tcW w:w="0" w:type="auto"/>
          </w:tcPr>
          <w:p w14:paraId="55DCA236" w14:textId="77777777" w:rsidR="00EA26F1" w:rsidRPr="00412019" w:rsidRDefault="00EA26F1" w:rsidP="00B272C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412019">
              <w:rPr>
                <w:rFonts w:ascii="Verdana" w:hAnsi="Verdana"/>
                <w:sz w:val="16"/>
                <w:szCs w:val="16"/>
              </w:rPr>
              <w:t>formelle</w:t>
            </w:r>
            <w:proofErr w:type="spellEnd"/>
            <w:r w:rsidRPr="00412019">
              <w:rPr>
                <w:rFonts w:ascii="Verdana" w:hAnsi="Verdana"/>
                <w:sz w:val="16"/>
                <w:szCs w:val="16"/>
              </w:rPr>
              <w:t xml:space="preserve"> </w:t>
            </w:r>
            <w:proofErr w:type="spellStart"/>
            <w:r w:rsidRPr="00412019">
              <w:rPr>
                <w:rFonts w:ascii="Verdana" w:hAnsi="Verdana"/>
                <w:sz w:val="16"/>
                <w:szCs w:val="16"/>
              </w:rPr>
              <w:t>Anforderung</w:t>
            </w:r>
            <w:proofErr w:type="spellEnd"/>
          </w:p>
        </w:tc>
        <w:tc>
          <w:tcPr>
            <w:tcW w:w="880" w:type="dxa"/>
          </w:tcPr>
          <w:p w14:paraId="0C47E0BD" w14:textId="77777777" w:rsidR="00EA26F1" w:rsidRPr="00412019" w:rsidRDefault="00EA26F1" w:rsidP="00B272C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412019">
              <w:rPr>
                <w:rFonts w:ascii="Verdana" w:hAnsi="Verdana"/>
                <w:sz w:val="16"/>
                <w:szCs w:val="16"/>
              </w:rPr>
              <w:t xml:space="preserve">Nr. </w:t>
            </w:r>
          </w:p>
        </w:tc>
      </w:tr>
      <w:bookmarkEnd w:id="62"/>
      <w:tr w:rsidR="00EA26F1" w:rsidRPr="00412019" w14:paraId="6D1B4F06"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09F967A" w14:textId="77777777" w:rsidR="00EA26F1" w:rsidRPr="00B272C7" w:rsidRDefault="00EA26F1" w:rsidP="00A8716C">
            <w:pPr>
              <w:pStyle w:val="Listenabsatz"/>
              <w:numPr>
                <w:ilvl w:val="0"/>
                <w:numId w:val="67"/>
              </w:numPr>
            </w:pPr>
            <w:r w:rsidRPr="00B272C7">
              <w:t>ALLGEMEINE KOMPETENZEN</w:t>
            </w:r>
          </w:p>
        </w:tc>
        <w:tc>
          <w:tcPr>
            <w:tcW w:w="0" w:type="auto"/>
          </w:tcPr>
          <w:p w14:paraId="055C690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453575C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2EF32E0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4239DD5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EA26F1" w:rsidRPr="00412019" w14:paraId="30D3975F"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495"/>
            </w:tblGrid>
            <w:tr w:rsidR="00EA26F1" w:rsidRPr="00412019" w14:paraId="3F41CDB3" w14:textId="77777777" w:rsidTr="00B272C7">
              <w:tc>
                <w:tcPr>
                  <w:tcW w:w="0" w:type="auto"/>
                  <w:gridSpan w:val="2"/>
                </w:tcPr>
                <w:p w14:paraId="4BB37950" w14:textId="77777777" w:rsidR="00EA26F1" w:rsidRPr="00B272C7" w:rsidRDefault="00EA26F1" w:rsidP="00B272C7">
                  <w:pPr>
                    <w:rPr>
                      <w:rFonts w:ascii="Verdana" w:hAnsi="Verdana"/>
                      <w:b/>
                      <w:bCs/>
                      <w:sz w:val="16"/>
                      <w:szCs w:val="16"/>
                    </w:rPr>
                  </w:pPr>
                  <w:proofErr w:type="spellStart"/>
                  <w:r w:rsidRPr="00B272C7">
                    <w:rPr>
                      <w:rFonts w:ascii="Verdana" w:hAnsi="Verdana"/>
                      <w:b/>
                      <w:bCs/>
                      <w:sz w:val="16"/>
                      <w:szCs w:val="16"/>
                    </w:rPr>
                    <w:t>neue</w:t>
                  </w:r>
                  <w:proofErr w:type="spellEnd"/>
                  <w:r w:rsidRPr="00B272C7">
                    <w:rPr>
                      <w:rFonts w:ascii="Verdana" w:hAnsi="Verdana"/>
                      <w:b/>
                      <w:bCs/>
                      <w:sz w:val="16"/>
                      <w:szCs w:val="16"/>
                    </w:rPr>
                    <w:t xml:space="preserve"> </w:t>
                  </w:r>
                  <w:proofErr w:type="spellStart"/>
                  <w:r w:rsidRPr="00B272C7">
                    <w:rPr>
                      <w:rFonts w:ascii="Verdana" w:hAnsi="Verdana"/>
                      <w:b/>
                      <w:bCs/>
                      <w:sz w:val="16"/>
                      <w:szCs w:val="16"/>
                    </w:rPr>
                    <w:t>Ausgaben</w:t>
                  </w:r>
                  <w:proofErr w:type="spellEnd"/>
                </w:p>
              </w:tc>
            </w:tr>
            <w:tr w:rsidR="00EA26F1" w:rsidRPr="00412019" w14:paraId="2C4F33FB" w14:textId="77777777" w:rsidTr="00B272C7">
              <w:sdt>
                <w:sdtPr>
                  <w:rPr>
                    <w:rFonts w:ascii="Verdana" w:hAnsi="Verdana"/>
                    <w:b/>
                    <w:bCs/>
                    <w:sz w:val="16"/>
                    <w:szCs w:val="16"/>
                  </w:rPr>
                  <w:id w:val="78955451"/>
                  <w14:checkbox>
                    <w14:checked w14:val="1"/>
                    <w14:checkedState w14:val="2612" w14:font="MS Gothic"/>
                    <w14:uncheckedState w14:val="2610" w14:font="MS Gothic"/>
                  </w14:checkbox>
                </w:sdtPr>
                <w:sdtEndPr/>
                <w:sdtContent>
                  <w:tc>
                    <w:tcPr>
                      <w:tcW w:w="0" w:type="auto"/>
                    </w:tcPr>
                    <w:p w14:paraId="5A7D2B7C" w14:textId="77777777" w:rsidR="00EA26F1" w:rsidRPr="00412019" w:rsidRDefault="00EA26F1" w:rsidP="00B272C7">
                      <w:pPr>
                        <w:rPr>
                          <w:rFonts w:ascii="Verdana"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0EFA1DA0"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5BE0A5A9" w14:textId="77777777" w:rsidTr="00B272C7">
              <w:sdt>
                <w:sdtPr>
                  <w:rPr>
                    <w:rFonts w:ascii="Verdana" w:hAnsi="Verdana"/>
                    <w:sz w:val="16"/>
                    <w:szCs w:val="16"/>
                  </w:rPr>
                  <w:id w:val="1369174375"/>
                  <w14:checkbox>
                    <w14:checked w14:val="0"/>
                    <w14:checkedState w14:val="2612" w14:font="MS Gothic"/>
                    <w14:uncheckedState w14:val="2610" w14:font="MS Gothic"/>
                  </w14:checkbox>
                </w:sdtPr>
                <w:sdtEndPr/>
                <w:sdtContent>
                  <w:tc>
                    <w:tcPr>
                      <w:tcW w:w="0" w:type="auto"/>
                    </w:tcPr>
                    <w:p w14:paraId="7589E824"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469BA39D"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24B0D849" w14:textId="77777777" w:rsidTr="00B272C7">
              <w:sdt>
                <w:sdtPr>
                  <w:rPr>
                    <w:rFonts w:ascii="Verdana" w:eastAsia="MS Gothic" w:hAnsi="Verdana"/>
                    <w:b/>
                    <w:bCs/>
                    <w:sz w:val="16"/>
                    <w:szCs w:val="16"/>
                  </w:rPr>
                  <w:id w:val="113030489"/>
                  <w14:checkbox>
                    <w14:checked w14:val="1"/>
                    <w14:checkedState w14:val="2612" w14:font="MS Gothic"/>
                    <w14:uncheckedState w14:val="2610" w14:font="MS Gothic"/>
                  </w14:checkbox>
                </w:sdtPr>
                <w:sdtEndPr/>
                <w:sdtContent>
                  <w:tc>
                    <w:tcPr>
                      <w:tcW w:w="0" w:type="auto"/>
                    </w:tcPr>
                    <w:p w14:paraId="54402640" w14:textId="77777777" w:rsidR="00EA26F1" w:rsidRPr="00412019" w:rsidRDefault="00EA26F1" w:rsidP="00B272C7">
                      <w:pPr>
                        <w:rPr>
                          <w:rFonts w:ascii="Verdana" w:eastAsia="MS Gothic"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3C0847A2"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7E71F98A" w14:textId="77777777" w:rsidTr="00B272C7">
              <w:sdt>
                <w:sdtPr>
                  <w:rPr>
                    <w:rFonts w:ascii="Verdana" w:eastAsia="MS Gothic" w:hAnsi="Verdana"/>
                    <w:sz w:val="16"/>
                    <w:szCs w:val="16"/>
                  </w:rPr>
                  <w:id w:val="4491383"/>
                  <w14:checkbox>
                    <w14:checked w14:val="0"/>
                    <w14:checkedState w14:val="2612" w14:font="MS Gothic"/>
                    <w14:uncheckedState w14:val="2610" w14:font="MS Gothic"/>
                  </w14:checkbox>
                </w:sdtPr>
                <w:sdtEndPr/>
                <w:sdtContent>
                  <w:tc>
                    <w:tcPr>
                      <w:tcW w:w="0" w:type="auto"/>
                    </w:tcPr>
                    <w:p w14:paraId="2F663878"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7F912629"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757F0CB4" w14:textId="77777777" w:rsidR="00EA26F1" w:rsidRPr="00412019" w:rsidRDefault="00EA26F1" w:rsidP="00B272C7">
            <w:pPr>
              <w:rPr>
                <w:rFonts w:ascii="Verdana" w:hAnsi="Verdana"/>
                <w:b w:val="0"/>
                <w:bCs w:val="0"/>
                <w:sz w:val="16"/>
                <w:szCs w:val="16"/>
              </w:rPr>
            </w:pPr>
          </w:p>
        </w:tc>
        <w:tc>
          <w:tcPr>
            <w:tcW w:w="0" w:type="auto"/>
          </w:tcPr>
          <w:p w14:paraId="2617530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8'000</w:t>
            </w:r>
          </w:p>
        </w:tc>
        <w:tc>
          <w:tcPr>
            <w:tcW w:w="0" w:type="auto"/>
          </w:tcPr>
          <w:p w14:paraId="67D9BE5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Gemeindeschreiber</w:t>
            </w:r>
            <w:proofErr w:type="spellEnd"/>
            <w:r w:rsidRPr="009B2CC0">
              <w:rPr>
                <w:rFonts w:ascii="Verdana" w:hAnsi="Verdana"/>
                <w:sz w:val="16"/>
                <w:szCs w:val="16"/>
              </w:rPr>
              <w:t>,</w:t>
            </w:r>
          </w:p>
          <w:p w14:paraId="2768C8CF" w14:textId="497C4A95" w:rsidR="00EA26F1" w:rsidRPr="009B2CC0" w:rsidRDefault="003275FE"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A</w:t>
            </w:r>
            <w:r w:rsidR="00EA26F1" w:rsidRPr="009B2CC0">
              <w:rPr>
                <w:rFonts w:ascii="Verdana" w:hAnsi="Verdana"/>
                <w:sz w:val="16"/>
                <w:szCs w:val="16"/>
              </w:rPr>
              <w:t>L Infrastruktur,</w:t>
            </w:r>
          </w:p>
          <w:p w14:paraId="79EC6A9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 Liegenschaften</w:t>
            </w:r>
          </w:p>
        </w:tc>
        <w:tc>
          <w:tcPr>
            <w:tcW w:w="0" w:type="auto"/>
          </w:tcPr>
          <w:p w14:paraId="7DC10D7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722DC76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1.10</w:t>
            </w:r>
          </w:p>
        </w:tc>
      </w:tr>
      <w:tr w:rsidR="00EA26F1" w:rsidRPr="00412019" w14:paraId="31E12942"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062EAFB" w14:textId="77777777" w:rsidR="00EA26F1" w:rsidRPr="00412019" w:rsidRDefault="00EA26F1" w:rsidP="00B272C7">
            <w:pPr>
              <w:rPr>
                <w:rFonts w:ascii="Verdana" w:hAnsi="Verdana"/>
                <w:b w:val="0"/>
                <w:bCs w:val="0"/>
                <w:sz w:val="16"/>
                <w:szCs w:val="16"/>
              </w:rPr>
            </w:pPr>
          </w:p>
        </w:tc>
        <w:tc>
          <w:tcPr>
            <w:tcW w:w="0" w:type="auto"/>
          </w:tcPr>
          <w:p w14:paraId="2DDD865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5'000</w:t>
            </w:r>
          </w:p>
        </w:tc>
        <w:tc>
          <w:tcPr>
            <w:tcW w:w="0" w:type="auto"/>
          </w:tcPr>
          <w:p w14:paraId="267855D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übrige</w:t>
            </w:r>
            <w:proofErr w:type="spellEnd"/>
            <w:r w:rsidRPr="009B2CC0">
              <w:rPr>
                <w:rFonts w:ascii="Verdana" w:hAnsi="Verdana"/>
                <w:sz w:val="16"/>
                <w:szCs w:val="16"/>
              </w:rPr>
              <w:t xml:space="preserve"> AL,</w:t>
            </w:r>
          </w:p>
          <w:p w14:paraId="7181A11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Schulleiter</w:t>
            </w:r>
            <w:proofErr w:type="spellEnd"/>
          </w:p>
        </w:tc>
        <w:tc>
          <w:tcPr>
            <w:tcW w:w="0" w:type="auto"/>
          </w:tcPr>
          <w:p w14:paraId="150F0CD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7D6B466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1.20</w:t>
            </w:r>
          </w:p>
        </w:tc>
      </w:tr>
      <w:tr w:rsidR="00EA26F1" w:rsidRPr="00412019" w14:paraId="4C72A30D"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5F8915C" w14:textId="77777777" w:rsidR="00EA26F1" w:rsidRPr="00412019" w:rsidRDefault="00EA26F1" w:rsidP="00B272C7">
            <w:pPr>
              <w:rPr>
                <w:rFonts w:ascii="Verdana" w:hAnsi="Verdana"/>
                <w:b w:val="0"/>
                <w:bCs w:val="0"/>
                <w:sz w:val="16"/>
                <w:szCs w:val="16"/>
              </w:rPr>
            </w:pPr>
          </w:p>
        </w:tc>
        <w:tc>
          <w:tcPr>
            <w:tcW w:w="0" w:type="auto"/>
          </w:tcPr>
          <w:p w14:paraId="4BED3BB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tc>
        <w:tc>
          <w:tcPr>
            <w:tcW w:w="0" w:type="auto"/>
          </w:tcPr>
          <w:p w14:paraId="67194F7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p w14:paraId="5109B27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7C0F4D5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7217474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216DAB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1.30</w:t>
            </w:r>
          </w:p>
        </w:tc>
      </w:tr>
      <w:tr w:rsidR="00EA26F1" w:rsidRPr="00412019" w14:paraId="30E085D1"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4E612FF" w14:textId="77777777" w:rsidR="00EA26F1" w:rsidRPr="00412019" w:rsidRDefault="00EA26F1" w:rsidP="00B272C7">
            <w:pPr>
              <w:rPr>
                <w:rFonts w:ascii="Verdana" w:hAnsi="Verdana"/>
                <w:b w:val="0"/>
                <w:bCs w:val="0"/>
                <w:sz w:val="16"/>
                <w:szCs w:val="16"/>
              </w:rPr>
            </w:pPr>
          </w:p>
        </w:tc>
        <w:tc>
          <w:tcPr>
            <w:tcW w:w="0" w:type="auto"/>
          </w:tcPr>
          <w:p w14:paraId="6973A25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tc>
        <w:tc>
          <w:tcPr>
            <w:tcW w:w="0" w:type="auto"/>
          </w:tcPr>
          <w:p w14:paraId="1427DE6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Gemeinderat</w:t>
            </w:r>
            <w:proofErr w:type="spellEnd"/>
          </w:p>
          <w:p w14:paraId="588C572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Kommissionen</w:t>
            </w:r>
            <w:proofErr w:type="spellEnd"/>
            <w:r w:rsidRPr="009B2CC0">
              <w:rPr>
                <w:rFonts w:ascii="Verdana" w:hAnsi="Verdana"/>
                <w:sz w:val="16"/>
                <w:szCs w:val="16"/>
              </w:rPr>
              <w:t xml:space="preserve">, </w:t>
            </w: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Gemeinderat</w:t>
            </w:r>
            <w:proofErr w:type="spellEnd"/>
          </w:p>
        </w:tc>
        <w:tc>
          <w:tcPr>
            <w:tcW w:w="0" w:type="auto"/>
          </w:tcPr>
          <w:p w14:paraId="1AF9754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6F14D80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DB1012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1.40</w:t>
            </w:r>
          </w:p>
        </w:tc>
      </w:tr>
      <w:tr w:rsidR="00EA26F1" w:rsidRPr="00412019" w14:paraId="258A66BD"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07A605E" w14:textId="77777777" w:rsidR="00EA26F1" w:rsidRPr="00412019" w:rsidRDefault="00EA26F1" w:rsidP="00B272C7">
            <w:pPr>
              <w:rPr>
                <w:rFonts w:ascii="Verdana" w:hAnsi="Verdana"/>
                <w:b w:val="0"/>
                <w:bCs w:val="0"/>
                <w:sz w:val="16"/>
                <w:szCs w:val="16"/>
              </w:rPr>
            </w:pPr>
          </w:p>
        </w:tc>
        <w:tc>
          <w:tcPr>
            <w:tcW w:w="0" w:type="auto"/>
          </w:tcPr>
          <w:p w14:paraId="61CFCDE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tc>
        <w:tc>
          <w:tcPr>
            <w:tcW w:w="0" w:type="auto"/>
          </w:tcPr>
          <w:p w14:paraId="7C1A723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1D9C0E9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06E82DF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1.50</w:t>
            </w:r>
          </w:p>
        </w:tc>
      </w:tr>
      <w:tr w:rsidR="00EA26F1" w:rsidRPr="00412019" w14:paraId="48B35BC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99433D5" w14:textId="77777777" w:rsidR="00EA26F1" w:rsidRPr="00412019" w:rsidRDefault="00EA26F1" w:rsidP="00B272C7">
            <w:pPr>
              <w:rPr>
                <w:rFonts w:ascii="Verdana" w:hAnsi="Verdana"/>
                <w:b w:val="0"/>
                <w:bCs w:val="0"/>
                <w:sz w:val="16"/>
                <w:szCs w:val="16"/>
              </w:rPr>
            </w:pPr>
          </w:p>
        </w:tc>
        <w:tc>
          <w:tcPr>
            <w:tcW w:w="0" w:type="auto"/>
          </w:tcPr>
          <w:p w14:paraId="55953DA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30'000</w:t>
            </w:r>
          </w:p>
        </w:tc>
        <w:tc>
          <w:tcPr>
            <w:tcW w:w="0" w:type="auto"/>
          </w:tcPr>
          <w:p w14:paraId="596C2B1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RV Infrastruktur,</w:t>
            </w:r>
          </w:p>
          <w:p w14:paraId="25BE7E0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RV Liegenschaften</w:t>
            </w:r>
          </w:p>
        </w:tc>
        <w:tc>
          <w:tcPr>
            <w:tcW w:w="0" w:type="auto"/>
          </w:tcPr>
          <w:p w14:paraId="17F6B15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6DFEDAD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1.51</w:t>
            </w:r>
          </w:p>
        </w:tc>
      </w:tr>
      <w:tr w:rsidR="00EA26F1" w:rsidRPr="00412019" w14:paraId="22D3FD6D"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3D3AAEB" w14:textId="77777777" w:rsidR="00EA26F1" w:rsidRPr="00412019" w:rsidRDefault="00EA26F1" w:rsidP="00B272C7">
            <w:pPr>
              <w:rPr>
                <w:rFonts w:ascii="Verdana" w:hAnsi="Verdana"/>
                <w:b w:val="0"/>
                <w:bCs w:val="0"/>
                <w:sz w:val="16"/>
                <w:szCs w:val="16"/>
              </w:rPr>
            </w:pPr>
          </w:p>
        </w:tc>
        <w:tc>
          <w:tcPr>
            <w:tcW w:w="0" w:type="auto"/>
          </w:tcPr>
          <w:p w14:paraId="0A50CED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100'000</w:t>
            </w:r>
          </w:p>
        </w:tc>
        <w:tc>
          <w:tcPr>
            <w:tcW w:w="0" w:type="auto"/>
          </w:tcPr>
          <w:p w14:paraId="591CD7C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428F429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CFB5FE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1.60</w:t>
            </w:r>
          </w:p>
        </w:tc>
      </w:tr>
      <w:tr w:rsidR="00EA26F1" w:rsidRPr="00412019" w14:paraId="14F5380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9ADFF90" w14:textId="77777777" w:rsidR="00EA26F1" w:rsidRPr="00412019" w:rsidRDefault="00EA26F1" w:rsidP="00B272C7">
            <w:pPr>
              <w:rPr>
                <w:rFonts w:ascii="Verdana" w:hAnsi="Verdana"/>
                <w:b w:val="0"/>
                <w:bCs w:val="0"/>
                <w:sz w:val="16"/>
                <w:szCs w:val="16"/>
              </w:rPr>
            </w:pPr>
          </w:p>
        </w:tc>
        <w:tc>
          <w:tcPr>
            <w:tcW w:w="0" w:type="auto"/>
          </w:tcPr>
          <w:p w14:paraId="6331FD4B" w14:textId="36562A2A"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15'000*</w:t>
            </w:r>
          </w:p>
        </w:tc>
        <w:tc>
          <w:tcPr>
            <w:tcW w:w="0" w:type="auto"/>
          </w:tcPr>
          <w:p w14:paraId="0FCF191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Sozialbehörde</w:t>
            </w:r>
            <w:proofErr w:type="spellEnd"/>
          </w:p>
        </w:tc>
        <w:tc>
          <w:tcPr>
            <w:tcW w:w="0" w:type="auto"/>
          </w:tcPr>
          <w:p w14:paraId="1703327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70B403A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1.70</w:t>
            </w:r>
          </w:p>
        </w:tc>
      </w:tr>
      <w:tr w:rsidR="00EA26F1" w:rsidRPr="00412019" w14:paraId="47E50A5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E743BDE" w14:textId="77777777" w:rsidR="00EA26F1" w:rsidRPr="00412019" w:rsidRDefault="00EA26F1" w:rsidP="00B272C7">
            <w:pPr>
              <w:rPr>
                <w:rFonts w:ascii="Verdana" w:hAnsi="Verdana"/>
                <w:b w:val="0"/>
                <w:bCs w:val="0"/>
                <w:sz w:val="16"/>
                <w:szCs w:val="16"/>
              </w:rPr>
            </w:pPr>
          </w:p>
        </w:tc>
        <w:tc>
          <w:tcPr>
            <w:tcW w:w="0" w:type="auto"/>
          </w:tcPr>
          <w:p w14:paraId="6C2971C3" w14:textId="229C4DD9"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100'000*</w:t>
            </w:r>
          </w:p>
        </w:tc>
        <w:tc>
          <w:tcPr>
            <w:tcW w:w="0" w:type="auto"/>
          </w:tcPr>
          <w:p w14:paraId="0CFE35F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Bau</w:t>
            </w:r>
            <w:proofErr w:type="spellEnd"/>
            <w:r w:rsidRPr="009B2CC0">
              <w:rPr>
                <w:rFonts w:ascii="Verdana" w:hAnsi="Verdana"/>
                <w:sz w:val="16"/>
                <w:szCs w:val="16"/>
              </w:rPr>
              <w:t xml:space="preserve">- und </w:t>
            </w:r>
            <w:proofErr w:type="spellStart"/>
            <w:r w:rsidRPr="009B2CC0">
              <w:rPr>
                <w:rFonts w:ascii="Verdana" w:hAnsi="Verdana"/>
                <w:sz w:val="16"/>
                <w:szCs w:val="16"/>
              </w:rPr>
              <w:t>Werkkommission</w:t>
            </w:r>
            <w:proofErr w:type="spellEnd"/>
          </w:p>
        </w:tc>
        <w:tc>
          <w:tcPr>
            <w:tcW w:w="0" w:type="auto"/>
          </w:tcPr>
          <w:p w14:paraId="0F67E17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1F41BC0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1.80</w:t>
            </w:r>
          </w:p>
        </w:tc>
      </w:tr>
      <w:tr w:rsidR="00EA26F1" w:rsidRPr="00412019" w14:paraId="729E08BA"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8CAB04E" w14:textId="77777777" w:rsidR="00EA26F1" w:rsidRPr="00412019" w:rsidRDefault="00EA26F1" w:rsidP="00B272C7">
            <w:pPr>
              <w:rPr>
                <w:rFonts w:ascii="Verdana" w:hAnsi="Verdana"/>
                <w:b w:val="0"/>
                <w:bCs w:val="0"/>
                <w:sz w:val="16"/>
                <w:szCs w:val="16"/>
              </w:rPr>
            </w:pPr>
          </w:p>
        </w:tc>
        <w:tc>
          <w:tcPr>
            <w:tcW w:w="0" w:type="auto"/>
          </w:tcPr>
          <w:p w14:paraId="52DA6E1C" w14:textId="61634756"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90'000*</w:t>
            </w:r>
          </w:p>
        </w:tc>
        <w:tc>
          <w:tcPr>
            <w:tcW w:w="0" w:type="auto"/>
          </w:tcPr>
          <w:p w14:paraId="20BF16D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Schulpflege</w:t>
            </w:r>
            <w:proofErr w:type="spellEnd"/>
          </w:p>
        </w:tc>
        <w:tc>
          <w:tcPr>
            <w:tcW w:w="0" w:type="auto"/>
          </w:tcPr>
          <w:p w14:paraId="5DDC1AC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FFD55D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1.90</w:t>
            </w:r>
          </w:p>
        </w:tc>
      </w:tr>
      <w:tr w:rsidR="00EA26F1" w:rsidRPr="00412019" w14:paraId="57145EE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3C1ADC6" w14:textId="77777777" w:rsidR="00EA26F1" w:rsidRPr="00412019" w:rsidRDefault="00EA26F1" w:rsidP="00B272C7">
            <w:pPr>
              <w:rPr>
                <w:rFonts w:ascii="Verdana" w:hAnsi="Verdana"/>
                <w:b w:val="0"/>
                <w:bCs w:val="0"/>
                <w:sz w:val="16"/>
                <w:szCs w:val="16"/>
              </w:rPr>
            </w:pPr>
          </w:p>
        </w:tc>
        <w:tc>
          <w:tcPr>
            <w:tcW w:w="0" w:type="auto"/>
          </w:tcPr>
          <w:p w14:paraId="2834557B" w14:textId="38B48F5A"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300'000*</w:t>
            </w:r>
          </w:p>
        </w:tc>
        <w:tc>
          <w:tcPr>
            <w:tcW w:w="0" w:type="auto"/>
          </w:tcPr>
          <w:p w14:paraId="7AC00D4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34CA1C1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8A5246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1.100</w:t>
            </w:r>
          </w:p>
        </w:tc>
      </w:tr>
      <w:tr w:rsidR="00EA26F1" w:rsidRPr="00412019" w14:paraId="5EAF74E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3889689" w14:textId="77777777" w:rsidR="00EA26F1" w:rsidRPr="00412019" w:rsidRDefault="00EA26F1" w:rsidP="00B272C7">
            <w:pPr>
              <w:rPr>
                <w:rFonts w:ascii="Verdana" w:hAnsi="Verdana"/>
                <w:b w:val="0"/>
                <w:bCs w:val="0"/>
                <w:sz w:val="16"/>
                <w:szCs w:val="16"/>
              </w:rPr>
            </w:pPr>
          </w:p>
        </w:tc>
        <w:tc>
          <w:tcPr>
            <w:tcW w:w="0" w:type="auto"/>
          </w:tcPr>
          <w:p w14:paraId="6A03EA79" w14:textId="0DA2F553"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9B2CC0">
              <w:rPr>
                <w:rFonts w:ascii="Verdana" w:hAnsi="Verdana"/>
                <w:sz w:val="16"/>
                <w:szCs w:val="16"/>
                <w:lang w:val="de-CH"/>
              </w:rPr>
              <w:t>≤ 3'000'000*</w:t>
            </w:r>
          </w:p>
          <w:p w14:paraId="33470298" w14:textId="516F635F"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9B2CC0">
              <w:rPr>
                <w:rFonts w:ascii="Verdana" w:hAnsi="Verdana"/>
                <w:sz w:val="16"/>
                <w:szCs w:val="16"/>
                <w:lang w:val="de-CH"/>
              </w:rPr>
              <w:t>soweit</w:t>
            </w:r>
            <w:proofErr w:type="gramEnd"/>
            <w:r w:rsidRPr="009B2CC0">
              <w:rPr>
                <w:rFonts w:ascii="Verdana" w:hAnsi="Verdana"/>
                <w:sz w:val="16"/>
                <w:szCs w:val="16"/>
                <w:lang w:val="de-CH"/>
              </w:rPr>
              <w:t xml:space="preserve"> nicht der GR zuständig ist*</w:t>
            </w:r>
          </w:p>
        </w:tc>
        <w:tc>
          <w:tcPr>
            <w:tcW w:w="0" w:type="auto"/>
          </w:tcPr>
          <w:p w14:paraId="463B448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Gemeindeversammlung</w:t>
            </w:r>
            <w:proofErr w:type="spellEnd"/>
          </w:p>
        </w:tc>
        <w:tc>
          <w:tcPr>
            <w:tcW w:w="0" w:type="auto"/>
          </w:tcPr>
          <w:p w14:paraId="6ABFE70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F0F9D8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1.110</w:t>
            </w:r>
          </w:p>
        </w:tc>
      </w:tr>
      <w:tr w:rsidR="00EA26F1" w:rsidRPr="00412019" w14:paraId="6833CD54"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C239B35" w14:textId="77777777" w:rsidR="00EA26F1" w:rsidRPr="00412019" w:rsidRDefault="00EA26F1" w:rsidP="00B272C7">
            <w:pPr>
              <w:rPr>
                <w:rFonts w:ascii="Verdana" w:hAnsi="Verdana"/>
                <w:b w:val="0"/>
                <w:bCs w:val="0"/>
                <w:sz w:val="16"/>
                <w:szCs w:val="16"/>
              </w:rPr>
            </w:pPr>
          </w:p>
        </w:tc>
        <w:tc>
          <w:tcPr>
            <w:tcW w:w="0" w:type="auto"/>
          </w:tcPr>
          <w:p w14:paraId="4D05EDF6" w14:textId="3FAA339D"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3'000'000*</w:t>
            </w:r>
          </w:p>
        </w:tc>
        <w:tc>
          <w:tcPr>
            <w:tcW w:w="0" w:type="auto"/>
          </w:tcPr>
          <w:p w14:paraId="7786C88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Urne</w:t>
            </w:r>
            <w:proofErr w:type="spellEnd"/>
          </w:p>
        </w:tc>
        <w:tc>
          <w:tcPr>
            <w:tcW w:w="0" w:type="auto"/>
          </w:tcPr>
          <w:p w14:paraId="08C9201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6E1F6A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1.120</w:t>
            </w:r>
          </w:p>
        </w:tc>
      </w:tr>
      <w:tr w:rsidR="00EA26F1" w:rsidRPr="00412019" w14:paraId="1E183C64"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495"/>
            </w:tblGrid>
            <w:tr w:rsidR="00EA26F1" w:rsidRPr="00B272C7" w14:paraId="3E6CDDAB" w14:textId="77777777" w:rsidTr="00B272C7">
              <w:tc>
                <w:tcPr>
                  <w:tcW w:w="0" w:type="auto"/>
                  <w:gridSpan w:val="2"/>
                </w:tcPr>
                <w:p w14:paraId="2658F99E" w14:textId="77777777" w:rsidR="00EA26F1" w:rsidRPr="00B272C7" w:rsidRDefault="00EA26F1" w:rsidP="00B272C7">
                  <w:pPr>
                    <w:rPr>
                      <w:rFonts w:ascii="Verdana" w:hAnsi="Verdana"/>
                      <w:b/>
                      <w:bCs/>
                      <w:sz w:val="16"/>
                      <w:szCs w:val="16"/>
                    </w:rPr>
                  </w:pPr>
                  <w:proofErr w:type="spellStart"/>
                  <w:r w:rsidRPr="00B272C7">
                    <w:rPr>
                      <w:rFonts w:ascii="Verdana" w:hAnsi="Verdana"/>
                      <w:b/>
                      <w:bCs/>
                      <w:sz w:val="16"/>
                      <w:szCs w:val="16"/>
                    </w:rPr>
                    <w:t>neue</w:t>
                  </w:r>
                  <w:proofErr w:type="spellEnd"/>
                  <w:r w:rsidRPr="00B272C7">
                    <w:rPr>
                      <w:rFonts w:ascii="Verdana" w:hAnsi="Verdana"/>
                      <w:b/>
                      <w:bCs/>
                      <w:sz w:val="16"/>
                      <w:szCs w:val="16"/>
                    </w:rPr>
                    <w:t xml:space="preserve"> </w:t>
                  </w:r>
                  <w:proofErr w:type="spellStart"/>
                  <w:r w:rsidRPr="00B272C7">
                    <w:rPr>
                      <w:rFonts w:ascii="Verdana" w:hAnsi="Verdana"/>
                      <w:b/>
                      <w:bCs/>
                      <w:sz w:val="16"/>
                      <w:szCs w:val="16"/>
                    </w:rPr>
                    <w:t>Ausgaben</w:t>
                  </w:r>
                  <w:proofErr w:type="spellEnd"/>
                </w:p>
              </w:tc>
            </w:tr>
            <w:tr w:rsidR="00EA26F1" w:rsidRPr="00412019" w14:paraId="3404FE24" w14:textId="77777777" w:rsidTr="00B272C7">
              <w:sdt>
                <w:sdtPr>
                  <w:rPr>
                    <w:rFonts w:ascii="Verdana" w:hAnsi="Verdana"/>
                    <w:b/>
                    <w:bCs/>
                    <w:sz w:val="16"/>
                    <w:szCs w:val="16"/>
                  </w:rPr>
                  <w:id w:val="-1109202694"/>
                  <w14:checkbox>
                    <w14:checked w14:val="1"/>
                    <w14:checkedState w14:val="2612" w14:font="MS Gothic"/>
                    <w14:uncheckedState w14:val="2610" w14:font="MS Gothic"/>
                  </w14:checkbox>
                </w:sdtPr>
                <w:sdtEndPr/>
                <w:sdtContent>
                  <w:tc>
                    <w:tcPr>
                      <w:tcW w:w="0" w:type="auto"/>
                    </w:tcPr>
                    <w:p w14:paraId="7180B698" w14:textId="77777777" w:rsidR="00EA26F1" w:rsidRPr="00412019" w:rsidRDefault="00EA26F1" w:rsidP="00B272C7">
                      <w:pPr>
                        <w:rPr>
                          <w:rFonts w:ascii="Verdana"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71E9DE60"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419AB547" w14:textId="77777777" w:rsidTr="00B272C7">
              <w:sdt>
                <w:sdtPr>
                  <w:rPr>
                    <w:rFonts w:ascii="Verdana" w:hAnsi="Verdana"/>
                    <w:sz w:val="16"/>
                    <w:szCs w:val="16"/>
                  </w:rPr>
                  <w:id w:val="667834914"/>
                  <w14:checkbox>
                    <w14:checked w14:val="0"/>
                    <w14:checkedState w14:val="2612" w14:font="MS Gothic"/>
                    <w14:uncheckedState w14:val="2610" w14:font="MS Gothic"/>
                  </w14:checkbox>
                </w:sdtPr>
                <w:sdtEndPr/>
                <w:sdtContent>
                  <w:tc>
                    <w:tcPr>
                      <w:tcW w:w="0" w:type="auto"/>
                    </w:tcPr>
                    <w:p w14:paraId="3E9668E5"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2B42ED6A"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15A5D78F" w14:textId="77777777" w:rsidTr="00B272C7">
              <w:sdt>
                <w:sdtPr>
                  <w:rPr>
                    <w:rFonts w:ascii="Verdana" w:eastAsia="MS Gothic" w:hAnsi="Verdana"/>
                    <w:sz w:val="16"/>
                    <w:szCs w:val="16"/>
                  </w:rPr>
                  <w:id w:val="479196153"/>
                  <w14:checkbox>
                    <w14:checked w14:val="0"/>
                    <w14:checkedState w14:val="2612" w14:font="MS Gothic"/>
                    <w14:uncheckedState w14:val="2610" w14:font="MS Gothic"/>
                  </w14:checkbox>
                </w:sdtPr>
                <w:sdtEndPr/>
                <w:sdtContent>
                  <w:tc>
                    <w:tcPr>
                      <w:tcW w:w="0" w:type="auto"/>
                    </w:tcPr>
                    <w:p w14:paraId="6729405A"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3496BB8D"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5DD5EBD4" w14:textId="77777777" w:rsidTr="00B272C7">
              <w:sdt>
                <w:sdtPr>
                  <w:rPr>
                    <w:rFonts w:ascii="Verdana" w:eastAsia="MS Gothic" w:hAnsi="Verdana"/>
                    <w:b/>
                    <w:bCs/>
                    <w:sz w:val="16"/>
                    <w:szCs w:val="16"/>
                  </w:rPr>
                  <w:id w:val="327032467"/>
                  <w14:checkbox>
                    <w14:checked w14:val="1"/>
                    <w14:checkedState w14:val="2612" w14:font="MS Gothic"/>
                    <w14:uncheckedState w14:val="2610" w14:font="MS Gothic"/>
                  </w14:checkbox>
                </w:sdtPr>
                <w:sdtEndPr/>
                <w:sdtContent>
                  <w:tc>
                    <w:tcPr>
                      <w:tcW w:w="0" w:type="auto"/>
                    </w:tcPr>
                    <w:p w14:paraId="164B396E" w14:textId="77777777" w:rsidR="00EA26F1" w:rsidRPr="00412019" w:rsidRDefault="00EA26F1" w:rsidP="00B272C7">
                      <w:pPr>
                        <w:rPr>
                          <w:rFonts w:ascii="Verdana" w:eastAsia="MS Gothic"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5EE6F871"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72C5099E" w14:textId="77777777" w:rsidR="00EA26F1" w:rsidRPr="00412019" w:rsidRDefault="00EA26F1" w:rsidP="00B272C7">
            <w:pPr>
              <w:rPr>
                <w:rFonts w:ascii="Verdana" w:hAnsi="Verdana"/>
                <w:b w:val="0"/>
                <w:bCs w:val="0"/>
                <w:sz w:val="16"/>
                <w:szCs w:val="16"/>
              </w:rPr>
            </w:pPr>
          </w:p>
        </w:tc>
        <w:tc>
          <w:tcPr>
            <w:tcW w:w="0" w:type="auto"/>
          </w:tcPr>
          <w:p w14:paraId="0C0ED7EE"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1'000</w:t>
            </w:r>
          </w:p>
          <w:p w14:paraId="307E7DB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xml:space="preserve">pro RV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4'000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GR 600'000</w:t>
            </w:r>
          </w:p>
        </w:tc>
        <w:tc>
          <w:tcPr>
            <w:tcW w:w="0" w:type="auto"/>
          </w:tcPr>
          <w:p w14:paraId="7FAA5894"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Infrastruktur</w:t>
            </w:r>
            <w:proofErr w:type="gramEnd"/>
            <w:r w:rsidRPr="006F10B0">
              <w:rPr>
                <w:rFonts w:ascii="Verdana" w:hAnsi="Verdana"/>
                <w:sz w:val="16"/>
                <w:szCs w:val="16"/>
                <w:lang w:val="de-CH"/>
              </w:rPr>
              <w:t>,</w:t>
            </w:r>
          </w:p>
          <w:p w14:paraId="45152A50"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Liegenschaften</w:t>
            </w:r>
            <w:proofErr w:type="gramEnd"/>
            <w:r w:rsidRPr="006F10B0">
              <w:rPr>
                <w:rFonts w:ascii="Verdana" w:hAnsi="Verdana"/>
                <w:sz w:val="16"/>
                <w:szCs w:val="16"/>
                <w:lang w:val="de-CH"/>
              </w:rPr>
              <w:t>,</w:t>
            </w:r>
          </w:p>
          <w:p w14:paraId="58052557"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Gemeinderat</w:t>
            </w:r>
            <w:proofErr w:type="gramEnd"/>
          </w:p>
          <w:p w14:paraId="5876521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Kommissionen</w:t>
            </w:r>
            <w:proofErr w:type="spellEnd"/>
            <w:r w:rsidRPr="009B2CC0">
              <w:rPr>
                <w:rFonts w:ascii="Verdana" w:hAnsi="Verdana"/>
                <w:sz w:val="16"/>
                <w:szCs w:val="16"/>
              </w:rPr>
              <w:t xml:space="preserve">, </w:t>
            </w: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Gemeinderat</w:t>
            </w:r>
            <w:proofErr w:type="spellEnd"/>
          </w:p>
        </w:tc>
        <w:tc>
          <w:tcPr>
            <w:tcW w:w="0" w:type="auto"/>
          </w:tcPr>
          <w:p w14:paraId="4E394F1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Ausgabenbewilligung an Abteilung Finanzen</w:t>
            </w:r>
          </w:p>
          <w:p w14:paraId="079C31C6"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0E2E3B8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2.10</w:t>
            </w:r>
          </w:p>
        </w:tc>
      </w:tr>
      <w:tr w:rsidR="00EA26F1" w:rsidRPr="00412019" w14:paraId="52D6608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2D17D9B" w14:textId="77777777" w:rsidR="00EA26F1" w:rsidRPr="00412019" w:rsidRDefault="00EA26F1" w:rsidP="00B272C7">
            <w:pPr>
              <w:rPr>
                <w:rFonts w:ascii="Verdana" w:hAnsi="Verdana"/>
                <w:b w:val="0"/>
                <w:bCs w:val="0"/>
                <w:sz w:val="16"/>
                <w:szCs w:val="16"/>
              </w:rPr>
            </w:pPr>
          </w:p>
        </w:tc>
        <w:tc>
          <w:tcPr>
            <w:tcW w:w="0" w:type="auto"/>
          </w:tcPr>
          <w:p w14:paraId="59CC5C67"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1'000</w:t>
            </w:r>
          </w:p>
          <w:p w14:paraId="1001C4FF"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xml:space="preserve">pro RV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4'000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SP 40'000</w:t>
            </w:r>
          </w:p>
        </w:tc>
        <w:tc>
          <w:tcPr>
            <w:tcW w:w="0" w:type="auto"/>
          </w:tcPr>
          <w:p w14:paraId="2EEF1B7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p w14:paraId="25FE74B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251951F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4AD7831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48CC1D75"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Ausgabenbewilligung an Abteilung Finanzen</w:t>
            </w:r>
          </w:p>
          <w:p w14:paraId="5992FC20"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76DF43A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2.20</w:t>
            </w:r>
          </w:p>
        </w:tc>
      </w:tr>
      <w:tr w:rsidR="00EA26F1" w:rsidRPr="00412019" w14:paraId="6D06BE45"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54230FA" w14:textId="77777777" w:rsidR="00EA26F1" w:rsidRPr="00412019" w:rsidRDefault="00EA26F1" w:rsidP="00B272C7">
            <w:pPr>
              <w:rPr>
                <w:rFonts w:ascii="Verdana" w:hAnsi="Verdana"/>
                <w:b w:val="0"/>
                <w:bCs w:val="0"/>
                <w:sz w:val="16"/>
                <w:szCs w:val="16"/>
              </w:rPr>
            </w:pPr>
          </w:p>
        </w:tc>
        <w:tc>
          <w:tcPr>
            <w:tcW w:w="0" w:type="auto"/>
          </w:tcPr>
          <w:p w14:paraId="575DAC0E"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3'000</w:t>
            </w:r>
          </w:p>
          <w:p w14:paraId="3F9E68A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10'000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GR 600'000</w:t>
            </w:r>
          </w:p>
        </w:tc>
        <w:tc>
          <w:tcPr>
            <w:tcW w:w="0" w:type="auto"/>
          </w:tcPr>
          <w:p w14:paraId="3B20D6A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75D6DF2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Ausgabenbewilligung</w:t>
            </w:r>
            <w:proofErr w:type="spellEnd"/>
            <w:r w:rsidRPr="009B2CC0">
              <w:rPr>
                <w:rFonts w:ascii="Verdana" w:hAnsi="Verdana"/>
                <w:sz w:val="16"/>
                <w:szCs w:val="16"/>
              </w:rPr>
              <w:t xml:space="preserve"> an Abteilung Finanzen</w:t>
            </w:r>
          </w:p>
        </w:tc>
        <w:tc>
          <w:tcPr>
            <w:tcW w:w="880" w:type="dxa"/>
          </w:tcPr>
          <w:p w14:paraId="4F3B3D3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2.30</w:t>
            </w:r>
          </w:p>
        </w:tc>
      </w:tr>
      <w:tr w:rsidR="00EA26F1" w:rsidRPr="00412019" w14:paraId="117D3DF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6BE606B" w14:textId="77777777" w:rsidR="00EA26F1" w:rsidRPr="00412019" w:rsidRDefault="00EA26F1" w:rsidP="00B272C7">
            <w:pPr>
              <w:rPr>
                <w:rFonts w:ascii="Verdana" w:hAnsi="Verdana"/>
                <w:b w:val="0"/>
                <w:bCs w:val="0"/>
                <w:sz w:val="16"/>
                <w:szCs w:val="16"/>
              </w:rPr>
            </w:pPr>
          </w:p>
        </w:tc>
        <w:tc>
          <w:tcPr>
            <w:tcW w:w="0" w:type="auto"/>
          </w:tcPr>
          <w:p w14:paraId="4085AC6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5'000</w:t>
            </w:r>
          </w:p>
          <w:p w14:paraId="6332F854"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20'000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GR 600'000</w:t>
            </w:r>
          </w:p>
        </w:tc>
        <w:tc>
          <w:tcPr>
            <w:tcW w:w="0" w:type="auto"/>
          </w:tcPr>
          <w:p w14:paraId="356D885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4614DCB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964CB5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2.40</w:t>
            </w:r>
          </w:p>
        </w:tc>
      </w:tr>
      <w:tr w:rsidR="00EA26F1" w:rsidRPr="00412019" w14:paraId="20C3BB03"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CC00541" w14:textId="77777777" w:rsidR="00EA26F1" w:rsidRPr="00412019" w:rsidRDefault="00EA26F1" w:rsidP="00B272C7">
            <w:pPr>
              <w:rPr>
                <w:rFonts w:ascii="Verdana" w:hAnsi="Verdana"/>
                <w:b w:val="0"/>
                <w:bCs w:val="0"/>
                <w:sz w:val="16"/>
                <w:szCs w:val="16"/>
              </w:rPr>
            </w:pPr>
          </w:p>
        </w:tc>
        <w:tc>
          <w:tcPr>
            <w:tcW w:w="0" w:type="auto"/>
          </w:tcPr>
          <w:p w14:paraId="3D964922" w14:textId="7F8AEC4B"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5'000*</w:t>
            </w:r>
          </w:p>
          <w:p w14:paraId="498071DF" w14:textId="0F97E66B"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SB 5'000*</w:t>
            </w:r>
          </w:p>
        </w:tc>
        <w:tc>
          <w:tcPr>
            <w:tcW w:w="0" w:type="auto"/>
          </w:tcPr>
          <w:p w14:paraId="5F9D4DA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Sozialbehörde</w:t>
            </w:r>
            <w:proofErr w:type="spellEnd"/>
          </w:p>
        </w:tc>
        <w:tc>
          <w:tcPr>
            <w:tcW w:w="0" w:type="auto"/>
          </w:tcPr>
          <w:p w14:paraId="30B8F11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206992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2.50</w:t>
            </w:r>
          </w:p>
        </w:tc>
      </w:tr>
      <w:tr w:rsidR="00EA26F1" w:rsidRPr="00412019" w14:paraId="01C49815"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FEA3111" w14:textId="77777777" w:rsidR="00EA26F1" w:rsidRPr="00412019" w:rsidRDefault="00EA26F1" w:rsidP="00B272C7">
            <w:pPr>
              <w:rPr>
                <w:rFonts w:ascii="Verdana" w:hAnsi="Verdana"/>
                <w:b w:val="0"/>
                <w:bCs w:val="0"/>
                <w:sz w:val="16"/>
                <w:szCs w:val="16"/>
              </w:rPr>
            </w:pPr>
          </w:p>
        </w:tc>
        <w:tc>
          <w:tcPr>
            <w:tcW w:w="0" w:type="auto"/>
          </w:tcPr>
          <w:p w14:paraId="26691DE3" w14:textId="39441ECF"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100'000*</w:t>
            </w:r>
          </w:p>
          <w:p w14:paraId="29AC5699" w14:textId="055EC93D"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BK 100'000*</w:t>
            </w:r>
          </w:p>
        </w:tc>
        <w:tc>
          <w:tcPr>
            <w:tcW w:w="0" w:type="auto"/>
          </w:tcPr>
          <w:p w14:paraId="5382E9D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Bau</w:t>
            </w:r>
            <w:proofErr w:type="spellEnd"/>
            <w:r w:rsidRPr="009B2CC0">
              <w:rPr>
                <w:rFonts w:ascii="Verdana" w:hAnsi="Verdana"/>
                <w:sz w:val="16"/>
                <w:szCs w:val="16"/>
              </w:rPr>
              <w:t xml:space="preserve">- und </w:t>
            </w:r>
            <w:proofErr w:type="spellStart"/>
            <w:r w:rsidRPr="009B2CC0">
              <w:rPr>
                <w:rFonts w:ascii="Verdana" w:hAnsi="Verdana"/>
                <w:sz w:val="16"/>
                <w:szCs w:val="16"/>
              </w:rPr>
              <w:t>Werkkommission</w:t>
            </w:r>
            <w:proofErr w:type="spellEnd"/>
          </w:p>
        </w:tc>
        <w:tc>
          <w:tcPr>
            <w:tcW w:w="0" w:type="auto"/>
          </w:tcPr>
          <w:p w14:paraId="6052017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51052E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2.60</w:t>
            </w:r>
          </w:p>
        </w:tc>
      </w:tr>
      <w:tr w:rsidR="00EA26F1" w:rsidRPr="00412019" w14:paraId="32C78F2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E0B1C6B" w14:textId="77777777" w:rsidR="00EA26F1" w:rsidRPr="00412019" w:rsidRDefault="00EA26F1" w:rsidP="00B272C7">
            <w:pPr>
              <w:rPr>
                <w:rFonts w:ascii="Verdana" w:hAnsi="Verdana"/>
                <w:b w:val="0"/>
                <w:bCs w:val="0"/>
                <w:sz w:val="16"/>
                <w:szCs w:val="16"/>
              </w:rPr>
            </w:pPr>
          </w:p>
        </w:tc>
        <w:tc>
          <w:tcPr>
            <w:tcW w:w="0" w:type="auto"/>
          </w:tcPr>
          <w:p w14:paraId="3B4E16F5" w14:textId="205ADB11"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40'000*</w:t>
            </w:r>
          </w:p>
          <w:p w14:paraId="3DD37691" w14:textId="5892CD9A"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SP 40'000*</w:t>
            </w:r>
          </w:p>
        </w:tc>
        <w:tc>
          <w:tcPr>
            <w:tcW w:w="0" w:type="auto"/>
          </w:tcPr>
          <w:p w14:paraId="7478700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Schulpflege</w:t>
            </w:r>
            <w:proofErr w:type="spellEnd"/>
          </w:p>
        </w:tc>
        <w:tc>
          <w:tcPr>
            <w:tcW w:w="0" w:type="auto"/>
          </w:tcPr>
          <w:p w14:paraId="4B6F27E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25A443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2.70</w:t>
            </w:r>
          </w:p>
        </w:tc>
      </w:tr>
      <w:tr w:rsidR="00EA26F1" w:rsidRPr="00412019" w14:paraId="7229CC0C"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CCCB081" w14:textId="77777777" w:rsidR="00EA26F1" w:rsidRPr="00412019" w:rsidRDefault="00EA26F1" w:rsidP="00B272C7">
            <w:pPr>
              <w:rPr>
                <w:rFonts w:ascii="Verdana" w:hAnsi="Verdana"/>
                <w:b w:val="0"/>
                <w:bCs w:val="0"/>
                <w:sz w:val="16"/>
                <w:szCs w:val="16"/>
              </w:rPr>
            </w:pPr>
          </w:p>
        </w:tc>
        <w:tc>
          <w:tcPr>
            <w:tcW w:w="0" w:type="auto"/>
          </w:tcPr>
          <w:p w14:paraId="439C01B5" w14:textId="12E6702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300'000*</w:t>
            </w:r>
          </w:p>
          <w:p w14:paraId="52FA431C" w14:textId="2D694E8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GR 600'000*</w:t>
            </w:r>
          </w:p>
        </w:tc>
        <w:tc>
          <w:tcPr>
            <w:tcW w:w="0" w:type="auto"/>
          </w:tcPr>
          <w:p w14:paraId="65ED788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623536A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E7E37D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2.80</w:t>
            </w:r>
          </w:p>
        </w:tc>
      </w:tr>
      <w:tr w:rsidR="00EA26F1" w:rsidRPr="00412019" w14:paraId="20BA7786"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885D4EE" w14:textId="77777777" w:rsidR="00EA26F1" w:rsidRPr="00412019" w:rsidRDefault="00EA26F1" w:rsidP="00B272C7">
            <w:pPr>
              <w:rPr>
                <w:rFonts w:ascii="Verdana" w:hAnsi="Verdana"/>
                <w:b w:val="0"/>
                <w:bCs w:val="0"/>
                <w:sz w:val="16"/>
                <w:szCs w:val="16"/>
              </w:rPr>
            </w:pPr>
          </w:p>
        </w:tc>
        <w:tc>
          <w:tcPr>
            <w:tcW w:w="0" w:type="auto"/>
          </w:tcPr>
          <w:p w14:paraId="51468FF1" w14:textId="3BF65A06"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9B2CC0">
              <w:rPr>
                <w:rFonts w:ascii="Verdana" w:hAnsi="Verdana"/>
                <w:sz w:val="16"/>
                <w:szCs w:val="16"/>
                <w:lang w:val="de-CH"/>
              </w:rPr>
              <w:t>≤ 3'000'000*</w:t>
            </w:r>
          </w:p>
          <w:p w14:paraId="1B0CF675" w14:textId="74E86EDE"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9B2CC0">
              <w:rPr>
                <w:rFonts w:ascii="Verdana" w:hAnsi="Verdana"/>
                <w:sz w:val="16"/>
                <w:szCs w:val="16"/>
                <w:lang w:val="de-CH"/>
              </w:rPr>
              <w:t>soweit</w:t>
            </w:r>
            <w:proofErr w:type="gramEnd"/>
            <w:r w:rsidRPr="009B2CC0">
              <w:rPr>
                <w:rFonts w:ascii="Verdana" w:hAnsi="Verdana"/>
                <w:sz w:val="16"/>
                <w:szCs w:val="16"/>
                <w:lang w:val="de-CH"/>
              </w:rPr>
              <w:t xml:space="preserve"> nicht der GR zuständig ist*</w:t>
            </w:r>
          </w:p>
        </w:tc>
        <w:tc>
          <w:tcPr>
            <w:tcW w:w="0" w:type="auto"/>
          </w:tcPr>
          <w:p w14:paraId="5B579B2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Gemeindeversammlung</w:t>
            </w:r>
            <w:proofErr w:type="spellEnd"/>
          </w:p>
        </w:tc>
        <w:tc>
          <w:tcPr>
            <w:tcW w:w="0" w:type="auto"/>
          </w:tcPr>
          <w:p w14:paraId="4AE901C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67F6603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2.90</w:t>
            </w:r>
          </w:p>
        </w:tc>
      </w:tr>
      <w:tr w:rsidR="00EA26F1" w:rsidRPr="00412019" w14:paraId="18B22B1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C8804F5" w14:textId="77777777" w:rsidR="00EA26F1" w:rsidRPr="00412019" w:rsidRDefault="00EA26F1" w:rsidP="00B272C7">
            <w:pPr>
              <w:rPr>
                <w:rFonts w:ascii="Verdana" w:hAnsi="Verdana"/>
                <w:b w:val="0"/>
                <w:bCs w:val="0"/>
                <w:sz w:val="16"/>
                <w:szCs w:val="16"/>
              </w:rPr>
            </w:pPr>
          </w:p>
        </w:tc>
        <w:tc>
          <w:tcPr>
            <w:tcW w:w="0" w:type="auto"/>
          </w:tcPr>
          <w:p w14:paraId="7932E41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3'000'000</w:t>
            </w:r>
          </w:p>
        </w:tc>
        <w:tc>
          <w:tcPr>
            <w:tcW w:w="0" w:type="auto"/>
          </w:tcPr>
          <w:p w14:paraId="30657CA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Urne</w:t>
            </w:r>
            <w:proofErr w:type="spellEnd"/>
          </w:p>
        </w:tc>
        <w:tc>
          <w:tcPr>
            <w:tcW w:w="0" w:type="auto"/>
          </w:tcPr>
          <w:p w14:paraId="406C105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CBB0B1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2.100</w:t>
            </w:r>
          </w:p>
        </w:tc>
      </w:tr>
      <w:tr w:rsidR="00EA26F1" w:rsidRPr="00412019" w14:paraId="077CBDA6"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495"/>
            </w:tblGrid>
            <w:tr w:rsidR="00EA26F1" w:rsidRPr="00412019" w14:paraId="34480E61" w14:textId="77777777" w:rsidTr="00B272C7">
              <w:tc>
                <w:tcPr>
                  <w:tcW w:w="0" w:type="auto"/>
                  <w:gridSpan w:val="2"/>
                </w:tcPr>
                <w:p w14:paraId="062AD55D" w14:textId="77777777" w:rsidR="00EA26F1" w:rsidRPr="00B272C7" w:rsidRDefault="00EA26F1" w:rsidP="00B272C7">
                  <w:pPr>
                    <w:rPr>
                      <w:rFonts w:ascii="Verdana" w:hAnsi="Verdana"/>
                      <w:b/>
                      <w:bCs/>
                      <w:sz w:val="16"/>
                      <w:szCs w:val="16"/>
                    </w:rPr>
                  </w:pPr>
                  <w:bookmarkStart w:id="64" w:name="_Hlk78894497"/>
                  <w:proofErr w:type="spellStart"/>
                  <w:r w:rsidRPr="00B272C7">
                    <w:rPr>
                      <w:rFonts w:ascii="Verdana" w:hAnsi="Verdana"/>
                      <w:b/>
                      <w:bCs/>
                      <w:sz w:val="16"/>
                      <w:szCs w:val="16"/>
                    </w:rPr>
                    <w:t>neue</w:t>
                  </w:r>
                  <w:proofErr w:type="spellEnd"/>
                  <w:r w:rsidRPr="00B272C7">
                    <w:rPr>
                      <w:rFonts w:ascii="Verdana" w:hAnsi="Verdana"/>
                      <w:b/>
                      <w:bCs/>
                      <w:sz w:val="16"/>
                      <w:szCs w:val="16"/>
                    </w:rPr>
                    <w:t xml:space="preserve"> </w:t>
                  </w:r>
                  <w:proofErr w:type="spellStart"/>
                  <w:r w:rsidRPr="00B272C7">
                    <w:rPr>
                      <w:rFonts w:ascii="Verdana" w:hAnsi="Verdana"/>
                      <w:b/>
                      <w:bCs/>
                      <w:sz w:val="16"/>
                      <w:szCs w:val="16"/>
                    </w:rPr>
                    <w:t>Ausgaben</w:t>
                  </w:r>
                  <w:proofErr w:type="spellEnd"/>
                </w:p>
              </w:tc>
            </w:tr>
            <w:tr w:rsidR="00EA26F1" w:rsidRPr="00412019" w14:paraId="0360F449" w14:textId="77777777" w:rsidTr="00B272C7">
              <w:sdt>
                <w:sdtPr>
                  <w:rPr>
                    <w:rFonts w:ascii="Verdana" w:hAnsi="Verdana"/>
                    <w:sz w:val="16"/>
                    <w:szCs w:val="16"/>
                  </w:rPr>
                  <w:id w:val="-787890816"/>
                  <w14:checkbox>
                    <w14:checked w14:val="0"/>
                    <w14:checkedState w14:val="2612" w14:font="MS Gothic"/>
                    <w14:uncheckedState w14:val="2610" w14:font="MS Gothic"/>
                  </w14:checkbox>
                </w:sdtPr>
                <w:sdtEndPr/>
                <w:sdtContent>
                  <w:tc>
                    <w:tcPr>
                      <w:tcW w:w="0" w:type="auto"/>
                    </w:tcPr>
                    <w:p w14:paraId="4B5C5E8D"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31A433B8"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4D1237A4" w14:textId="77777777" w:rsidTr="00B272C7">
              <w:sdt>
                <w:sdtPr>
                  <w:rPr>
                    <w:rFonts w:ascii="Verdana" w:hAnsi="Verdana"/>
                    <w:b/>
                    <w:bCs/>
                    <w:sz w:val="16"/>
                    <w:szCs w:val="16"/>
                  </w:rPr>
                  <w:id w:val="709234450"/>
                  <w14:checkbox>
                    <w14:checked w14:val="1"/>
                    <w14:checkedState w14:val="2612" w14:font="MS Gothic"/>
                    <w14:uncheckedState w14:val="2610" w14:font="MS Gothic"/>
                  </w14:checkbox>
                </w:sdtPr>
                <w:sdtEndPr/>
                <w:sdtContent>
                  <w:tc>
                    <w:tcPr>
                      <w:tcW w:w="0" w:type="auto"/>
                    </w:tcPr>
                    <w:p w14:paraId="39885136" w14:textId="77777777" w:rsidR="00EA26F1" w:rsidRPr="00412019" w:rsidRDefault="00EA26F1" w:rsidP="00B272C7">
                      <w:pPr>
                        <w:rPr>
                          <w:rFonts w:ascii="Verdana"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3DA06367"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2CDA0593" w14:textId="77777777" w:rsidTr="00B272C7">
              <w:sdt>
                <w:sdtPr>
                  <w:rPr>
                    <w:rFonts w:ascii="Verdana" w:eastAsia="MS Gothic" w:hAnsi="Verdana"/>
                    <w:b/>
                    <w:bCs/>
                    <w:sz w:val="16"/>
                    <w:szCs w:val="16"/>
                  </w:rPr>
                  <w:id w:val="2033685198"/>
                  <w14:checkbox>
                    <w14:checked w14:val="1"/>
                    <w14:checkedState w14:val="2612" w14:font="MS Gothic"/>
                    <w14:uncheckedState w14:val="2610" w14:font="MS Gothic"/>
                  </w14:checkbox>
                </w:sdtPr>
                <w:sdtEndPr/>
                <w:sdtContent>
                  <w:tc>
                    <w:tcPr>
                      <w:tcW w:w="0" w:type="auto"/>
                    </w:tcPr>
                    <w:p w14:paraId="4EED6485" w14:textId="77777777" w:rsidR="00EA26F1" w:rsidRPr="00412019" w:rsidRDefault="00EA26F1" w:rsidP="00B272C7">
                      <w:pPr>
                        <w:rPr>
                          <w:rFonts w:ascii="Verdana" w:eastAsia="MS Gothic"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04362946"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36C89CEE" w14:textId="77777777" w:rsidTr="00B272C7">
              <w:sdt>
                <w:sdtPr>
                  <w:rPr>
                    <w:rFonts w:ascii="Verdana" w:eastAsia="MS Gothic" w:hAnsi="Verdana"/>
                    <w:sz w:val="16"/>
                    <w:szCs w:val="16"/>
                  </w:rPr>
                  <w:id w:val="1058363537"/>
                  <w14:checkbox>
                    <w14:checked w14:val="0"/>
                    <w14:checkedState w14:val="2612" w14:font="MS Gothic"/>
                    <w14:uncheckedState w14:val="2610" w14:font="MS Gothic"/>
                  </w14:checkbox>
                </w:sdtPr>
                <w:sdtEndPr/>
                <w:sdtContent>
                  <w:tc>
                    <w:tcPr>
                      <w:tcW w:w="0" w:type="auto"/>
                    </w:tcPr>
                    <w:p w14:paraId="43149325"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075DDBDF"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493922AA" w14:textId="77777777" w:rsidR="00EA26F1" w:rsidRPr="00412019" w:rsidRDefault="00EA26F1" w:rsidP="00B272C7">
            <w:pPr>
              <w:rPr>
                <w:rFonts w:ascii="Verdana" w:hAnsi="Verdana"/>
                <w:b w:val="0"/>
                <w:bCs w:val="0"/>
                <w:sz w:val="16"/>
                <w:szCs w:val="16"/>
              </w:rPr>
            </w:pPr>
          </w:p>
        </w:tc>
        <w:tc>
          <w:tcPr>
            <w:tcW w:w="0" w:type="auto"/>
          </w:tcPr>
          <w:p w14:paraId="2FF3A32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w:t>
            </w:r>
          </w:p>
        </w:tc>
        <w:tc>
          <w:tcPr>
            <w:tcW w:w="0" w:type="auto"/>
          </w:tcPr>
          <w:p w14:paraId="30C80A3B"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Gemeindeschreiber,</w:t>
            </w:r>
          </w:p>
          <w:p w14:paraId="053D5034" w14:textId="20F2D50E" w:rsidR="00EA26F1" w:rsidRPr="006F10B0" w:rsidRDefault="00AE39DB"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Pr>
                <w:rFonts w:ascii="Verdana" w:hAnsi="Verdana"/>
                <w:sz w:val="16"/>
                <w:szCs w:val="16"/>
                <w:lang w:val="de-CH"/>
              </w:rPr>
              <w:t>A</w:t>
            </w:r>
            <w:r w:rsidR="00EA26F1" w:rsidRPr="006F10B0">
              <w:rPr>
                <w:rFonts w:ascii="Verdana" w:hAnsi="Verdana"/>
                <w:sz w:val="16"/>
                <w:szCs w:val="16"/>
                <w:lang w:val="de-CH"/>
              </w:rPr>
              <w:t>L Infrastruktur,</w:t>
            </w:r>
          </w:p>
          <w:p w14:paraId="1C3A9B6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AL Liegenschaften</w:t>
            </w:r>
          </w:p>
        </w:tc>
        <w:tc>
          <w:tcPr>
            <w:tcW w:w="0" w:type="auto"/>
          </w:tcPr>
          <w:p w14:paraId="0F68A75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3CE7B3A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3.10</w:t>
            </w:r>
          </w:p>
        </w:tc>
      </w:tr>
      <w:tr w:rsidR="00EA26F1" w:rsidRPr="00412019" w14:paraId="0A8903D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78443BF" w14:textId="77777777" w:rsidR="00EA26F1" w:rsidRPr="00412019" w:rsidRDefault="00EA26F1" w:rsidP="00B272C7">
            <w:pPr>
              <w:rPr>
                <w:rFonts w:ascii="Verdana" w:hAnsi="Verdana"/>
                <w:b w:val="0"/>
                <w:bCs w:val="0"/>
                <w:sz w:val="16"/>
                <w:szCs w:val="16"/>
              </w:rPr>
            </w:pPr>
          </w:p>
        </w:tc>
        <w:tc>
          <w:tcPr>
            <w:tcW w:w="0" w:type="auto"/>
          </w:tcPr>
          <w:p w14:paraId="0827EA4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0</w:t>
            </w:r>
          </w:p>
        </w:tc>
        <w:tc>
          <w:tcPr>
            <w:tcW w:w="0" w:type="auto"/>
          </w:tcPr>
          <w:p w14:paraId="7E5465B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w:t>
            </w:r>
          </w:p>
          <w:p w14:paraId="06CFCE5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Schulleiter</w:t>
            </w:r>
            <w:proofErr w:type="spellEnd"/>
          </w:p>
        </w:tc>
        <w:tc>
          <w:tcPr>
            <w:tcW w:w="0" w:type="auto"/>
          </w:tcPr>
          <w:p w14:paraId="6D2CA35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6484485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3.20</w:t>
            </w:r>
          </w:p>
        </w:tc>
      </w:tr>
      <w:tr w:rsidR="00EA26F1" w:rsidRPr="00412019" w14:paraId="51C955F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56610C6" w14:textId="77777777" w:rsidR="00EA26F1" w:rsidRPr="00412019" w:rsidRDefault="00EA26F1" w:rsidP="00B272C7">
            <w:pPr>
              <w:rPr>
                <w:rFonts w:ascii="Verdana" w:hAnsi="Verdana"/>
                <w:b w:val="0"/>
                <w:bCs w:val="0"/>
                <w:sz w:val="16"/>
                <w:szCs w:val="16"/>
              </w:rPr>
            </w:pPr>
          </w:p>
        </w:tc>
        <w:tc>
          <w:tcPr>
            <w:tcW w:w="0" w:type="auto"/>
          </w:tcPr>
          <w:p w14:paraId="779E4D7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w:t>
            </w:r>
          </w:p>
        </w:tc>
        <w:tc>
          <w:tcPr>
            <w:tcW w:w="0" w:type="auto"/>
          </w:tcPr>
          <w:p w14:paraId="0F0E269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2CEB6BC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5E91E9C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3.30</w:t>
            </w:r>
          </w:p>
        </w:tc>
      </w:tr>
      <w:tr w:rsidR="00EA26F1" w:rsidRPr="00412019" w14:paraId="7C28138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3F3FEB6" w14:textId="77777777" w:rsidR="00EA26F1" w:rsidRPr="00412019" w:rsidRDefault="00EA26F1" w:rsidP="00B272C7">
            <w:pPr>
              <w:rPr>
                <w:rFonts w:ascii="Verdana" w:hAnsi="Verdana"/>
                <w:b w:val="0"/>
                <w:bCs w:val="0"/>
                <w:sz w:val="16"/>
                <w:szCs w:val="16"/>
              </w:rPr>
            </w:pPr>
            <w:bookmarkStart w:id="65" w:name="_Hlk78895230"/>
          </w:p>
        </w:tc>
        <w:tc>
          <w:tcPr>
            <w:tcW w:w="0" w:type="auto"/>
          </w:tcPr>
          <w:p w14:paraId="327F4A02" w14:textId="303361D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38543205" w14:textId="402DC040" w:rsidR="00EA26F1" w:rsidRPr="009B2CC0" w:rsidRDefault="007C339D"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7C339D">
              <w:rPr>
                <w:rFonts w:ascii="Verdana" w:hAnsi="Verdana"/>
                <w:sz w:val="16"/>
                <w:szCs w:val="16"/>
              </w:rPr>
              <w:t>Aufgehoben</w:t>
            </w:r>
            <w:r w:rsidRPr="007C339D">
              <w:rPr>
                <w:rStyle w:val="Funotenzeichen"/>
                <w:rFonts w:ascii="Verdana" w:hAnsi="Verdana"/>
                <w:sz w:val="16"/>
                <w:szCs w:val="16"/>
              </w:rPr>
              <w:footnoteReference w:id="29"/>
            </w:r>
          </w:p>
        </w:tc>
        <w:tc>
          <w:tcPr>
            <w:tcW w:w="0" w:type="auto"/>
          </w:tcPr>
          <w:p w14:paraId="110FC5C2" w14:textId="36352759"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25225215" w14:textId="17671DBE"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3.40</w:t>
            </w:r>
          </w:p>
        </w:tc>
      </w:tr>
      <w:bookmarkEnd w:id="64"/>
      <w:bookmarkEnd w:id="65"/>
      <w:tr w:rsidR="00EA26F1" w:rsidRPr="00412019" w14:paraId="6A0DDB97"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8833130" w14:textId="77777777" w:rsidR="00EA26F1" w:rsidRPr="00412019" w:rsidRDefault="00EA26F1" w:rsidP="00B272C7">
            <w:pPr>
              <w:rPr>
                <w:rFonts w:ascii="Verdana" w:hAnsi="Verdana"/>
                <w:b w:val="0"/>
                <w:bCs w:val="0"/>
                <w:sz w:val="16"/>
                <w:szCs w:val="16"/>
              </w:rPr>
            </w:pPr>
          </w:p>
        </w:tc>
        <w:tc>
          <w:tcPr>
            <w:tcW w:w="0" w:type="auto"/>
          </w:tcPr>
          <w:p w14:paraId="4C02C8F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w:t>
            </w:r>
          </w:p>
        </w:tc>
        <w:tc>
          <w:tcPr>
            <w:tcW w:w="0" w:type="auto"/>
          </w:tcPr>
          <w:p w14:paraId="21E587D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r w:rsidRPr="009B2CC0">
              <w:rPr>
                <w:rFonts w:ascii="Verdana" w:hAnsi="Verdana"/>
                <w:sz w:val="16"/>
                <w:szCs w:val="16"/>
              </w:rPr>
              <w:t>,</w:t>
            </w:r>
          </w:p>
          <w:p w14:paraId="7D9965E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00E803A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5FDFD26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89701D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3.50</w:t>
            </w:r>
          </w:p>
        </w:tc>
      </w:tr>
      <w:tr w:rsidR="00EA26F1" w:rsidRPr="00412019" w14:paraId="74F15AC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0AE1562" w14:textId="77777777" w:rsidR="00EA26F1" w:rsidRPr="00412019" w:rsidRDefault="00EA26F1" w:rsidP="00B272C7">
            <w:pPr>
              <w:rPr>
                <w:rFonts w:ascii="Verdana" w:hAnsi="Verdana"/>
                <w:b w:val="0"/>
                <w:bCs w:val="0"/>
                <w:sz w:val="16"/>
                <w:szCs w:val="16"/>
              </w:rPr>
            </w:pPr>
          </w:p>
        </w:tc>
        <w:tc>
          <w:tcPr>
            <w:tcW w:w="0" w:type="auto"/>
          </w:tcPr>
          <w:p w14:paraId="21772F2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w:t>
            </w:r>
          </w:p>
        </w:tc>
        <w:tc>
          <w:tcPr>
            <w:tcW w:w="0" w:type="auto"/>
          </w:tcPr>
          <w:p w14:paraId="74591A9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Gemeinderat</w:t>
            </w:r>
            <w:proofErr w:type="gramEnd"/>
          </w:p>
          <w:p w14:paraId="195D5BB6"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Kommissionen, Ausschüsse Gemeinderat</w:t>
            </w:r>
          </w:p>
        </w:tc>
        <w:tc>
          <w:tcPr>
            <w:tcW w:w="0" w:type="auto"/>
          </w:tcPr>
          <w:p w14:paraId="2D94149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24E66C3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36D1B2B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3.60</w:t>
            </w:r>
          </w:p>
        </w:tc>
      </w:tr>
      <w:tr w:rsidR="00EA26F1" w:rsidRPr="00412019" w14:paraId="7050C1AB"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A3377CD" w14:textId="77777777" w:rsidR="00EA26F1" w:rsidRPr="00412019" w:rsidRDefault="00EA26F1" w:rsidP="00B272C7">
            <w:pPr>
              <w:rPr>
                <w:rFonts w:ascii="Verdana" w:hAnsi="Verdana"/>
                <w:b w:val="0"/>
                <w:bCs w:val="0"/>
                <w:sz w:val="16"/>
                <w:szCs w:val="16"/>
              </w:rPr>
            </w:pPr>
          </w:p>
        </w:tc>
        <w:tc>
          <w:tcPr>
            <w:tcW w:w="0" w:type="auto"/>
          </w:tcPr>
          <w:p w14:paraId="5387DDA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15'000</w:t>
            </w:r>
          </w:p>
        </w:tc>
        <w:tc>
          <w:tcPr>
            <w:tcW w:w="0" w:type="auto"/>
          </w:tcPr>
          <w:p w14:paraId="1E4EEB8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54AEFCD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8270A5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3.70</w:t>
            </w:r>
          </w:p>
        </w:tc>
      </w:tr>
      <w:tr w:rsidR="00EA26F1" w:rsidRPr="00412019" w14:paraId="4606CB12"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522B6BA" w14:textId="77777777" w:rsidR="00EA26F1" w:rsidRPr="00412019" w:rsidRDefault="00EA26F1" w:rsidP="00B272C7">
            <w:pPr>
              <w:rPr>
                <w:rFonts w:ascii="Verdana" w:hAnsi="Verdana"/>
                <w:b w:val="0"/>
                <w:bCs w:val="0"/>
                <w:sz w:val="16"/>
                <w:szCs w:val="16"/>
              </w:rPr>
            </w:pPr>
          </w:p>
        </w:tc>
        <w:tc>
          <w:tcPr>
            <w:tcW w:w="0" w:type="auto"/>
          </w:tcPr>
          <w:p w14:paraId="7FC8F647" w14:textId="13F240EC"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5'000*</w:t>
            </w:r>
          </w:p>
        </w:tc>
        <w:tc>
          <w:tcPr>
            <w:tcW w:w="0" w:type="auto"/>
          </w:tcPr>
          <w:p w14:paraId="5B9CF38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Sozialbehörde</w:t>
            </w:r>
            <w:proofErr w:type="spellEnd"/>
          </w:p>
        </w:tc>
        <w:tc>
          <w:tcPr>
            <w:tcW w:w="0" w:type="auto"/>
          </w:tcPr>
          <w:p w14:paraId="2F379E6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3C54BF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3.80</w:t>
            </w:r>
          </w:p>
        </w:tc>
      </w:tr>
      <w:tr w:rsidR="00EA26F1" w:rsidRPr="00412019" w14:paraId="5CDC3DFC"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DA94FE1" w14:textId="77777777" w:rsidR="00EA26F1" w:rsidRPr="00412019" w:rsidRDefault="00EA26F1" w:rsidP="00B272C7">
            <w:pPr>
              <w:rPr>
                <w:rFonts w:ascii="Verdana" w:hAnsi="Verdana"/>
                <w:b w:val="0"/>
                <w:bCs w:val="0"/>
                <w:sz w:val="16"/>
                <w:szCs w:val="16"/>
              </w:rPr>
            </w:pPr>
          </w:p>
        </w:tc>
        <w:tc>
          <w:tcPr>
            <w:tcW w:w="0" w:type="auto"/>
          </w:tcPr>
          <w:p w14:paraId="336A1227" w14:textId="4FB16464"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30'000*</w:t>
            </w:r>
          </w:p>
        </w:tc>
        <w:tc>
          <w:tcPr>
            <w:tcW w:w="0" w:type="auto"/>
          </w:tcPr>
          <w:p w14:paraId="07472A7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Bau</w:t>
            </w:r>
            <w:proofErr w:type="spellEnd"/>
            <w:r w:rsidRPr="009B2CC0">
              <w:rPr>
                <w:rFonts w:ascii="Verdana" w:hAnsi="Verdana"/>
                <w:sz w:val="16"/>
                <w:szCs w:val="16"/>
              </w:rPr>
              <w:t xml:space="preserve">- und </w:t>
            </w:r>
            <w:proofErr w:type="spellStart"/>
            <w:r w:rsidRPr="009B2CC0">
              <w:rPr>
                <w:rFonts w:ascii="Verdana" w:hAnsi="Verdana"/>
                <w:sz w:val="16"/>
                <w:szCs w:val="16"/>
              </w:rPr>
              <w:t>Werkkommission</w:t>
            </w:r>
            <w:proofErr w:type="spellEnd"/>
          </w:p>
        </w:tc>
        <w:tc>
          <w:tcPr>
            <w:tcW w:w="0" w:type="auto"/>
          </w:tcPr>
          <w:p w14:paraId="503548A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7315A0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3.90</w:t>
            </w:r>
          </w:p>
        </w:tc>
      </w:tr>
      <w:tr w:rsidR="00EA26F1" w:rsidRPr="00412019" w14:paraId="0557B167"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842D2C1" w14:textId="77777777" w:rsidR="00EA26F1" w:rsidRPr="00412019" w:rsidRDefault="00EA26F1" w:rsidP="00B272C7">
            <w:pPr>
              <w:rPr>
                <w:rFonts w:ascii="Verdana" w:hAnsi="Verdana"/>
                <w:b w:val="0"/>
                <w:bCs w:val="0"/>
                <w:sz w:val="16"/>
                <w:szCs w:val="16"/>
              </w:rPr>
            </w:pPr>
          </w:p>
        </w:tc>
        <w:tc>
          <w:tcPr>
            <w:tcW w:w="0" w:type="auto"/>
          </w:tcPr>
          <w:p w14:paraId="069BE04D" w14:textId="3CB61248"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30'000*</w:t>
            </w:r>
          </w:p>
        </w:tc>
        <w:tc>
          <w:tcPr>
            <w:tcW w:w="0" w:type="auto"/>
          </w:tcPr>
          <w:p w14:paraId="24F8A79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Schulpflege</w:t>
            </w:r>
            <w:proofErr w:type="spellEnd"/>
          </w:p>
        </w:tc>
        <w:tc>
          <w:tcPr>
            <w:tcW w:w="0" w:type="auto"/>
          </w:tcPr>
          <w:p w14:paraId="724124F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834EA6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3.100</w:t>
            </w:r>
          </w:p>
        </w:tc>
      </w:tr>
      <w:tr w:rsidR="00EA26F1" w:rsidRPr="00412019" w14:paraId="06126FAD"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03D74D8" w14:textId="77777777" w:rsidR="00EA26F1" w:rsidRPr="00412019" w:rsidRDefault="00EA26F1" w:rsidP="00B272C7">
            <w:pPr>
              <w:rPr>
                <w:rFonts w:ascii="Verdana" w:hAnsi="Verdana"/>
                <w:b w:val="0"/>
                <w:bCs w:val="0"/>
                <w:sz w:val="16"/>
                <w:szCs w:val="16"/>
              </w:rPr>
            </w:pPr>
          </w:p>
        </w:tc>
        <w:tc>
          <w:tcPr>
            <w:tcW w:w="0" w:type="auto"/>
          </w:tcPr>
          <w:p w14:paraId="7E2A6988"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60'000*</w:t>
            </w:r>
          </w:p>
          <w:p w14:paraId="20B82D54" w14:textId="254FB6F4"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54AFC57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lastRenderedPageBreak/>
              <w:t>Gemeinderat</w:t>
            </w:r>
            <w:proofErr w:type="spellEnd"/>
          </w:p>
        </w:tc>
        <w:tc>
          <w:tcPr>
            <w:tcW w:w="0" w:type="auto"/>
          </w:tcPr>
          <w:p w14:paraId="7637007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3719520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3.110</w:t>
            </w:r>
          </w:p>
        </w:tc>
      </w:tr>
      <w:tr w:rsidR="00EA26F1" w:rsidRPr="00412019" w14:paraId="1CC82A12"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C530503" w14:textId="77777777" w:rsidR="00EA26F1" w:rsidRPr="00412019" w:rsidRDefault="00EA26F1" w:rsidP="00B272C7">
            <w:pPr>
              <w:rPr>
                <w:rFonts w:ascii="Verdana" w:hAnsi="Verdana"/>
                <w:b w:val="0"/>
                <w:bCs w:val="0"/>
                <w:sz w:val="16"/>
                <w:szCs w:val="16"/>
              </w:rPr>
            </w:pPr>
          </w:p>
        </w:tc>
        <w:tc>
          <w:tcPr>
            <w:tcW w:w="0" w:type="auto"/>
          </w:tcPr>
          <w:p w14:paraId="67F3EA4D" w14:textId="2FE83590"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9B2CC0">
              <w:rPr>
                <w:rFonts w:ascii="Verdana" w:hAnsi="Verdana"/>
                <w:sz w:val="16"/>
                <w:szCs w:val="16"/>
                <w:lang w:val="de-CH"/>
              </w:rPr>
              <w:t>≤ 600'000*</w:t>
            </w:r>
          </w:p>
          <w:p w14:paraId="13707E3E" w14:textId="7A5BB43E"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9B2CC0">
              <w:rPr>
                <w:rFonts w:ascii="Verdana" w:hAnsi="Verdana"/>
                <w:sz w:val="16"/>
                <w:szCs w:val="16"/>
                <w:lang w:val="de-CH"/>
              </w:rPr>
              <w:t>soweit</w:t>
            </w:r>
            <w:proofErr w:type="gramEnd"/>
            <w:r w:rsidRPr="009B2CC0">
              <w:rPr>
                <w:rFonts w:ascii="Verdana" w:hAnsi="Verdana"/>
                <w:sz w:val="16"/>
                <w:szCs w:val="16"/>
                <w:lang w:val="de-CH"/>
              </w:rPr>
              <w:t xml:space="preserve"> nicht der GR zuständig ist*</w:t>
            </w:r>
          </w:p>
        </w:tc>
        <w:tc>
          <w:tcPr>
            <w:tcW w:w="0" w:type="auto"/>
          </w:tcPr>
          <w:p w14:paraId="5DA7C41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Gemeindeversammlung</w:t>
            </w:r>
            <w:proofErr w:type="spellEnd"/>
          </w:p>
        </w:tc>
        <w:tc>
          <w:tcPr>
            <w:tcW w:w="0" w:type="auto"/>
          </w:tcPr>
          <w:p w14:paraId="0819E58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6487DAC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3.120</w:t>
            </w:r>
          </w:p>
        </w:tc>
      </w:tr>
      <w:tr w:rsidR="00EA26F1" w:rsidRPr="00412019" w14:paraId="55D12941"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602ABE9" w14:textId="77777777" w:rsidR="00EA26F1" w:rsidRPr="00412019" w:rsidRDefault="00EA26F1" w:rsidP="00B272C7">
            <w:pPr>
              <w:rPr>
                <w:rFonts w:ascii="Verdana" w:hAnsi="Verdana"/>
                <w:b w:val="0"/>
                <w:bCs w:val="0"/>
                <w:sz w:val="16"/>
                <w:szCs w:val="16"/>
              </w:rPr>
            </w:pPr>
          </w:p>
        </w:tc>
        <w:tc>
          <w:tcPr>
            <w:tcW w:w="0" w:type="auto"/>
          </w:tcPr>
          <w:p w14:paraId="6F89EC66" w14:textId="6C3E2CE4"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&gt; 600'000*</w:t>
            </w:r>
          </w:p>
          <w:p w14:paraId="193EEE55" w14:textId="284D076A"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9B2CC0">
              <w:rPr>
                <w:rFonts w:ascii="Verdana" w:hAnsi="Verdana"/>
                <w:sz w:val="16"/>
                <w:szCs w:val="16"/>
                <w:lang w:val="de-CH"/>
              </w:rPr>
              <w:t>soweit</w:t>
            </w:r>
            <w:proofErr w:type="gramEnd"/>
            <w:r w:rsidRPr="009B2CC0">
              <w:rPr>
                <w:rFonts w:ascii="Verdana" w:hAnsi="Verdana"/>
                <w:sz w:val="16"/>
                <w:szCs w:val="16"/>
                <w:lang w:val="de-CH"/>
              </w:rPr>
              <w:t xml:space="preserve"> nicht der GR zuständig ist*</w:t>
            </w:r>
          </w:p>
        </w:tc>
        <w:tc>
          <w:tcPr>
            <w:tcW w:w="0" w:type="auto"/>
          </w:tcPr>
          <w:p w14:paraId="1E49EE4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Urne</w:t>
            </w:r>
            <w:proofErr w:type="spellEnd"/>
          </w:p>
        </w:tc>
        <w:tc>
          <w:tcPr>
            <w:tcW w:w="0" w:type="auto"/>
          </w:tcPr>
          <w:p w14:paraId="1547B50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7AF871B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3.130</w:t>
            </w:r>
          </w:p>
        </w:tc>
      </w:tr>
      <w:tr w:rsidR="00EA26F1" w:rsidRPr="00412019" w14:paraId="6FE18B0A"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495"/>
            </w:tblGrid>
            <w:tr w:rsidR="00EA26F1" w:rsidRPr="00B272C7" w14:paraId="309FDB4A" w14:textId="77777777" w:rsidTr="00B272C7">
              <w:tc>
                <w:tcPr>
                  <w:tcW w:w="0" w:type="auto"/>
                  <w:gridSpan w:val="2"/>
                </w:tcPr>
                <w:p w14:paraId="54287F13" w14:textId="77777777" w:rsidR="00EA26F1" w:rsidRPr="00B272C7" w:rsidRDefault="00EA26F1" w:rsidP="00B272C7">
                  <w:pPr>
                    <w:rPr>
                      <w:rFonts w:ascii="Verdana" w:hAnsi="Verdana"/>
                      <w:b/>
                      <w:bCs/>
                      <w:sz w:val="16"/>
                      <w:szCs w:val="16"/>
                    </w:rPr>
                  </w:pPr>
                  <w:proofErr w:type="spellStart"/>
                  <w:r w:rsidRPr="00B272C7">
                    <w:rPr>
                      <w:rFonts w:ascii="Verdana" w:hAnsi="Verdana"/>
                      <w:b/>
                      <w:bCs/>
                      <w:sz w:val="16"/>
                      <w:szCs w:val="16"/>
                    </w:rPr>
                    <w:t>neue</w:t>
                  </w:r>
                  <w:proofErr w:type="spellEnd"/>
                  <w:r w:rsidRPr="00B272C7">
                    <w:rPr>
                      <w:rFonts w:ascii="Verdana" w:hAnsi="Verdana"/>
                      <w:b/>
                      <w:bCs/>
                      <w:sz w:val="16"/>
                      <w:szCs w:val="16"/>
                    </w:rPr>
                    <w:t xml:space="preserve"> </w:t>
                  </w:r>
                  <w:proofErr w:type="spellStart"/>
                  <w:r w:rsidRPr="00B272C7">
                    <w:rPr>
                      <w:rFonts w:ascii="Verdana" w:hAnsi="Verdana"/>
                      <w:b/>
                      <w:bCs/>
                      <w:sz w:val="16"/>
                      <w:szCs w:val="16"/>
                    </w:rPr>
                    <w:t>Ausgaben</w:t>
                  </w:r>
                  <w:proofErr w:type="spellEnd"/>
                </w:p>
              </w:tc>
            </w:tr>
            <w:tr w:rsidR="00EA26F1" w:rsidRPr="00412019" w14:paraId="2FF20764" w14:textId="77777777" w:rsidTr="00B272C7">
              <w:sdt>
                <w:sdtPr>
                  <w:rPr>
                    <w:rFonts w:ascii="Verdana" w:hAnsi="Verdana"/>
                    <w:sz w:val="16"/>
                    <w:szCs w:val="16"/>
                  </w:rPr>
                  <w:id w:val="1882581140"/>
                  <w14:checkbox>
                    <w14:checked w14:val="0"/>
                    <w14:checkedState w14:val="2612" w14:font="MS Gothic"/>
                    <w14:uncheckedState w14:val="2610" w14:font="MS Gothic"/>
                  </w14:checkbox>
                </w:sdtPr>
                <w:sdtEndPr/>
                <w:sdtContent>
                  <w:tc>
                    <w:tcPr>
                      <w:tcW w:w="0" w:type="auto"/>
                    </w:tcPr>
                    <w:p w14:paraId="7FAC621F"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133D40F7"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541B2382" w14:textId="77777777" w:rsidTr="00B272C7">
              <w:sdt>
                <w:sdtPr>
                  <w:rPr>
                    <w:rFonts w:ascii="Verdana" w:hAnsi="Verdana"/>
                    <w:b/>
                    <w:bCs/>
                    <w:sz w:val="16"/>
                    <w:szCs w:val="16"/>
                  </w:rPr>
                  <w:id w:val="-733699036"/>
                  <w14:checkbox>
                    <w14:checked w14:val="1"/>
                    <w14:checkedState w14:val="2612" w14:font="MS Gothic"/>
                    <w14:uncheckedState w14:val="2610" w14:font="MS Gothic"/>
                  </w14:checkbox>
                </w:sdtPr>
                <w:sdtEndPr/>
                <w:sdtContent>
                  <w:tc>
                    <w:tcPr>
                      <w:tcW w:w="0" w:type="auto"/>
                    </w:tcPr>
                    <w:p w14:paraId="731261FD" w14:textId="77777777" w:rsidR="00EA26F1" w:rsidRPr="00412019" w:rsidRDefault="00EA26F1" w:rsidP="00B272C7">
                      <w:pPr>
                        <w:rPr>
                          <w:rFonts w:ascii="Verdana"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23461EDF"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7AA6ADFC" w14:textId="77777777" w:rsidTr="00B272C7">
              <w:sdt>
                <w:sdtPr>
                  <w:rPr>
                    <w:rFonts w:ascii="Verdana" w:eastAsia="MS Gothic" w:hAnsi="Verdana"/>
                    <w:sz w:val="16"/>
                    <w:szCs w:val="16"/>
                  </w:rPr>
                  <w:id w:val="1212235701"/>
                  <w14:checkbox>
                    <w14:checked w14:val="0"/>
                    <w14:checkedState w14:val="2612" w14:font="MS Gothic"/>
                    <w14:uncheckedState w14:val="2610" w14:font="MS Gothic"/>
                  </w14:checkbox>
                </w:sdtPr>
                <w:sdtEndPr/>
                <w:sdtContent>
                  <w:tc>
                    <w:tcPr>
                      <w:tcW w:w="0" w:type="auto"/>
                    </w:tcPr>
                    <w:p w14:paraId="302E0B8B"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717D9AC0"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2F2B7C0D" w14:textId="77777777" w:rsidTr="00B272C7">
              <w:sdt>
                <w:sdtPr>
                  <w:rPr>
                    <w:rFonts w:ascii="Verdana" w:eastAsia="MS Gothic" w:hAnsi="Verdana"/>
                    <w:b/>
                    <w:bCs/>
                    <w:sz w:val="16"/>
                    <w:szCs w:val="16"/>
                  </w:rPr>
                  <w:id w:val="1399483909"/>
                  <w14:checkbox>
                    <w14:checked w14:val="1"/>
                    <w14:checkedState w14:val="2612" w14:font="MS Gothic"/>
                    <w14:uncheckedState w14:val="2610" w14:font="MS Gothic"/>
                  </w14:checkbox>
                </w:sdtPr>
                <w:sdtEndPr/>
                <w:sdtContent>
                  <w:tc>
                    <w:tcPr>
                      <w:tcW w:w="0" w:type="auto"/>
                    </w:tcPr>
                    <w:p w14:paraId="676D8EA9" w14:textId="77777777" w:rsidR="00EA26F1" w:rsidRPr="00B272C7" w:rsidRDefault="00EA26F1" w:rsidP="00B272C7">
                      <w:pPr>
                        <w:rPr>
                          <w:rFonts w:ascii="Verdana" w:eastAsia="MS Gothic" w:hAnsi="Verdana"/>
                          <w:b/>
                          <w:bCs/>
                          <w:sz w:val="16"/>
                          <w:szCs w:val="16"/>
                        </w:rPr>
                      </w:pPr>
                      <w:r w:rsidRPr="00B272C7">
                        <w:rPr>
                          <w:rFonts w:ascii="Segoe UI Symbol" w:eastAsia="MS Gothic" w:hAnsi="Segoe UI Symbol" w:cs="Segoe UI Symbol"/>
                          <w:b/>
                          <w:bCs/>
                          <w:sz w:val="16"/>
                          <w:szCs w:val="16"/>
                        </w:rPr>
                        <w:t>☒</w:t>
                      </w:r>
                    </w:p>
                  </w:tc>
                </w:sdtContent>
              </w:sdt>
              <w:tc>
                <w:tcPr>
                  <w:tcW w:w="0" w:type="auto"/>
                </w:tcPr>
                <w:p w14:paraId="7106DBCF"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3242CF46" w14:textId="77777777" w:rsidR="00EA26F1" w:rsidRPr="00412019" w:rsidRDefault="00EA26F1" w:rsidP="00B272C7">
            <w:pPr>
              <w:rPr>
                <w:rFonts w:ascii="Verdana" w:hAnsi="Verdana"/>
                <w:b w:val="0"/>
                <w:bCs w:val="0"/>
                <w:sz w:val="16"/>
                <w:szCs w:val="16"/>
              </w:rPr>
            </w:pPr>
          </w:p>
        </w:tc>
        <w:tc>
          <w:tcPr>
            <w:tcW w:w="0" w:type="auto"/>
          </w:tcPr>
          <w:p w14:paraId="48166E05"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200</w:t>
            </w:r>
          </w:p>
          <w:p w14:paraId="1F879B7F"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xml:space="preserve">pro RV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500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GR 180'000</w:t>
            </w:r>
          </w:p>
        </w:tc>
        <w:tc>
          <w:tcPr>
            <w:tcW w:w="0" w:type="auto"/>
          </w:tcPr>
          <w:p w14:paraId="30651D45"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Infrastruktur</w:t>
            </w:r>
            <w:proofErr w:type="gramEnd"/>
            <w:r w:rsidRPr="006F10B0">
              <w:rPr>
                <w:rFonts w:ascii="Verdana" w:hAnsi="Verdana"/>
                <w:sz w:val="16"/>
                <w:szCs w:val="16"/>
                <w:lang w:val="de-CH"/>
              </w:rPr>
              <w:t>,</w:t>
            </w:r>
          </w:p>
          <w:p w14:paraId="3220BA8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Liegenschaften</w:t>
            </w:r>
            <w:proofErr w:type="gramEnd"/>
            <w:r w:rsidRPr="006F10B0">
              <w:rPr>
                <w:rFonts w:ascii="Verdana" w:hAnsi="Verdana"/>
                <w:sz w:val="16"/>
                <w:szCs w:val="16"/>
                <w:lang w:val="de-CH"/>
              </w:rPr>
              <w:t>,</w:t>
            </w:r>
          </w:p>
          <w:p w14:paraId="2C9FC9E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Gemeinderat</w:t>
            </w:r>
            <w:proofErr w:type="gramEnd"/>
          </w:p>
          <w:p w14:paraId="09121B2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Kommissionen</w:t>
            </w:r>
            <w:proofErr w:type="spellEnd"/>
            <w:r w:rsidRPr="009B2CC0">
              <w:rPr>
                <w:rFonts w:ascii="Verdana" w:hAnsi="Verdana"/>
                <w:sz w:val="16"/>
                <w:szCs w:val="16"/>
              </w:rPr>
              <w:t xml:space="preserve">, </w:t>
            </w: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Gemeinderat</w:t>
            </w:r>
            <w:proofErr w:type="spellEnd"/>
          </w:p>
        </w:tc>
        <w:tc>
          <w:tcPr>
            <w:tcW w:w="0" w:type="auto"/>
          </w:tcPr>
          <w:p w14:paraId="16A89EC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Ausgabenbewilligung an Abteilung Finanzen</w:t>
            </w:r>
          </w:p>
          <w:p w14:paraId="5DDF280E"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5510880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4.10</w:t>
            </w:r>
          </w:p>
        </w:tc>
      </w:tr>
      <w:tr w:rsidR="00EA26F1" w:rsidRPr="00412019" w14:paraId="5435F272"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A9FF46C" w14:textId="77777777" w:rsidR="00EA26F1" w:rsidRPr="00412019" w:rsidRDefault="00EA26F1" w:rsidP="00B272C7">
            <w:pPr>
              <w:rPr>
                <w:rFonts w:ascii="Verdana" w:hAnsi="Verdana"/>
                <w:b w:val="0"/>
                <w:bCs w:val="0"/>
                <w:sz w:val="16"/>
                <w:szCs w:val="16"/>
              </w:rPr>
            </w:pPr>
          </w:p>
        </w:tc>
        <w:tc>
          <w:tcPr>
            <w:tcW w:w="0" w:type="auto"/>
          </w:tcPr>
          <w:p w14:paraId="25709B64"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200</w:t>
            </w:r>
          </w:p>
          <w:p w14:paraId="6C06221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xml:space="preserve">pro RV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500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SP 3'000</w:t>
            </w:r>
          </w:p>
        </w:tc>
        <w:tc>
          <w:tcPr>
            <w:tcW w:w="0" w:type="auto"/>
          </w:tcPr>
          <w:p w14:paraId="4256D99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p w14:paraId="18E6853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E9094F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6BB0DF9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7B7D8AD9"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Ausgabenbewilligung an Abteilung Finanzen</w:t>
            </w:r>
          </w:p>
          <w:p w14:paraId="1A44AAA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5752CFC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4.20</w:t>
            </w:r>
          </w:p>
        </w:tc>
      </w:tr>
      <w:tr w:rsidR="00EA26F1" w:rsidRPr="00412019" w14:paraId="480B2D81"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4A2D49C" w14:textId="77777777" w:rsidR="00EA26F1" w:rsidRPr="00412019" w:rsidRDefault="00EA26F1" w:rsidP="00B272C7">
            <w:pPr>
              <w:rPr>
                <w:rFonts w:ascii="Verdana" w:hAnsi="Verdana"/>
                <w:b w:val="0"/>
                <w:bCs w:val="0"/>
                <w:sz w:val="16"/>
                <w:szCs w:val="16"/>
              </w:rPr>
            </w:pPr>
          </w:p>
        </w:tc>
        <w:tc>
          <w:tcPr>
            <w:tcW w:w="0" w:type="auto"/>
          </w:tcPr>
          <w:p w14:paraId="65C32C4D"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300</w:t>
            </w:r>
          </w:p>
          <w:p w14:paraId="0B8778B1"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1'000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GR 180'000</w:t>
            </w:r>
          </w:p>
        </w:tc>
        <w:tc>
          <w:tcPr>
            <w:tcW w:w="0" w:type="auto"/>
          </w:tcPr>
          <w:p w14:paraId="672DD54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645CAAE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Ausgabenbewilligung</w:t>
            </w:r>
            <w:proofErr w:type="spellEnd"/>
            <w:r w:rsidRPr="009B2CC0">
              <w:rPr>
                <w:rFonts w:ascii="Verdana" w:hAnsi="Verdana"/>
                <w:sz w:val="16"/>
                <w:szCs w:val="16"/>
              </w:rPr>
              <w:t xml:space="preserve"> an Abteilung Finanzen</w:t>
            </w:r>
          </w:p>
        </w:tc>
        <w:tc>
          <w:tcPr>
            <w:tcW w:w="880" w:type="dxa"/>
          </w:tcPr>
          <w:p w14:paraId="52149DF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4.30</w:t>
            </w:r>
          </w:p>
        </w:tc>
      </w:tr>
      <w:tr w:rsidR="00EA26F1" w:rsidRPr="00412019" w14:paraId="76BC8576"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FDD96FC" w14:textId="77777777" w:rsidR="00EA26F1" w:rsidRPr="00412019" w:rsidRDefault="00EA26F1" w:rsidP="00B272C7">
            <w:pPr>
              <w:rPr>
                <w:rFonts w:ascii="Verdana" w:hAnsi="Verdana"/>
                <w:b w:val="0"/>
                <w:bCs w:val="0"/>
                <w:sz w:val="16"/>
                <w:szCs w:val="16"/>
              </w:rPr>
            </w:pPr>
          </w:p>
        </w:tc>
        <w:tc>
          <w:tcPr>
            <w:tcW w:w="0" w:type="auto"/>
          </w:tcPr>
          <w:p w14:paraId="22F63BAF"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1'000</w:t>
            </w:r>
          </w:p>
          <w:p w14:paraId="5B5C5F0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4'000 plus Anrechnung </w:t>
            </w:r>
            <w:proofErr w:type="spellStart"/>
            <w:r w:rsidRPr="006F10B0">
              <w:rPr>
                <w:rFonts w:ascii="Verdana" w:hAnsi="Verdana"/>
                <w:sz w:val="16"/>
                <w:szCs w:val="16"/>
                <w:lang w:val="de-CH"/>
              </w:rPr>
              <w:t>Jahreslimite</w:t>
            </w:r>
            <w:proofErr w:type="spellEnd"/>
            <w:r w:rsidRPr="006F10B0">
              <w:rPr>
                <w:rFonts w:ascii="Verdana" w:hAnsi="Verdana"/>
                <w:sz w:val="16"/>
                <w:szCs w:val="16"/>
                <w:lang w:val="de-CH"/>
              </w:rPr>
              <w:t xml:space="preserve"> GR 180'000</w:t>
            </w:r>
          </w:p>
        </w:tc>
        <w:tc>
          <w:tcPr>
            <w:tcW w:w="0" w:type="auto"/>
          </w:tcPr>
          <w:p w14:paraId="01B72B3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6B01F7B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588B7F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4.40</w:t>
            </w:r>
          </w:p>
        </w:tc>
      </w:tr>
      <w:tr w:rsidR="00EA26F1" w:rsidRPr="00412019" w14:paraId="0AEF0D0B"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9590205" w14:textId="77777777" w:rsidR="00EA26F1" w:rsidRPr="00412019" w:rsidRDefault="00EA26F1" w:rsidP="00B272C7">
            <w:pPr>
              <w:rPr>
                <w:rFonts w:ascii="Verdana" w:hAnsi="Verdana"/>
                <w:b w:val="0"/>
                <w:bCs w:val="0"/>
                <w:sz w:val="16"/>
                <w:szCs w:val="16"/>
              </w:rPr>
            </w:pPr>
          </w:p>
        </w:tc>
        <w:tc>
          <w:tcPr>
            <w:tcW w:w="0" w:type="auto"/>
          </w:tcPr>
          <w:p w14:paraId="26AF40ED" w14:textId="2E22263B"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1'000*</w:t>
            </w:r>
          </w:p>
          <w:p w14:paraId="2C5A8609" w14:textId="6F216C2A"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SB 1'000*</w:t>
            </w:r>
          </w:p>
        </w:tc>
        <w:tc>
          <w:tcPr>
            <w:tcW w:w="0" w:type="auto"/>
          </w:tcPr>
          <w:p w14:paraId="27D4DB1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Sozialbehörde</w:t>
            </w:r>
            <w:proofErr w:type="spellEnd"/>
          </w:p>
        </w:tc>
        <w:tc>
          <w:tcPr>
            <w:tcW w:w="0" w:type="auto"/>
          </w:tcPr>
          <w:p w14:paraId="2BE6CB3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00DE09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4.50</w:t>
            </w:r>
          </w:p>
        </w:tc>
      </w:tr>
      <w:tr w:rsidR="00EA26F1" w:rsidRPr="00412019" w14:paraId="463A42CA"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FD4036A" w14:textId="77777777" w:rsidR="00EA26F1" w:rsidRPr="00412019" w:rsidRDefault="00EA26F1" w:rsidP="00B272C7">
            <w:pPr>
              <w:rPr>
                <w:rFonts w:ascii="Verdana" w:hAnsi="Verdana"/>
                <w:b w:val="0"/>
                <w:bCs w:val="0"/>
                <w:sz w:val="16"/>
                <w:szCs w:val="16"/>
              </w:rPr>
            </w:pPr>
          </w:p>
        </w:tc>
        <w:tc>
          <w:tcPr>
            <w:tcW w:w="0" w:type="auto"/>
          </w:tcPr>
          <w:p w14:paraId="5393B79F" w14:textId="703F7314"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3'000*</w:t>
            </w:r>
          </w:p>
          <w:p w14:paraId="64F83EDA" w14:textId="4D2EAECA"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BK 3'000*</w:t>
            </w:r>
          </w:p>
        </w:tc>
        <w:tc>
          <w:tcPr>
            <w:tcW w:w="0" w:type="auto"/>
          </w:tcPr>
          <w:p w14:paraId="2290273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Bau</w:t>
            </w:r>
            <w:proofErr w:type="spellEnd"/>
            <w:r w:rsidRPr="009B2CC0">
              <w:rPr>
                <w:rFonts w:ascii="Verdana" w:hAnsi="Verdana"/>
                <w:sz w:val="16"/>
                <w:szCs w:val="16"/>
              </w:rPr>
              <w:t xml:space="preserve">- und </w:t>
            </w:r>
            <w:proofErr w:type="spellStart"/>
            <w:r w:rsidRPr="009B2CC0">
              <w:rPr>
                <w:rFonts w:ascii="Verdana" w:hAnsi="Verdana"/>
                <w:sz w:val="16"/>
                <w:szCs w:val="16"/>
              </w:rPr>
              <w:t>Werkkommission</w:t>
            </w:r>
            <w:proofErr w:type="spellEnd"/>
          </w:p>
        </w:tc>
        <w:tc>
          <w:tcPr>
            <w:tcW w:w="0" w:type="auto"/>
          </w:tcPr>
          <w:p w14:paraId="0F3CF95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313562D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4.60</w:t>
            </w:r>
          </w:p>
        </w:tc>
      </w:tr>
      <w:tr w:rsidR="00EA26F1" w:rsidRPr="00412019" w14:paraId="301420ED"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4210D29" w14:textId="77777777" w:rsidR="00EA26F1" w:rsidRPr="00412019" w:rsidRDefault="00EA26F1" w:rsidP="00B272C7">
            <w:pPr>
              <w:rPr>
                <w:rFonts w:ascii="Verdana" w:hAnsi="Verdana"/>
                <w:b w:val="0"/>
                <w:bCs w:val="0"/>
                <w:sz w:val="16"/>
                <w:szCs w:val="16"/>
              </w:rPr>
            </w:pPr>
          </w:p>
        </w:tc>
        <w:tc>
          <w:tcPr>
            <w:tcW w:w="0" w:type="auto"/>
          </w:tcPr>
          <w:p w14:paraId="4302A633" w14:textId="742045C2"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3'000*</w:t>
            </w:r>
          </w:p>
          <w:p w14:paraId="57AED73B" w14:textId="15211645"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SP 3'000*</w:t>
            </w:r>
          </w:p>
        </w:tc>
        <w:tc>
          <w:tcPr>
            <w:tcW w:w="0" w:type="auto"/>
          </w:tcPr>
          <w:p w14:paraId="6983D11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Schulpflege</w:t>
            </w:r>
            <w:proofErr w:type="spellEnd"/>
          </w:p>
        </w:tc>
        <w:tc>
          <w:tcPr>
            <w:tcW w:w="0" w:type="auto"/>
          </w:tcPr>
          <w:p w14:paraId="00F862D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3F416D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4.70</w:t>
            </w:r>
          </w:p>
        </w:tc>
      </w:tr>
      <w:tr w:rsidR="00EA26F1" w:rsidRPr="00412019" w14:paraId="7743FC03"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F40000A" w14:textId="77777777" w:rsidR="00EA26F1" w:rsidRPr="00412019" w:rsidRDefault="00EA26F1" w:rsidP="00B272C7">
            <w:pPr>
              <w:rPr>
                <w:rFonts w:ascii="Verdana" w:hAnsi="Verdana"/>
                <w:b w:val="0"/>
                <w:bCs w:val="0"/>
                <w:sz w:val="16"/>
                <w:szCs w:val="16"/>
              </w:rPr>
            </w:pPr>
          </w:p>
        </w:tc>
        <w:tc>
          <w:tcPr>
            <w:tcW w:w="0" w:type="auto"/>
          </w:tcPr>
          <w:p w14:paraId="254E2E3D" w14:textId="31601309"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60'000*</w:t>
            </w:r>
          </w:p>
          <w:p w14:paraId="4350B340" w14:textId="4DC6FC10"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GR 180'000*</w:t>
            </w:r>
          </w:p>
        </w:tc>
        <w:tc>
          <w:tcPr>
            <w:tcW w:w="0" w:type="auto"/>
          </w:tcPr>
          <w:p w14:paraId="09F976F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4255BDF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6E659D9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4.80</w:t>
            </w:r>
          </w:p>
        </w:tc>
      </w:tr>
      <w:tr w:rsidR="00EA26F1" w:rsidRPr="00412019" w14:paraId="65F1059A"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627FA93" w14:textId="77777777" w:rsidR="00EA26F1" w:rsidRPr="00412019" w:rsidRDefault="00EA26F1" w:rsidP="00B272C7">
            <w:pPr>
              <w:rPr>
                <w:rFonts w:ascii="Verdana" w:hAnsi="Verdana"/>
                <w:b w:val="0"/>
                <w:bCs w:val="0"/>
                <w:sz w:val="16"/>
                <w:szCs w:val="16"/>
              </w:rPr>
            </w:pPr>
          </w:p>
        </w:tc>
        <w:tc>
          <w:tcPr>
            <w:tcW w:w="0" w:type="auto"/>
          </w:tcPr>
          <w:p w14:paraId="46C49A11" w14:textId="65C0C9B4"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9B2CC0">
              <w:rPr>
                <w:rFonts w:ascii="Verdana" w:hAnsi="Verdana"/>
                <w:sz w:val="16"/>
                <w:szCs w:val="16"/>
                <w:lang w:val="de-CH"/>
              </w:rPr>
              <w:t>≤ 600'000*</w:t>
            </w:r>
          </w:p>
          <w:p w14:paraId="7F574EA5" w14:textId="3006DAB4"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9B2CC0">
              <w:rPr>
                <w:rFonts w:ascii="Verdana" w:hAnsi="Verdana"/>
                <w:sz w:val="16"/>
                <w:szCs w:val="16"/>
                <w:lang w:val="de-CH"/>
              </w:rPr>
              <w:t>soweit</w:t>
            </w:r>
            <w:proofErr w:type="gramEnd"/>
            <w:r w:rsidRPr="009B2CC0">
              <w:rPr>
                <w:rFonts w:ascii="Verdana" w:hAnsi="Verdana"/>
                <w:sz w:val="16"/>
                <w:szCs w:val="16"/>
                <w:lang w:val="de-CH"/>
              </w:rPr>
              <w:t xml:space="preserve"> nicht der GR zuständig ist*</w:t>
            </w:r>
          </w:p>
        </w:tc>
        <w:tc>
          <w:tcPr>
            <w:tcW w:w="0" w:type="auto"/>
          </w:tcPr>
          <w:p w14:paraId="5371134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Gemeindeversammlung</w:t>
            </w:r>
            <w:proofErr w:type="spellEnd"/>
          </w:p>
        </w:tc>
        <w:tc>
          <w:tcPr>
            <w:tcW w:w="0" w:type="auto"/>
          </w:tcPr>
          <w:p w14:paraId="33FDE7C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EB0CA3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4.90</w:t>
            </w:r>
          </w:p>
        </w:tc>
      </w:tr>
      <w:tr w:rsidR="00EA26F1" w:rsidRPr="00412019" w14:paraId="3D49C80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A70E4B2" w14:textId="77777777" w:rsidR="00EA26F1" w:rsidRPr="00412019" w:rsidRDefault="00EA26F1" w:rsidP="00B272C7">
            <w:pPr>
              <w:rPr>
                <w:rFonts w:ascii="Verdana" w:hAnsi="Verdana"/>
                <w:b w:val="0"/>
                <w:bCs w:val="0"/>
                <w:sz w:val="16"/>
                <w:szCs w:val="16"/>
              </w:rPr>
            </w:pPr>
          </w:p>
        </w:tc>
        <w:tc>
          <w:tcPr>
            <w:tcW w:w="0" w:type="auto"/>
          </w:tcPr>
          <w:p w14:paraId="0802754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600'000</w:t>
            </w:r>
          </w:p>
        </w:tc>
        <w:tc>
          <w:tcPr>
            <w:tcW w:w="0" w:type="auto"/>
          </w:tcPr>
          <w:p w14:paraId="61590A5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Urne</w:t>
            </w:r>
            <w:proofErr w:type="spellEnd"/>
          </w:p>
        </w:tc>
        <w:tc>
          <w:tcPr>
            <w:tcW w:w="0" w:type="auto"/>
          </w:tcPr>
          <w:p w14:paraId="2FEF842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12ACA08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4.100</w:t>
            </w:r>
          </w:p>
        </w:tc>
      </w:tr>
      <w:tr w:rsidR="00EA26F1" w:rsidRPr="00412019" w14:paraId="282981FB"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1739"/>
            </w:tblGrid>
            <w:tr w:rsidR="00EA26F1" w:rsidRPr="00412019" w14:paraId="526B8E89" w14:textId="77777777" w:rsidTr="00B272C7">
              <w:tc>
                <w:tcPr>
                  <w:tcW w:w="0" w:type="auto"/>
                  <w:gridSpan w:val="2"/>
                </w:tcPr>
                <w:p w14:paraId="528BA5FC" w14:textId="77777777" w:rsidR="00EA26F1" w:rsidRPr="00B272C7" w:rsidRDefault="00EA26F1" w:rsidP="00B272C7">
                  <w:pPr>
                    <w:rPr>
                      <w:rFonts w:ascii="Verdana" w:hAnsi="Verdana"/>
                      <w:b/>
                      <w:bCs/>
                      <w:sz w:val="16"/>
                      <w:szCs w:val="16"/>
                    </w:rPr>
                  </w:pPr>
                  <w:proofErr w:type="spellStart"/>
                  <w:r w:rsidRPr="00B272C7">
                    <w:rPr>
                      <w:rFonts w:ascii="Verdana" w:hAnsi="Verdana"/>
                      <w:b/>
                      <w:bCs/>
                      <w:sz w:val="16"/>
                      <w:szCs w:val="16"/>
                    </w:rPr>
                    <w:t>gebundene</w:t>
                  </w:r>
                  <w:proofErr w:type="spellEnd"/>
                  <w:r w:rsidRPr="00B272C7">
                    <w:rPr>
                      <w:rFonts w:ascii="Verdana" w:hAnsi="Verdana"/>
                      <w:b/>
                      <w:bCs/>
                      <w:sz w:val="16"/>
                      <w:szCs w:val="16"/>
                    </w:rPr>
                    <w:t xml:space="preserve"> </w:t>
                  </w:r>
                  <w:proofErr w:type="spellStart"/>
                  <w:r w:rsidRPr="00B272C7">
                    <w:rPr>
                      <w:rFonts w:ascii="Verdana" w:hAnsi="Verdana"/>
                      <w:b/>
                      <w:bCs/>
                      <w:sz w:val="16"/>
                      <w:szCs w:val="16"/>
                    </w:rPr>
                    <w:t>Ausgaben</w:t>
                  </w:r>
                  <w:proofErr w:type="spellEnd"/>
                </w:p>
              </w:tc>
            </w:tr>
            <w:tr w:rsidR="00EA26F1" w:rsidRPr="00412019" w14:paraId="7FB5FBF0" w14:textId="77777777" w:rsidTr="00B272C7">
              <w:sdt>
                <w:sdtPr>
                  <w:rPr>
                    <w:rFonts w:ascii="Verdana" w:hAnsi="Verdana"/>
                    <w:b/>
                    <w:bCs/>
                    <w:sz w:val="16"/>
                    <w:szCs w:val="16"/>
                  </w:rPr>
                  <w:id w:val="1786306516"/>
                  <w14:checkbox>
                    <w14:checked w14:val="1"/>
                    <w14:checkedState w14:val="2612" w14:font="MS Gothic"/>
                    <w14:uncheckedState w14:val="2610" w14:font="MS Gothic"/>
                  </w14:checkbox>
                </w:sdtPr>
                <w:sdtEndPr/>
                <w:sdtContent>
                  <w:tc>
                    <w:tcPr>
                      <w:tcW w:w="0" w:type="auto"/>
                    </w:tcPr>
                    <w:p w14:paraId="0347FD62" w14:textId="77777777" w:rsidR="00EA26F1" w:rsidRPr="00412019" w:rsidRDefault="00EA26F1" w:rsidP="00B272C7">
                      <w:pPr>
                        <w:rPr>
                          <w:rFonts w:ascii="Verdana"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7BD04362"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1C57266B" w14:textId="77777777" w:rsidTr="00B272C7">
              <w:sdt>
                <w:sdtPr>
                  <w:rPr>
                    <w:rFonts w:ascii="Verdana" w:hAnsi="Verdana"/>
                    <w:sz w:val="16"/>
                    <w:szCs w:val="16"/>
                  </w:rPr>
                  <w:id w:val="1029458064"/>
                  <w14:checkbox>
                    <w14:checked w14:val="0"/>
                    <w14:checkedState w14:val="2612" w14:font="MS Gothic"/>
                    <w14:uncheckedState w14:val="2610" w14:font="MS Gothic"/>
                  </w14:checkbox>
                </w:sdtPr>
                <w:sdtEndPr/>
                <w:sdtContent>
                  <w:tc>
                    <w:tcPr>
                      <w:tcW w:w="0" w:type="auto"/>
                    </w:tcPr>
                    <w:p w14:paraId="038F2858"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260B58B7"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260F9285" w14:textId="77777777" w:rsidTr="00B272C7">
              <w:sdt>
                <w:sdtPr>
                  <w:rPr>
                    <w:rFonts w:ascii="Verdana" w:eastAsia="MS Gothic" w:hAnsi="Verdana"/>
                    <w:b/>
                    <w:bCs/>
                    <w:sz w:val="16"/>
                    <w:szCs w:val="16"/>
                  </w:rPr>
                  <w:id w:val="364568044"/>
                  <w14:checkbox>
                    <w14:checked w14:val="1"/>
                    <w14:checkedState w14:val="2612" w14:font="MS Gothic"/>
                    <w14:uncheckedState w14:val="2610" w14:font="MS Gothic"/>
                  </w14:checkbox>
                </w:sdtPr>
                <w:sdtEndPr/>
                <w:sdtContent>
                  <w:tc>
                    <w:tcPr>
                      <w:tcW w:w="0" w:type="auto"/>
                    </w:tcPr>
                    <w:p w14:paraId="5669AAB7" w14:textId="77777777" w:rsidR="00EA26F1" w:rsidRPr="00B272C7" w:rsidRDefault="00EA26F1" w:rsidP="00B272C7">
                      <w:pPr>
                        <w:rPr>
                          <w:rFonts w:ascii="Verdana" w:eastAsia="MS Gothic" w:hAnsi="Verdana"/>
                          <w:b/>
                          <w:bCs/>
                          <w:sz w:val="16"/>
                          <w:szCs w:val="16"/>
                        </w:rPr>
                      </w:pPr>
                      <w:r w:rsidRPr="00B272C7">
                        <w:rPr>
                          <w:rFonts w:ascii="Segoe UI Symbol" w:eastAsia="MS Gothic" w:hAnsi="Segoe UI Symbol" w:cs="Segoe UI Symbol"/>
                          <w:b/>
                          <w:bCs/>
                          <w:sz w:val="16"/>
                          <w:szCs w:val="16"/>
                        </w:rPr>
                        <w:t>☒</w:t>
                      </w:r>
                    </w:p>
                  </w:tc>
                </w:sdtContent>
              </w:sdt>
              <w:tc>
                <w:tcPr>
                  <w:tcW w:w="0" w:type="auto"/>
                </w:tcPr>
                <w:p w14:paraId="2EC71223"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2CB94CFC" w14:textId="77777777" w:rsidTr="00B272C7">
              <w:sdt>
                <w:sdtPr>
                  <w:rPr>
                    <w:rFonts w:ascii="Verdana" w:eastAsia="MS Gothic" w:hAnsi="Verdana"/>
                    <w:sz w:val="16"/>
                    <w:szCs w:val="16"/>
                  </w:rPr>
                  <w:id w:val="511884426"/>
                  <w14:checkbox>
                    <w14:checked w14:val="0"/>
                    <w14:checkedState w14:val="2612" w14:font="MS Gothic"/>
                    <w14:uncheckedState w14:val="2610" w14:font="MS Gothic"/>
                  </w14:checkbox>
                </w:sdtPr>
                <w:sdtEndPr/>
                <w:sdtContent>
                  <w:tc>
                    <w:tcPr>
                      <w:tcW w:w="0" w:type="auto"/>
                    </w:tcPr>
                    <w:p w14:paraId="3E74CEEF"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22337FC4"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5BCB1DA9" w14:textId="77777777" w:rsidR="00EA26F1" w:rsidRPr="00412019" w:rsidRDefault="00EA26F1" w:rsidP="00B272C7">
            <w:pPr>
              <w:rPr>
                <w:rFonts w:ascii="Verdana" w:hAnsi="Verdana"/>
                <w:b w:val="0"/>
                <w:bCs w:val="0"/>
                <w:sz w:val="16"/>
                <w:szCs w:val="16"/>
              </w:rPr>
            </w:pPr>
          </w:p>
        </w:tc>
        <w:tc>
          <w:tcPr>
            <w:tcW w:w="0" w:type="auto"/>
          </w:tcPr>
          <w:p w14:paraId="1A3DCC7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tc>
        <w:tc>
          <w:tcPr>
            <w:tcW w:w="0" w:type="auto"/>
          </w:tcPr>
          <w:p w14:paraId="4FDAA70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Gemeindeschreiber</w:t>
            </w:r>
            <w:proofErr w:type="spellEnd"/>
          </w:p>
          <w:p w14:paraId="1247C78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66BDB6F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1722164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5.10</w:t>
            </w:r>
          </w:p>
        </w:tc>
      </w:tr>
      <w:tr w:rsidR="00EA26F1" w:rsidRPr="00412019" w14:paraId="7F3CB67F"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B6C427D" w14:textId="77777777" w:rsidR="00EA26F1" w:rsidRPr="00412019" w:rsidRDefault="00EA26F1" w:rsidP="00B272C7">
            <w:pPr>
              <w:rPr>
                <w:rFonts w:ascii="Verdana" w:hAnsi="Verdana"/>
                <w:b w:val="0"/>
                <w:bCs w:val="0"/>
                <w:sz w:val="16"/>
                <w:szCs w:val="16"/>
              </w:rPr>
            </w:pPr>
          </w:p>
        </w:tc>
        <w:tc>
          <w:tcPr>
            <w:tcW w:w="0" w:type="auto"/>
          </w:tcPr>
          <w:p w14:paraId="633F9A1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tc>
        <w:tc>
          <w:tcPr>
            <w:tcW w:w="0" w:type="auto"/>
          </w:tcPr>
          <w:p w14:paraId="1A08292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w:t>
            </w:r>
          </w:p>
          <w:p w14:paraId="5E4E754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Schulleiter</w:t>
            </w:r>
            <w:proofErr w:type="spellEnd"/>
          </w:p>
        </w:tc>
        <w:tc>
          <w:tcPr>
            <w:tcW w:w="0" w:type="auto"/>
          </w:tcPr>
          <w:p w14:paraId="02F4FE7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0BD278B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5.20</w:t>
            </w:r>
          </w:p>
        </w:tc>
      </w:tr>
      <w:tr w:rsidR="00EA26F1" w:rsidRPr="00412019" w14:paraId="05A6EC8A"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73220AE" w14:textId="77777777" w:rsidR="00EA26F1" w:rsidRPr="00412019" w:rsidRDefault="00EA26F1" w:rsidP="00B272C7">
            <w:pPr>
              <w:rPr>
                <w:rFonts w:ascii="Verdana" w:hAnsi="Verdana"/>
                <w:b w:val="0"/>
                <w:bCs w:val="0"/>
                <w:sz w:val="16"/>
                <w:szCs w:val="16"/>
              </w:rPr>
            </w:pPr>
          </w:p>
        </w:tc>
        <w:tc>
          <w:tcPr>
            <w:tcW w:w="0" w:type="auto"/>
          </w:tcPr>
          <w:p w14:paraId="1F28AFAE"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p w14:paraId="391CA314" w14:textId="76E87A21"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1AA9176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63F280E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6949407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5.30</w:t>
            </w:r>
          </w:p>
        </w:tc>
      </w:tr>
      <w:tr w:rsidR="00EA26F1" w:rsidRPr="00412019" w14:paraId="6886450D"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FCD0BEC" w14:textId="77777777" w:rsidR="00EA26F1" w:rsidRPr="00412019" w:rsidRDefault="00EA26F1" w:rsidP="00B272C7">
            <w:pPr>
              <w:rPr>
                <w:rFonts w:ascii="Verdana" w:hAnsi="Verdana"/>
                <w:b w:val="0"/>
                <w:bCs w:val="0"/>
                <w:sz w:val="16"/>
                <w:szCs w:val="16"/>
              </w:rPr>
            </w:pPr>
          </w:p>
        </w:tc>
        <w:tc>
          <w:tcPr>
            <w:tcW w:w="0" w:type="auto"/>
          </w:tcPr>
          <w:p w14:paraId="284F59D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30'000</w:t>
            </w:r>
          </w:p>
        </w:tc>
        <w:tc>
          <w:tcPr>
            <w:tcW w:w="0" w:type="auto"/>
          </w:tcPr>
          <w:p w14:paraId="07375A5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RV Infrastruktur,</w:t>
            </w:r>
          </w:p>
          <w:p w14:paraId="71907F8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RV Liegenschaften</w:t>
            </w:r>
          </w:p>
        </w:tc>
        <w:tc>
          <w:tcPr>
            <w:tcW w:w="0" w:type="auto"/>
          </w:tcPr>
          <w:p w14:paraId="4F7987C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0459E0F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5.31</w:t>
            </w:r>
          </w:p>
        </w:tc>
      </w:tr>
      <w:tr w:rsidR="00EA26F1" w:rsidRPr="00412019" w14:paraId="52152E5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213FBC3" w14:textId="77777777" w:rsidR="00EA26F1" w:rsidRPr="00412019" w:rsidRDefault="00EA26F1" w:rsidP="00B272C7">
            <w:pPr>
              <w:rPr>
                <w:rFonts w:ascii="Verdana" w:hAnsi="Verdana"/>
                <w:b w:val="0"/>
                <w:bCs w:val="0"/>
                <w:sz w:val="16"/>
                <w:szCs w:val="16"/>
              </w:rPr>
            </w:pPr>
          </w:p>
        </w:tc>
        <w:tc>
          <w:tcPr>
            <w:tcW w:w="0" w:type="auto"/>
          </w:tcPr>
          <w:p w14:paraId="53AE1AD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tc>
        <w:tc>
          <w:tcPr>
            <w:tcW w:w="0" w:type="auto"/>
          </w:tcPr>
          <w:p w14:paraId="594984E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p w14:paraId="747B682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3D56A34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3FC2231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15CA37A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5.40</w:t>
            </w:r>
          </w:p>
        </w:tc>
      </w:tr>
      <w:tr w:rsidR="00EA26F1" w:rsidRPr="00412019" w14:paraId="7A16FD6C"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1A09AAD" w14:textId="77777777" w:rsidR="00EA26F1" w:rsidRPr="00412019" w:rsidRDefault="00EA26F1" w:rsidP="00B272C7">
            <w:pPr>
              <w:rPr>
                <w:rFonts w:ascii="Verdana" w:hAnsi="Verdana"/>
                <w:b w:val="0"/>
                <w:bCs w:val="0"/>
                <w:sz w:val="16"/>
                <w:szCs w:val="16"/>
              </w:rPr>
            </w:pPr>
          </w:p>
        </w:tc>
        <w:tc>
          <w:tcPr>
            <w:tcW w:w="0" w:type="auto"/>
          </w:tcPr>
          <w:p w14:paraId="595AA01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tc>
        <w:tc>
          <w:tcPr>
            <w:tcW w:w="0" w:type="auto"/>
          </w:tcPr>
          <w:p w14:paraId="04BD340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Gemeinderat</w:t>
            </w:r>
            <w:proofErr w:type="gramEnd"/>
          </w:p>
          <w:p w14:paraId="6981D2E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Kommissionen, Ausschüsse Gemeinderat</w:t>
            </w:r>
          </w:p>
        </w:tc>
        <w:tc>
          <w:tcPr>
            <w:tcW w:w="0" w:type="auto"/>
          </w:tcPr>
          <w:p w14:paraId="3485948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039FF55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A9476A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5.50</w:t>
            </w:r>
          </w:p>
        </w:tc>
      </w:tr>
      <w:tr w:rsidR="00EA26F1" w:rsidRPr="00412019" w14:paraId="27F40C64"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F0506AD" w14:textId="77777777" w:rsidR="00EA26F1" w:rsidRPr="00412019" w:rsidRDefault="00EA26F1" w:rsidP="00B272C7">
            <w:pPr>
              <w:rPr>
                <w:rFonts w:ascii="Verdana" w:hAnsi="Verdana"/>
                <w:b w:val="0"/>
                <w:bCs w:val="0"/>
                <w:sz w:val="16"/>
                <w:szCs w:val="16"/>
              </w:rPr>
            </w:pPr>
          </w:p>
        </w:tc>
        <w:tc>
          <w:tcPr>
            <w:tcW w:w="0" w:type="auto"/>
          </w:tcPr>
          <w:p w14:paraId="5EDE112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100'000</w:t>
            </w:r>
          </w:p>
        </w:tc>
        <w:tc>
          <w:tcPr>
            <w:tcW w:w="0" w:type="auto"/>
          </w:tcPr>
          <w:p w14:paraId="0845247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5F94C98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6A03901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5.60</w:t>
            </w:r>
          </w:p>
        </w:tc>
      </w:tr>
      <w:tr w:rsidR="00EA26F1" w:rsidRPr="00412019" w14:paraId="3E6853F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88C2820" w14:textId="77777777" w:rsidR="00EA26F1" w:rsidRPr="00412019" w:rsidRDefault="00EA26F1" w:rsidP="00B272C7">
            <w:pPr>
              <w:rPr>
                <w:rFonts w:ascii="Verdana" w:hAnsi="Verdana"/>
                <w:b w:val="0"/>
                <w:bCs w:val="0"/>
                <w:sz w:val="16"/>
                <w:szCs w:val="16"/>
              </w:rPr>
            </w:pPr>
          </w:p>
        </w:tc>
        <w:tc>
          <w:tcPr>
            <w:tcW w:w="0" w:type="auto"/>
          </w:tcPr>
          <w:p w14:paraId="13EC3EA0" w14:textId="08B4E373"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Unbeschränkt</w:t>
            </w:r>
            <w:proofErr w:type="spellEnd"/>
            <w:r w:rsidRPr="009B2CC0">
              <w:rPr>
                <w:rFonts w:ascii="Verdana" w:hAnsi="Verdana"/>
                <w:sz w:val="16"/>
                <w:szCs w:val="16"/>
              </w:rPr>
              <w:t>*</w:t>
            </w:r>
          </w:p>
        </w:tc>
        <w:tc>
          <w:tcPr>
            <w:tcW w:w="0" w:type="auto"/>
          </w:tcPr>
          <w:p w14:paraId="692B4249"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Bau- und Werkkommission</w:t>
            </w:r>
          </w:p>
          <w:p w14:paraId="3B9AD345"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Sozialbehörde,</w:t>
            </w:r>
          </w:p>
          <w:p w14:paraId="3DA7D55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Schulpflege,</w:t>
            </w:r>
          </w:p>
          <w:p w14:paraId="6AB0F55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21C149C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F370C3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5.70</w:t>
            </w:r>
          </w:p>
        </w:tc>
      </w:tr>
      <w:tr w:rsidR="00EA26F1" w:rsidRPr="00412019" w14:paraId="0F58EA57"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1739"/>
            </w:tblGrid>
            <w:tr w:rsidR="00EA26F1" w:rsidRPr="00412019" w14:paraId="5840840D" w14:textId="77777777" w:rsidTr="00B272C7">
              <w:tc>
                <w:tcPr>
                  <w:tcW w:w="0" w:type="auto"/>
                  <w:gridSpan w:val="2"/>
                </w:tcPr>
                <w:p w14:paraId="436A18A6" w14:textId="77777777" w:rsidR="00EA26F1" w:rsidRPr="00B272C7" w:rsidRDefault="00EA26F1" w:rsidP="00B272C7">
                  <w:pPr>
                    <w:rPr>
                      <w:rFonts w:ascii="Verdana" w:hAnsi="Verdana"/>
                      <w:b/>
                      <w:bCs/>
                      <w:sz w:val="16"/>
                      <w:szCs w:val="16"/>
                    </w:rPr>
                  </w:pPr>
                  <w:proofErr w:type="spellStart"/>
                  <w:r w:rsidRPr="00B272C7">
                    <w:rPr>
                      <w:rFonts w:ascii="Verdana" w:hAnsi="Verdana"/>
                      <w:b/>
                      <w:bCs/>
                      <w:sz w:val="16"/>
                      <w:szCs w:val="16"/>
                    </w:rPr>
                    <w:t>gebundene</w:t>
                  </w:r>
                  <w:proofErr w:type="spellEnd"/>
                  <w:r w:rsidRPr="00B272C7">
                    <w:rPr>
                      <w:rFonts w:ascii="Verdana" w:hAnsi="Verdana"/>
                      <w:b/>
                      <w:bCs/>
                      <w:sz w:val="16"/>
                      <w:szCs w:val="16"/>
                    </w:rPr>
                    <w:t xml:space="preserve"> </w:t>
                  </w:r>
                  <w:proofErr w:type="spellStart"/>
                  <w:r w:rsidRPr="00B272C7">
                    <w:rPr>
                      <w:rFonts w:ascii="Verdana" w:hAnsi="Verdana"/>
                      <w:b/>
                      <w:bCs/>
                      <w:sz w:val="16"/>
                      <w:szCs w:val="16"/>
                    </w:rPr>
                    <w:t>Ausgaben</w:t>
                  </w:r>
                  <w:proofErr w:type="spellEnd"/>
                </w:p>
              </w:tc>
            </w:tr>
            <w:tr w:rsidR="00EA26F1" w:rsidRPr="00412019" w14:paraId="4D5A3EC9" w14:textId="77777777" w:rsidTr="00B272C7">
              <w:sdt>
                <w:sdtPr>
                  <w:rPr>
                    <w:rFonts w:ascii="Verdana" w:hAnsi="Verdana"/>
                    <w:b/>
                    <w:bCs/>
                    <w:sz w:val="16"/>
                    <w:szCs w:val="16"/>
                  </w:rPr>
                  <w:id w:val="-883103694"/>
                  <w14:checkbox>
                    <w14:checked w14:val="1"/>
                    <w14:checkedState w14:val="2612" w14:font="MS Gothic"/>
                    <w14:uncheckedState w14:val="2610" w14:font="MS Gothic"/>
                  </w14:checkbox>
                </w:sdtPr>
                <w:sdtEndPr/>
                <w:sdtContent>
                  <w:tc>
                    <w:tcPr>
                      <w:tcW w:w="0" w:type="auto"/>
                    </w:tcPr>
                    <w:p w14:paraId="3E16C834" w14:textId="77777777" w:rsidR="00EA26F1" w:rsidRPr="00412019" w:rsidRDefault="00EA26F1" w:rsidP="00B272C7">
                      <w:pPr>
                        <w:rPr>
                          <w:rFonts w:ascii="Verdana"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0B0B58CC"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5874A2C6" w14:textId="77777777" w:rsidTr="00B272C7">
              <w:sdt>
                <w:sdtPr>
                  <w:rPr>
                    <w:rFonts w:ascii="Verdana" w:hAnsi="Verdana"/>
                    <w:sz w:val="16"/>
                    <w:szCs w:val="16"/>
                  </w:rPr>
                  <w:id w:val="632287671"/>
                  <w14:checkbox>
                    <w14:checked w14:val="0"/>
                    <w14:checkedState w14:val="2612" w14:font="MS Gothic"/>
                    <w14:uncheckedState w14:val="2610" w14:font="MS Gothic"/>
                  </w14:checkbox>
                </w:sdtPr>
                <w:sdtEndPr/>
                <w:sdtContent>
                  <w:tc>
                    <w:tcPr>
                      <w:tcW w:w="0" w:type="auto"/>
                    </w:tcPr>
                    <w:p w14:paraId="1A277319"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767743E5"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43E6EE5E" w14:textId="77777777" w:rsidTr="00B272C7">
              <w:sdt>
                <w:sdtPr>
                  <w:rPr>
                    <w:rFonts w:ascii="Verdana" w:eastAsia="MS Gothic" w:hAnsi="Verdana"/>
                    <w:sz w:val="16"/>
                    <w:szCs w:val="16"/>
                  </w:rPr>
                  <w:id w:val="1430234203"/>
                  <w14:checkbox>
                    <w14:checked w14:val="0"/>
                    <w14:checkedState w14:val="2612" w14:font="MS Gothic"/>
                    <w14:uncheckedState w14:val="2610" w14:font="MS Gothic"/>
                  </w14:checkbox>
                </w:sdtPr>
                <w:sdtEndPr/>
                <w:sdtContent>
                  <w:tc>
                    <w:tcPr>
                      <w:tcW w:w="0" w:type="auto"/>
                    </w:tcPr>
                    <w:p w14:paraId="0D956611"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37794F60"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016E3E87" w14:textId="77777777" w:rsidTr="00B272C7">
              <w:sdt>
                <w:sdtPr>
                  <w:rPr>
                    <w:rFonts w:ascii="Verdana" w:eastAsia="MS Gothic" w:hAnsi="Verdana"/>
                    <w:b/>
                    <w:bCs/>
                    <w:sz w:val="16"/>
                    <w:szCs w:val="16"/>
                  </w:rPr>
                  <w:id w:val="-1721051612"/>
                  <w14:checkbox>
                    <w14:checked w14:val="1"/>
                    <w14:checkedState w14:val="2612" w14:font="MS Gothic"/>
                    <w14:uncheckedState w14:val="2610" w14:font="MS Gothic"/>
                  </w14:checkbox>
                </w:sdtPr>
                <w:sdtEndPr/>
                <w:sdtContent>
                  <w:tc>
                    <w:tcPr>
                      <w:tcW w:w="0" w:type="auto"/>
                    </w:tcPr>
                    <w:p w14:paraId="0D53537C" w14:textId="77777777" w:rsidR="00EA26F1" w:rsidRPr="00B272C7" w:rsidRDefault="00EA26F1" w:rsidP="00B272C7">
                      <w:pPr>
                        <w:rPr>
                          <w:rFonts w:ascii="Verdana" w:eastAsia="MS Gothic" w:hAnsi="Verdana"/>
                          <w:b/>
                          <w:bCs/>
                          <w:sz w:val="16"/>
                          <w:szCs w:val="16"/>
                        </w:rPr>
                      </w:pPr>
                      <w:r w:rsidRPr="00B272C7">
                        <w:rPr>
                          <w:rFonts w:ascii="Segoe UI Symbol" w:eastAsia="MS Gothic" w:hAnsi="Segoe UI Symbol" w:cs="Segoe UI Symbol"/>
                          <w:b/>
                          <w:bCs/>
                          <w:sz w:val="16"/>
                          <w:szCs w:val="16"/>
                        </w:rPr>
                        <w:t>☒</w:t>
                      </w:r>
                    </w:p>
                  </w:tc>
                </w:sdtContent>
              </w:sdt>
              <w:tc>
                <w:tcPr>
                  <w:tcW w:w="0" w:type="auto"/>
                </w:tcPr>
                <w:p w14:paraId="50B66C86"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7D617F74" w14:textId="77777777" w:rsidR="00EA26F1" w:rsidRPr="00412019" w:rsidRDefault="00EA26F1" w:rsidP="00B272C7">
            <w:pPr>
              <w:rPr>
                <w:rFonts w:ascii="Verdana" w:hAnsi="Verdana"/>
                <w:b w:val="0"/>
                <w:bCs w:val="0"/>
                <w:sz w:val="16"/>
                <w:szCs w:val="16"/>
              </w:rPr>
            </w:pPr>
          </w:p>
        </w:tc>
        <w:tc>
          <w:tcPr>
            <w:tcW w:w="0" w:type="auto"/>
          </w:tcPr>
          <w:p w14:paraId="2063911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bookmarkStart w:id="66" w:name="_Hlk42001142"/>
            <w:r w:rsidRPr="009B2CC0">
              <w:rPr>
                <w:rFonts w:ascii="Verdana" w:hAnsi="Verdana"/>
                <w:sz w:val="16"/>
                <w:szCs w:val="16"/>
              </w:rPr>
              <w:t>≤</w:t>
            </w:r>
            <w:bookmarkEnd w:id="66"/>
            <w:r w:rsidRPr="009B2CC0">
              <w:rPr>
                <w:rFonts w:ascii="Verdana" w:hAnsi="Verdana"/>
                <w:sz w:val="16"/>
                <w:szCs w:val="16"/>
              </w:rPr>
              <w:t xml:space="preserve"> 10'000</w:t>
            </w:r>
          </w:p>
        </w:tc>
        <w:tc>
          <w:tcPr>
            <w:tcW w:w="0" w:type="auto"/>
          </w:tcPr>
          <w:p w14:paraId="26C2A9E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Gemeindeschreiber</w:t>
            </w:r>
            <w:proofErr w:type="spellEnd"/>
          </w:p>
          <w:p w14:paraId="14FBD3E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1BFC795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3FC6E7B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4CB39E9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6.10</w:t>
            </w:r>
          </w:p>
        </w:tc>
      </w:tr>
      <w:tr w:rsidR="00EA26F1" w:rsidRPr="00412019" w14:paraId="50C1C0C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122D52F" w14:textId="77777777" w:rsidR="00EA26F1" w:rsidRPr="00412019" w:rsidRDefault="00EA26F1" w:rsidP="00B272C7">
            <w:pPr>
              <w:rPr>
                <w:rFonts w:ascii="Verdana" w:hAnsi="Verdana"/>
                <w:b w:val="0"/>
                <w:bCs w:val="0"/>
                <w:sz w:val="16"/>
                <w:szCs w:val="16"/>
              </w:rPr>
            </w:pPr>
          </w:p>
        </w:tc>
        <w:tc>
          <w:tcPr>
            <w:tcW w:w="0" w:type="auto"/>
          </w:tcPr>
          <w:p w14:paraId="1059542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tc>
        <w:tc>
          <w:tcPr>
            <w:tcW w:w="0" w:type="auto"/>
          </w:tcPr>
          <w:p w14:paraId="4DFE1B1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w:t>
            </w:r>
          </w:p>
          <w:p w14:paraId="2862CAD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Schulleiter</w:t>
            </w:r>
            <w:proofErr w:type="spellEnd"/>
          </w:p>
        </w:tc>
        <w:tc>
          <w:tcPr>
            <w:tcW w:w="0" w:type="auto"/>
          </w:tcPr>
          <w:p w14:paraId="710BEFB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71F760D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3A4B2EF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6.20</w:t>
            </w:r>
          </w:p>
        </w:tc>
      </w:tr>
      <w:tr w:rsidR="00EA26F1" w:rsidRPr="00412019" w14:paraId="46207676"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40C7445" w14:textId="77777777" w:rsidR="00EA26F1" w:rsidRPr="00412019" w:rsidRDefault="00EA26F1" w:rsidP="00B272C7">
            <w:pPr>
              <w:rPr>
                <w:rFonts w:ascii="Verdana" w:hAnsi="Verdana"/>
                <w:b w:val="0"/>
                <w:bCs w:val="0"/>
                <w:sz w:val="16"/>
                <w:szCs w:val="16"/>
              </w:rPr>
            </w:pPr>
          </w:p>
        </w:tc>
        <w:tc>
          <w:tcPr>
            <w:tcW w:w="0" w:type="auto"/>
          </w:tcPr>
          <w:p w14:paraId="5CD551D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tc>
        <w:tc>
          <w:tcPr>
            <w:tcW w:w="0" w:type="auto"/>
          </w:tcPr>
          <w:p w14:paraId="7EB13F4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70D4898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24AC4BD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00E57A0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6.30</w:t>
            </w:r>
          </w:p>
        </w:tc>
      </w:tr>
      <w:tr w:rsidR="00EA26F1" w:rsidRPr="00412019" w14:paraId="07E841BF"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66D6668" w14:textId="77777777" w:rsidR="00EA26F1" w:rsidRPr="00412019" w:rsidRDefault="00EA26F1" w:rsidP="00B272C7">
            <w:pPr>
              <w:rPr>
                <w:rFonts w:ascii="Verdana" w:hAnsi="Verdana"/>
                <w:b w:val="0"/>
                <w:bCs w:val="0"/>
                <w:sz w:val="16"/>
                <w:szCs w:val="16"/>
              </w:rPr>
            </w:pPr>
          </w:p>
        </w:tc>
        <w:tc>
          <w:tcPr>
            <w:tcW w:w="0" w:type="auto"/>
          </w:tcPr>
          <w:p w14:paraId="0DFE7FF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tc>
        <w:tc>
          <w:tcPr>
            <w:tcW w:w="0" w:type="auto"/>
          </w:tcPr>
          <w:p w14:paraId="777F2A6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p w14:paraId="648B645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2949DF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2A7DEAF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3BAB1F4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2EDCC190"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Belegvisum</w:t>
            </w:r>
          </w:p>
          <w:p w14:paraId="65FA7D10"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Vermerk gebundene Ausgabe</w:t>
            </w:r>
          </w:p>
          <w:p w14:paraId="559CC127"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79AAD60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6.40</w:t>
            </w:r>
          </w:p>
        </w:tc>
      </w:tr>
      <w:tr w:rsidR="00EA26F1" w:rsidRPr="00412019" w14:paraId="6325D0BC"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742EE5BF" w14:textId="77777777" w:rsidR="00EA26F1" w:rsidRPr="00412019" w:rsidRDefault="00EA26F1" w:rsidP="00B272C7">
            <w:pPr>
              <w:rPr>
                <w:rFonts w:ascii="Verdana" w:hAnsi="Verdana"/>
                <w:b w:val="0"/>
                <w:bCs w:val="0"/>
                <w:sz w:val="16"/>
                <w:szCs w:val="16"/>
              </w:rPr>
            </w:pPr>
          </w:p>
        </w:tc>
        <w:tc>
          <w:tcPr>
            <w:tcW w:w="0" w:type="auto"/>
          </w:tcPr>
          <w:p w14:paraId="4630B46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tc>
        <w:tc>
          <w:tcPr>
            <w:tcW w:w="0" w:type="auto"/>
          </w:tcPr>
          <w:p w14:paraId="5586333A"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Gemeinderat</w:t>
            </w:r>
            <w:proofErr w:type="gramEnd"/>
          </w:p>
          <w:p w14:paraId="1868276B"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p w14:paraId="6EBCE433"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p w14:paraId="5F8B586F"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Kommissionen, Ausschüsse Gemeinderat</w:t>
            </w:r>
          </w:p>
        </w:tc>
        <w:tc>
          <w:tcPr>
            <w:tcW w:w="0" w:type="auto"/>
          </w:tcPr>
          <w:p w14:paraId="7FCC8757"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Belegvisum</w:t>
            </w:r>
          </w:p>
          <w:p w14:paraId="64711FD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Vermerk gebundene Ausgabe</w:t>
            </w:r>
          </w:p>
          <w:p w14:paraId="62DEA802"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12E0441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6.50</w:t>
            </w:r>
          </w:p>
        </w:tc>
      </w:tr>
      <w:tr w:rsidR="00EA26F1" w:rsidRPr="00412019" w14:paraId="3ACD2C2B"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CC59B3B" w14:textId="77777777" w:rsidR="00EA26F1" w:rsidRPr="00412019" w:rsidRDefault="00EA26F1" w:rsidP="00B272C7">
            <w:pPr>
              <w:rPr>
                <w:rFonts w:ascii="Verdana" w:hAnsi="Verdana"/>
                <w:b w:val="0"/>
                <w:bCs w:val="0"/>
                <w:sz w:val="16"/>
                <w:szCs w:val="16"/>
              </w:rPr>
            </w:pPr>
          </w:p>
        </w:tc>
        <w:tc>
          <w:tcPr>
            <w:tcW w:w="0" w:type="auto"/>
          </w:tcPr>
          <w:p w14:paraId="03E1059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100'000</w:t>
            </w:r>
          </w:p>
        </w:tc>
        <w:tc>
          <w:tcPr>
            <w:tcW w:w="0" w:type="auto"/>
          </w:tcPr>
          <w:p w14:paraId="6AA065E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2672D01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1DA52B5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6.60</w:t>
            </w:r>
          </w:p>
        </w:tc>
      </w:tr>
      <w:tr w:rsidR="00EA26F1" w:rsidRPr="00412019" w14:paraId="2F34FD1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C243A0C" w14:textId="77777777" w:rsidR="00EA26F1" w:rsidRPr="00412019" w:rsidRDefault="00EA26F1" w:rsidP="00B272C7">
            <w:pPr>
              <w:rPr>
                <w:rFonts w:ascii="Verdana" w:hAnsi="Verdana"/>
                <w:b w:val="0"/>
                <w:bCs w:val="0"/>
                <w:sz w:val="16"/>
                <w:szCs w:val="16"/>
              </w:rPr>
            </w:pPr>
          </w:p>
        </w:tc>
        <w:tc>
          <w:tcPr>
            <w:tcW w:w="0" w:type="auto"/>
          </w:tcPr>
          <w:p w14:paraId="44D3C2B0" w14:textId="2481DB1B"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Unbeschränkt</w:t>
            </w:r>
            <w:proofErr w:type="spellEnd"/>
            <w:r w:rsidRPr="009B2CC0">
              <w:rPr>
                <w:rFonts w:ascii="Verdana" w:hAnsi="Verdana"/>
                <w:sz w:val="16"/>
                <w:szCs w:val="16"/>
              </w:rPr>
              <w:t>*</w:t>
            </w:r>
          </w:p>
        </w:tc>
        <w:tc>
          <w:tcPr>
            <w:tcW w:w="0" w:type="auto"/>
          </w:tcPr>
          <w:p w14:paraId="0AE0BC2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Bau- und Werkkommission,</w:t>
            </w:r>
          </w:p>
          <w:p w14:paraId="6A9F9C7A"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Sozialbehörde,</w:t>
            </w:r>
          </w:p>
          <w:p w14:paraId="0842F2E1"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Schulpflege,</w:t>
            </w:r>
          </w:p>
          <w:p w14:paraId="6EEF03B4"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p w14:paraId="3237B7B6"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02DD0159" w14:textId="094F43B5"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40E52210" w14:textId="31589934" w:rsidR="00F60D2F" w:rsidRDefault="00F60D2F"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69CDD2A5" w14:textId="77777777" w:rsidR="00F60D2F" w:rsidRDefault="00F60D2F"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0B6C4D33" w14:textId="1E8F848E"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54DA5E7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lastRenderedPageBreak/>
              <w:t>Beschluss</w:t>
            </w:r>
            <w:proofErr w:type="spellEnd"/>
          </w:p>
        </w:tc>
        <w:tc>
          <w:tcPr>
            <w:tcW w:w="880" w:type="dxa"/>
          </w:tcPr>
          <w:p w14:paraId="5867CDC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6.70</w:t>
            </w:r>
          </w:p>
        </w:tc>
      </w:tr>
      <w:tr w:rsidR="00EA26F1" w:rsidRPr="00412019" w14:paraId="6168D9E2"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1739"/>
            </w:tblGrid>
            <w:tr w:rsidR="00EA26F1" w:rsidRPr="00412019" w14:paraId="768ABA16" w14:textId="77777777" w:rsidTr="00B272C7">
              <w:tc>
                <w:tcPr>
                  <w:tcW w:w="0" w:type="auto"/>
                  <w:gridSpan w:val="2"/>
                </w:tcPr>
                <w:p w14:paraId="1EDF45F0" w14:textId="77777777" w:rsidR="00EA26F1" w:rsidRPr="00B272C7" w:rsidRDefault="00EA26F1" w:rsidP="00B272C7">
                  <w:pPr>
                    <w:rPr>
                      <w:rFonts w:ascii="Verdana" w:hAnsi="Verdana"/>
                      <w:b/>
                      <w:bCs/>
                      <w:sz w:val="16"/>
                      <w:szCs w:val="16"/>
                    </w:rPr>
                  </w:pPr>
                  <w:proofErr w:type="spellStart"/>
                  <w:r w:rsidRPr="00B272C7">
                    <w:rPr>
                      <w:rFonts w:ascii="Verdana" w:hAnsi="Verdana"/>
                      <w:b/>
                      <w:bCs/>
                      <w:sz w:val="16"/>
                      <w:szCs w:val="16"/>
                    </w:rPr>
                    <w:t>gebundene</w:t>
                  </w:r>
                  <w:proofErr w:type="spellEnd"/>
                  <w:r w:rsidRPr="00B272C7">
                    <w:rPr>
                      <w:rFonts w:ascii="Verdana" w:hAnsi="Verdana"/>
                      <w:b/>
                      <w:bCs/>
                      <w:sz w:val="16"/>
                      <w:szCs w:val="16"/>
                    </w:rPr>
                    <w:t xml:space="preserve"> </w:t>
                  </w:r>
                  <w:proofErr w:type="spellStart"/>
                  <w:r w:rsidRPr="00B272C7">
                    <w:rPr>
                      <w:rFonts w:ascii="Verdana" w:hAnsi="Verdana"/>
                      <w:b/>
                      <w:bCs/>
                      <w:sz w:val="16"/>
                      <w:szCs w:val="16"/>
                    </w:rPr>
                    <w:t>Ausgaben</w:t>
                  </w:r>
                  <w:proofErr w:type="spellEnd"/>
                </w:p>
              </w:tc>
            </w:tr>
            <w:tr w:rsidR="00EA26F1" w:rsidRPr="00412019" w14:paraId="695E0188" w14:textId="77777777" w:rsidTr="00B272C7">
              <w:sdt>
                <w:sdtPr>
                  <w:rPr>
                    <w:rFonts w:ascii="Verdana" w:hAnsi="Verdana"/>
                    <w:sz w:val="16"/>
                    <w:szCs w:val="16"/>
                  </w:rPr>
                  <w:id w:val="-1064719201"/>
                  <w14:checkbox>
                    <w14:checked w14:val="0"/>
                    <w14:checkedState w14:val="2612" w14:font="MS Gothic"/>
                    <w14:uncheckedState w14:val="2610" w14:font="MS Gothic"/>
                  </w14:checkbox>
                </w:sdtPr>
                <w:sdtEndPr/>
                <w:sdtContent>
                  <w:tc>
                    <w:tcPr>
                      <w:tcW w:w="0" w:type="auto"/>
                    </w:tcPr>
                    <w:p w14:paraId="4311DD25"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1F5DB7B9"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5D188FF9" w14:textId="77777777" w:rsidTr="00B272C7">
              <w:sdt>
                <w:sdtPr>
                  <w:rPr>
                    <w:rFonts w:ascii="Verdana" w:hAnsi="Verdana"/>
                    <w:b/>
                    <w:bCs/>
                    <w:sz w:val="16"/>
                    <w:szCs w:val="16"/>
                  </w:rPr>
                  <w:id w:val="-1240171175"/>
                  <w14:checkbox>
                    <w14:checked w14:val="1"/>
                    <w14:checkedState w14:val="2612" w14:font="MS Gothic"/>
                    <w14:uncheckedState w14:val="2610" w14:font="MS Gothic"/>
                  </w14:checkbox>
                </w:sdtPr>
                <w:sdtEndPr/>
                <w:sdtContent>
                  <w:tc>
                    <w:tcPr>
                      <w:tcW w:w="0" w:type="auto"/>
                    </w:tcPr>
                    <w:p w14:paraId="566DA9A1" w14:textId="77777777" w:rsidR="00EA26F1" w:rsidRPr="00412019" w:rsidRDefault="00EA26F1" w:rsidP="00B272C7">
                      <w:pPr>
                        <w:rPr>
                          <w:rFonts w:ascii="Verdana"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48115C8E"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731ECD9F" w14:textId="77777777" w:rsidTr="00B272C7">
              <w:sdt>
                <w:sdtPr>
                  <w:rPr>
                    <w:rFonts w:ascii="Verdana" w:eastAsia="MS Gothic" w:hAnsi="Verdana"/>
                    <w:b/>
                    <w:bCs/>
                    <w:sz w:val="16"/>
                    <w:szCs w:val="16"/>
                  </w:rPr>
                  <w:id w:val="708764259"/>
                  <w14:checkbox>
                    <w14:checked w14:val="1"/>
                    <w14:checkedState w14:val="2612" w14:font="MS Gothic"/>
                    <w14:uncheckedState w14:val="2610" w14:font="MS Gothic"/>
                  </w14:checkbox>
                </w:sdtPr>
                <w:sdtEndPr/>
                <w:sdtContent>
                  <w:tc>
                    <w:tcPr>
                      <w:tcW w:w="0" w:type="auto"/>
                    </w:tcPr>
                    <w:p w14:paraId="12581BE0" w14:textId="77777777" w:rsidR="00EA26F1" w:rsidRPr="00412019" w:rsidRDefault="00EA26F1" w:rsidP="00B272C7">
                      <w:pPr>
                        <w:rPr>
                          <w:rFonts w:ascii="Verdana" w:eastAsia="MS Gothic" w:hAnsi="Verdana"/>
                          <w:sz w:val="16"/>
                          <w:szCs w:val="16"/>
                        </w:rPr>
                      </w:pPr>
                      <w:r w:rsidRPr="00B272C7">
                        <w:rPr>
                          <w:rFonts w:ascii="Segoe UI Symbol" w:eastAsia="MS Gothic" w:hAnsi="Segoe UI Symbol" w:cs="Segoe UI Symbol"/>
                          <w:b/>
                          <w:bCs/>
                          <w:sz w:val="16"/>
                          <w:szCs w:val="16"/>
                        </w:rPr>
                        <w:t>☒</w:t>
                      </w:r>
                    </w:p>
                  </w:tc>
                </w:sdtContent>
              </w:sdt>
              <w:tc>
                <w:tcPr>
                  <w:tcW w:w="0" w:type="auto"/>
                </w:tcPr>
                <w:p w14:paraId="593220BD"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6486CD16" w14:textId="77777777" w:rsidTr="00B272C7">
              <w:sdt>
                <w:sdtPr>
                  <w:rPr>
                    <w:rFonts w:ascii="Verdana" w:eastAsia="MS Gothic" w:hAnsi="Verdana"/>
                    <w:sz w:val="16"/>
                    <w:szCs w:val="16"/>
                  </w:rPr>
                  <w:id w:val="1646401200"/>
                  <w14:checkbox>
                    <w14:checked w14:val="0"/>
                    <w14:checkedState w14:val="2612" w14:font="MS Gothic"/>
                    <w14:uncheckedState w14:val="2610" w14:font="MS Gothic"/>
                  </w14:checkbox>
                </w:sdtPr>
                <w:sdtEndPr/>
                <w:sdtContent>
                  <w:tc>
                    <w:tcPr>
                      <w:tcW w:w="0" w:type="auto"/>
                    </w:tcPr>
                    <w:p w14:paraId="7FC33A3A"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7F9DD1CE"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2276AB92" w14:textId="77777777" w:rsidR="00EA26F1" w:rsidRPr="00412019" w:rsidRDefault="00EA26F1" w:rsidP="00B272C7">
            <w:pPr>
              <w:rPr>
                <w:rFonts w:ascii="Verdana" w:hAnsi="Verdana"/>
                <w:b w:val="0"/>
                <w:bCs w:val="0"/>
                <w:sz w:val="16"/>
                <w:szCs w:val="16"/>
              </w:rPr>
            </w:pPr>
          </w:p>
        </w:tc>
        <w:tc>
          <w:tcPr>
            <w:tcW w:w="0" w:type="auto"/>
          </w:tcPr>
          <w:p w14:paraId="3DA0CD1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w:t>
            </w:r>
          </w:p>
        </w:tc>
        <w:tc>
          <w:tcPr>
            <w:tcW w:w="0" w:type="auto"/>
          </w:tcPr>
          <w:p w14:paraId="5CE7D48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Gemeindeschreiber</w:t>
            </w:r>
            <w:proofErr w:type="spellEnd"/>
          </w:p>
          <w:p w14:paraId="44D1003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2102B25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7F7FDA4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66E6354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7.10</w:t>
            </w:r>
          </w:p>
        </w:tc>
      </w:tr>
      <w:tr w:rsidR="00EA26F1" w:rsidRPr="00412019" w14:paraId="09A022C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E7B8D65" w14:textId="77777777" w:rsidR="00EA26F1" w:rsidRPr="00412019" w:rsidRDefault="00EA26F1" w:rsidP="00B272C7">
            <w:pPr>
              <w:rPr>
                <w:rFonts w:ascii="Verdana" w:hAnsi="Verdana"/>
                <w:b w:val="0"/>
                <w:bCs w:val="0"/>
                <w:sz w:val="16"/>
                <w:szCs w:val="16"/>
              </w:rPr>
            </w:pPr>
          </w:p>
        </w:tc>
        <w:tc>
          <w:tcPr>
            <w:tcW w:w="0" w:type="auto"/>
          </w:tcPr>
          <w:p w14:paraId="34EC0A7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w:t>
            </w:r>
          </w:p>
        </w:tc>
        <w:tc>
          <w:tcPr>
            <w:tcW w:w="0" w:type="auto"/>
          </w:tcPr>
          <w:p w14:paraId="5E599E7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w:t>
            </w:r>
          </w:p>
          <w:p w14:paraId="2F20258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Schulleiter</w:t>
            </w:r>
            <w:proofErr w:type="spellEnd"/>
          </w:p>
        </w:tc>
        <w:tc>
          <w:tcPr>
            <w:tcW w:w="0" w:type="auto"/>
          </w:tcPr>
          <w:p w14:paraId="7F4C62A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3071FD8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20191CB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7.20</w:t>
            </w:r>
          </w:p>
        </w:tc>
      </w:tr>
      <w:tr w:rsidR="00EA26F1" w:rsidRPr="00412019" w14:paraId="162A4235"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F630947" w14:textId="77777777" w:rsidR="00EA26F1" w:rsidRPr="00412019" w:rsidRDefault="00EA26F1" w:rsidP="00B272C7">
            <w:pPr>
              <w:rPr>
                <w:rFonts w:ascii="Verdana" w:hAnsi="Verdana"/>
                <w:b w:val="0"/>
                <w:bCs w:val="0"/>
                <w:sz w:val="16"/>
                <w:szCs w:val="16"/>
              </w:rPr>
            </w:pPr>
          </w:p>
        </w:tc>
        <w:tc>
          <w:tcPr>
            <w:tcW w:w="0" w:type="auto"/>
          </w:tcPr>
          <w:p w14:paraId="7567D29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4'000</w:t>
            </w:r>
          </w:p>
        </w:tc>
        <w:tc>
          <w:tcPr>
            <w:tcW w:w="0" w:type="auto"/>
          </w:tcPr>
          <w:p w14:paraId="2B06D6F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407212D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734A33D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00B2FE7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7.30</w:t>
            </w:r>
          </w:p>
        </w:tc>
      </w:tr>
      <w:tr w:rsidR="00EA26F1" w:rsidRPr="00412019" w14:paraId="2D0DCEF3"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E3ABBA6" w14:textId="77777777" w:rsidR="00EA26F1" w:rsidRPr="00412019" w:rsidRDefault="00EA26F1" w:rsidP="00B272C7">
            <w:pPr>
              <w:rPr>
                <w:rFonts w:ascii="Verdana" w:hAnsi="Verdana"/>
                <w:b w:val="0"/>
                <w:bCs w:val="0"/>
                <w:sz w:val="16"/>
                <w:szCs w:val="16"/>
              </w:rPr>
            </w:pPr>
          </w:p>
        </w:tc>
        <w:tc>
          <w:tcPr>
            <w:tcW w:w="0" w:type="auto"/>
          </w:tcPr>
          <w:p w14:paraId="5E3DCBA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4'000</w:t>
            </w:r>
          </w:p>
        </w:tc>
        <w:tc>
          <w:tcPr>
            <w:tcW w:w="0" w:type="auto"/>
          </w:tcPr>
          <w:p w14:paraId="03BBE67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p w14:paraId="5A865B8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6F71DEC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E7D1E0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20F5342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79DDA423"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Belegvisum</w:t>
            </w:r>
          </w:p>
          <w:p w14:paraId="46EEBDDD"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Vermerk gebundene Ausgabe</w:t>
            </w:r>
          </w:p>
          <w:p w14:paraId="4FF6978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42202AD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7.40</w:t>
            </w:r>
          </w:p>
        </w:tc>
      </w:tr>
      <w:tr w:rsidR="00EA26F1" w:rsidRPr="00412019" w14:paraId="2833DAC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5C9134D" w14:textId="77777777" w:rsidR="00EA26F1" w:rsidRPr="00412019" w:rsidRDefault="00EA26F1" w:rsidP="00B272C7">
            <w:pPr>
              <w:rPr>
                <w:rFonts w:ascii="Verdana" w:hAnsi="Verdana"/>
                <w:b w:val="0"/>
                <w:bCs w:val="0"/>
                <w:sz w:val="16"/>
                <w:szCs w:val="16"/>
              </w:rPr>
            </w:pPr>
          </w:p>
        </w:tc>
        <w:tc>
          <w:tcPr>
            <w:tcW w:w="0" w:type="auto"/>
          </w:tcPr>
          <w:p w14:paraId="0DF62E5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4'000</w:t>
            </w:r>
          </w:p>
        </w:tc>
        <w:tc>
          <w:tcPr>
            <w:tcW w:w="0" w:type="auto"/>
          </w:tcPr>
          <w:p w14:paraId="385C9061"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Gemeinderat</w:t>
            </w:r>
            <w:proofErr w:type="gramEnd"/>
          </w:p>
          <w:p w14:paraId="521BABB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p w14:paraId="0A98249D"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p w14:paraId="09C1624C"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p w14:paraId="5AE4A71E"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Kommissionen, Ausschüsse Gemeinderat</w:t>
            </w:r>
          </w:p>
        </w:tc>
        <w:tc>
          <w:tcPr>
            <w:tcW w:w="0" w:type="auto"/>
          </w:tcPr>
          <w:p w14:paraId="10EC1BDE"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Belegvisum</w:t>
            </w:r>
          </w:p>
          <w:p w14:paraId="4CF5D1B0"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Vermerk gebundene Ausgabe</w:t>
            </w:r>
          </w:p>
          <w:p w14:paraId="0D7A3611"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2478D79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7.50</w:t>
            </w:r>
          </w:p>
        </w:tc>
      </w:tr>
      <w:tr w:rsidR="00EA26F1" w:rsidRPr="00412019" w14:paraId="0A6A4EB6"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85DE86D" w14:textId="77777777" w:rsidR="00EA26F1" w:rsidRPr="00412019" w:rsidRDefault="00EA26F1" w:rsidP="00B272C7">
            <w:pPr>
              <w:rPr>
                <w:rFonts w:ascii="Verdana" w:hAnsi="Verdana"/>
                <w:b w:val="0"/>
                <w:bCs w:val="0"/>
                <w:sz w:val="16"/>
                <w:szCs w:val="16"/>
              </w:rPr>
            </w:pPr>
          </w:p>
        </w:tc>
        <w:tc>
          <w:tcPr>
            <w:tcW w:w="0" w:type="auto"/>
          </w:tcPr>
          <w:p w14:paraId="75AA846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15'000</w:t>
            </w:r>
          </w:p>
        </w:tc>
        <w:tc>
          <w:tcPr>
            <w:tcW w:w="0" w:type="auto"/>
          </w:tcPr>
          <w:p w14:paraId="29A61EF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64FF92F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3BB623B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7.60</w:t>
            </w:r>
          </w:p>
        </w:tc>
      </w:tr>
      <w:tr w:rsidR="00EA26F1" w:rsidRPr="00412019" w14:paraId="33395B6F"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B5A6446" w14:textId="77777777" w:rsidR="00EA26F1" w:rsidRPr="00412019" w:rsidRDefault="00EA26F1" w:rsidP="00B272C7">
            <w:pPr>
              <w:rPr>
                <w:rFonts w:ascii="Verdana" w:hAnsi="Verdana"/>
                <w:b w:val="0"/>
                <w:bCs w:val="0"/>
                <w:sz w:val="16"/>
                <w:szCs w:val="16"/>
              </w:rPr>
            </w:pPr>
          </w:p>
        </w:tc>
        <w:tc>
          <w:tcPr>
            <w:tcW w:w="0" w:type="auto"/>
          </w:tcPr>
          <w:p w14:paraId="45C5A832" w14:textId="24BF69B6"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Unbeschränkt</w:t>
            </w:r>
            <w:proofErr w:type="spellEnd"/>
            <w:r w:rsidRPr="009B2CC0">
              <w:rPr>
                <w:rFonts w:ascii="Verdana" w:hAnsi="Verdana"/>
                <w:sz w:val="16"/>
                <w:szCs w:val="16"/>
              </w:rPr>
              <w:t>*</w:t>
            </w:r>
          </w:p>
        </w:tc>
        <w:tc>
          <w:tcPr>
            <w:tcW w:w="0" w:type="auto"/>
          </w:tcPr>
          <w:p w14:paraId="4AD26D0A"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Bau- und Werkkommission,</w:t>
            </w:r>
          </w:p>
          <w:p w14:paraId="05AE0189"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Sozialbehörde,</w:t>
            </w:r>
          </w:p>
          <w:p w14:paraId="7F7DA3A1"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Schulpflege,</w:t>
            </w:r>
          </w:p>
          <w:p w14:paraId="11FB66E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74A778D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7D4CB6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7.70</w:t>
            </w:r>
          </w:p>
        </w:tc>
      </w:tr>
      <w:tr w:rsidR="00EA26F1" w:rsidRPr="00412019" w14:paraId="16B3CD3F"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1739"/>
            </w:tblGrid>
            <w:tr w:rsidR="00EA26F1" w:rsidRPr="00412019" w14:paraId="4AE4365E" w14:textId="77777777" w:rsidTr="00B272C7">
              <w:tc>
                <w:tcPr>
                  <w:tcW w:w="0" w:type="auto"/>
                  <w:gridSpan w:val="2"/>
                </w:tcPr>
                <w:p w14:paraId="3A758E63" w14:textId="77777777" w:rsidR="00EA26F1" w:rsidRPr="005D0C92" w:rsidRDefault="00EA26F1" w:rsidP="00B272C7">
                  <w:pPr>
                    <w:rPr>
                      <w:rFonts w:ascii="Verdana" w:hAnsi="Verdana"/>
                      <w:b/>
                      <w:bCs/>
                      <w:sz w:val="16"/>
                      <w:szCs w:val="16"/>
                    </w:rPr>
                  </w:pPr>
                  <w:proofErr w:type="spellStart"/>
                  <w:r w:rsidRPr="005D0C92">
                    <w:rPr>
                      <w:rFonts w:ascii="Verdana" w:hAnsi="Verdana"/>
                      <w:b/>
                      <w:bCs/>
                      <w:sz w:val="16"/>
                      <w:szCs w:val="16"/>
                    </w:rPr>
                    <w:t>gebundene</w:t>
                  </w:r>
                  <w:proofErr w:type="spellEnd"/>
                  <w:r w:rsidRPr="005D0C92">
                    <w:rPr>
                      <w:rFonts w:ascii="Verdana" w:hAnsi="Verdana"/>
                      <w:b/>
                      <w:bCs/>
                      <w:sz w:val="16"/>
                      <w:szCs w:val="16"/>
                    </w:rPr>
                    <w:t xml:space="preserve"> </w:t>
                  </w:r>
                  <w:proofErr w:type="spellStart"/>
                  <w:r w:rsidRPr="005D0C92">
                    <w:rPr>
                      <w:rFonts w:ascii="Verdana" w:hAnsi="Verdana"/>
                      <w:b/>
                      <w:bCs/>
                      <w:sz w:val="16"/>
                      <w:szCs w:val="16"/>
                    </w:rPr>
                    <w:t>Ausgaben</w:t>
                  </w:r>
                  <w:proofErr w:type="spellEnd"/>
                </w:p>
              </w:tc>
            </w:tr>
            <w:tr w:rsidR="00EA26F1" w:rsidRPr="00412019" w14:paraId="2C8CFEDB" w14:textId="77777777" w:rsidTr="00B272C7">
              <w:sdt>
                <w:sdtPr>
                  <w:rPr>
                    <w:rFonts w:ascii="Verdana" w:hAnsi="Verdana"/>
                    <w:sz w:val="16"/>
                    <w:szCs w:val="16"/>
                  </w:rPr>
                  <w:id w:val="-1761676254"/>
                  <w14:checkbox>
                    <w14:checked w14:val="0"/>
                    <w14:checkedState w14:val="2612" w14:font="MS Gothic"/>
                    <w14:uncheckedState w14:val="2610" w14:font="MS Gothic"/>
                  </w14:checkbox>
                </w:sdtPr>
                <w:sdtEndPr/>
                <w:sdtContent>
                  <w:tc>
                    <w:tcPr>
                      <w:tcW w:w="0" w:type="auto"/>
                    </w:tcPr>
                    <w:p w14:paraId="30069C26"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08A13C25"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5628998B" w14:textId="77777777" w:rsidTr="00B272C7">
              <w:sdt>
                <w:sdtPr>
                  <w:rPr>
                    <w:rFonts w:ascii="Verdana" w:hAnsi="Verdana"/>
                    <w:b/>
                    <w:bCs/>
                    <w:sz w:val="16"/>
                    <w:szCs w:val="16"/>
                  </w:rPr>
                  <w:id w:val="737518561"/>
                  <w14:checkbox>
                    <w14:checked w14:val="1"/>
                    <w14:checkedState w14:val="2612" w14:font="MS Gothic"/>
                    <w14:uncheckedState w14:val="2610" w14:font="MS Gothic"/>
                  </w14:checkbox>
                </w:sdtPr>
                <w:sdtEndPr/>
                <w:sdtContent>
                  <w:tc>
                    <w:tcPr>
                      <w:tcW w:w="0" w:type="auto"/>
                    </w:tcPr>
                    <w:p w14:paraId="3819DFDD" w14:textId="77777777" w:rsidR="00EA26F1" w:rsidRPr="00412019" w:rsidRDefault="00EA26F1" w:rsidP="00B272C7">
                      <w:pPr>
                        <w:rPr>
                          <w:rFonts w:ascii="Verdana" w:hAnsi="Verdana"/>
                          <w:sz w:val="16"/>
                          <w:szCs w:val="16"/>
                        </w:rPr>
                      </w:pPr>
                      <w:r w:rsidRPr="005D0C92">
                        <w:rPr>
                          <w:rFonts w:ascii="Segoe UI Symbol" w:eastAsia="MS Gothic" w:hAnsi="Segoe UI Symbol" w:cs="Segoe UI Symbol"/>
                          <w:b/>
                          <w:bCs/>
                          <w:sz w:val="16"/>
                          <w:szCs w:val="16"/>
                        </w:rPr>
                        <w:t>☒</w:t>
                      </w:r>
                    </w:p>
                  </w:tc>
                </w:sdtContent>
              </w:sdt>
              <w:tc>
                <w:tcPr>
                  <w:tcW w:w="0" w:type="auto"/>
                </w:tcPr>
                <w:p w14:paraId="53AE05FD"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26823067" w14:textId="77777777" w:rsidTr="00B272C7">
              <w:sdt>
                <w:sdtPr>
                  <w:rPr>
                    <w:rFonts w:ascii="Verdana" w:eastAsia="MS Gothic" w:hAnsi="Verdana"/>
                    <w:sz w:val="16"/>
                    <w:szCs w:val="16"/>
                  </w:rPr>
                  <w:id w:val="1281072400"/>
                  <w14:checkbox>
                    <w14:checked w14:val="0"/>
                    <w14:checkedState w14:val="2612" w14:font="MS Gothic"/>
                    <w14:uncheckedState w14:val="2610" w14:font="MS Gothic"/>
                  </w14:checkbox>
                </w:sdtPr>
                <w:sdtEndPr/>
                <w:sdtContent>
                  <w:tc>
                    <w:tcPr>
                      <w:tcW w:w="0" w:type="auto"/>
                    </w:tcPr>
                    <w:p w14:paraId="6E975324"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3E5D90A0"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1EE1E929" w14:textId="77777777" w:rsidTr="00B272C7">
              <w:sdt>
                <w:sdtPr>
                  <w:rPr>
                    <w:rFonts w:ascii="Verdana" w:eastAsia="MS Gothic" w:hAnsi="Verdana"/>
                    <w:b/>
                    <w:bCs/>
                    <w:sz w:val="16"/>
                    <w:szCs w:val="16"/>
                  </w:rPr>
                  <w:id w:val="-555244739"/>
                  <w14:checkbox>
                    <w14:checked w14:val="1"/>
                    <w14:checkedState w14:val="2612" w14:font="MS Gothic"/>
                    <w14:uncheckedState w14:val="2610" w14:font="MS Gothic"/>
                  </w14:checkbox>
                </w:sdtPr>
                <w:sdtEndPr/>
                <w:sdtContent>
                  <w:tc>
                    <w:tcPr>
                      <w:tcW w:w="0" w:type="auto"/>
                    </w:tcPr>
                    <w:p w14:paraId="6B87B6EF" w14:textId="77777777" w:rsidR="00EA26F1" w:rsidRPr="005D0C92" w:rsidRDefault="00EA26F1" w:rsidP="00B272C7">
                      <w:pPr>
                        <w:rPr>
                          <w:rFonts w:ascii="Verdana" w:eastAsia="MS Gothic" w:hAnsi="Verdana"/>
                          <w:b/>
                          <w:bCs/>
                          <w:sz w:val="16"/>
                          <w:szCs w:val="16"/>
                        </w:rPr>
                      </w:pPr>
                      <w:r w:rsidRPr="005D0C92">
                        <w:rPr>
                          <w:rFonts w:ascii="Segoe UI Symbol" w:eastAsia="MS Gothic" w:hAnsi="Segoe UI Symbol" w:cs="Segoe UI Symbol"/>
                          <w:b/>
                          <w:bCs/>
                          <w:sz w:val="16"/>
                          <w:szCs w:val="16"/>
                        </w:rPr>
                        <w:t>☒</w:t>
                      </w:r>
                    </w:p>
                  </w:tc>
                </w:sdtContent>
              </w:sdt>
              <w:tc>
                <w:tcPr>
                  <w:tcW w:w="0" w:type="auto"/>
                </w:tcPr>
                <w:p w14:paraId="5081CEA8"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5BBA9379" w14:textId="77777777" w:rsidR="00EA26F1" w:rsidRPr="00412019" w:rsidRDefault="00EA26F1" w:rsidP="00B272C7">
            <w:pPr>
              <w:rPr>
                <w:rFonts w:ascii="Verdana" w:eastAsia="MS Gothic" w:hAnsi="Verdana"/>
                <w:b w:val="0"/>
                <w:bCs w:val="0"/>
                <w:sz w:val="16"/>
                <w:szCs w:val="16"/>
              </w:rPr>
            </w:pPr>
          </w:p>
        </w:tc>
        <w:tc>
          <w:tcPr>
            <w:tcW w:w="0" w:type="auto"/>
          </w:tcPr>
          <w:p w14:paraId="1FB8710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w:t>
            </w:r>
          </w:p>
        </w:tc>
        <w:tc>
          <w:tcPr>
            <w:tcW w:w="0" w:type="auto"/>
          </w:tcPr>
          <w:p w14:paraId="01D5253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Gemeindeschreiber</w:t>
            </w:r>
            <w:proofErr w:type="spellEnd"/>
          </w:p>
          <w:p w14:paraId="6901524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72BE101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007CFA5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559D5C6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8.10</w:t>
            </w:r>
          </w:p>
        </w:tc>
      </w:tr>
      <w:tr w:rsidR="00EA26F1" w:rsidRPr="00412019" w14:paraId="713A2E4F"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AD5A6CF" w14:textId="77777777" w:rsidR="00EA26F1" w:rsidRPr="00412019" w:rsidRDefault="00EA26F1" w:rsidP="00B272C7">
            <w:pPr>
              <w:rPr>
                <w:rFonts w:ascii="Verdana" w:hAnsi="Verdana"/>
                <w:b w:val="0"/>
                <w:bCs w:val="0"/>
                <w:sz w:val="16"/>
                <w:szCs w:val="16"/>
              </w:rPr>
            </w:pPr>
          </w:p>
        </w:tc>
        <w:tc>
          <w:tcPr>
            <w:tcW w:w="0" w:type="auto"/>
          </w:tcPr>
          <w:p w14:paraId="416CFA2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w:t>
            </w:r>
          </w:p>
        </w:tc>
        <w:tc>
          <w:tcPr>
            <w:tcW w:w="0" w:type="auto"/>
          </w:tcPr>
          <w:p w14:paraId="0CC5E21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w:t>
            </w:r>
          </w:p>
          <w:p w14:paraId="1E806FF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Schulleiter</w:t>
            </w:r>
            <w:proofErr w:type="spellEnd"/>
          </w:p>
        </w:tc>
        <w:tc>
          <w:tcPr>
            <w:tcW w:w="0" w:type="auto"/>
          </w:tcPr>
          <w:p w14:paraId="4054331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7939DE5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tc>
        <w:tc>
          <w:tcPr>
            <w:tcW w:w="880" w:type="dxa"/>
          </w:tcPr>
          <w:p w14:paraId="3C1289C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8.20</w:t>
            </w:r>
          </w:p>
        </w:tc>
      </w:tr>
      <w:tr w:rsidR="00EA26F1" w:rsidRPr="00412019" w14:paraId="28ECF80D"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00F70E0" w14:textId="77777777" w:rsidR="00EA26F1" w:rsidRPr="00412019" w:rsidRDefault="00EA26F1" w:rsidP="00B272C7">
            <w:pPr>
              <w:rPr>
                <w:rFonts w:ascii="Verdana" w:hAnsi="Verdana"/>
                <w:b w:val="0"/>
                <w:bCs w:val="0"/>
                <w:sz w:val="16"/>
                <w:szCs w:val="16"/>
              </w:rPr>
            </w:pPr>
          </w:p>
        </w:tc>
        <w:tc>
          <w:tcPr>
            <w:tcW w:w="0" w:type="auto"/>
          </w:tcPr>
          <w:p w14:paraId="4B6A3C0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4'000</w:t>
            </w:r>
          </w:p>
        </w:tc>
        <w:tc>
          <w:tcPr>
            <w:tcW w:w="0" w:type="auto"/>
          </w:tcPr>
          <w:p w14:paraId="458DE60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Gemeindepräsident</w:t>
            </w:r>
            <w:proofErr w:type="spellEnd"/>
          </w:p>
        </w:tc>
        <w:tc>
          <w:tcPr>
            <w:tcW w:w="0" w:type="auto"/>
          </w:tcPr>
          <w:p w14:paraId="6FBDB22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79D7FDC2"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gebundene</w:t>
            </w:r>
            <w:proofErr w:type="spellEnd"/>
            <w:r w:rsidRPr="009B2CC0">
              <w:rPr>
                <w:rFonts w:ascii="Verdana" w:hAnsi="Verdana"/>
                <w:sz w:val="16"/>
                <w:szCs w:val="16"/>
              </w:rPr>
              <w:t xml:space="preserve"> </w:t>
            </w:r>
            <w:proofErr w:type="spellStart"/>
            <w:r w:rsidRPr="009B2CC0">
              <w:rPr>
                <w:rFonts w:ascii="Verdana" w:hAnsi="Verdana"/>
                <w:sz w:val="16"/>
                <w:szCs w:val="16"/>
              </w:rPr>
              <w:t>Ausgabe</w:t>
            </w:r>
            <w:proofErr w:type="spellEnd"/>
          </w:p>
          <w:p w14:paraId="19A2A92B"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4155472C"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B68F47C" w14:textId="1816E4D4" w:rsidR="00F60D2F" w:rsidRPr="009B2CC0" w:rsidRDefault="00F60D2F"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6478235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lastRenderedPageBreak/>
              <w:t>8.30</w:t>
            </w:r>
          </w:p>
        </w:tc>
      </w:tr>
      <w:tr w:rsidR="00EA26F1" w:rsidRPr="00412019" w14:paraId="084C542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5F4DEB8" w14:textId="77777777" w:rsidR="00EA26F1" w:rsidRPr="00412019" w:rsidRDefault="00EA26F1" w:rsidP="00B272C7">
            <w:pPr>
              <w:rPr>
                <w:rFonts w:ascii="Verdana" w:hAnsi="Verdana"/>
                <w:b w:val="0"/>
                <w:bCs w:val="0"/>
                <w:sz w:val="16"/>
                <w:szCs w:val="16"/>
              </w:rPr>
            </w:pPr>
          </w:p>
        </w:tc>
        <w:tc>
          <w:tcPr>
            <w:tcW w:w="0" w:type="auto"/>
          </w:tcPr>
          <w:p w14:paraId="3E11041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4'000</w:t>
            </w:r>
          </w:p>
        </w:tc>
        <w:tc>
          <w:tcPr>
            <w:tcW w:w="0" w:type="auto"/>
          </w:tcPr>
          <w:p w14:paraId="2DD60E7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p w14:paraId="07F5C29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A37397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33A4EB9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8EFCE4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Ausschüsse</w:t>
            </w:r>
            <w:proofErr w:type="spellEnd"/>
            <w:r w:rsidRPr="009B2CC0">
              <w:rPr>
                <w:rFonts w:ascii="Verdana" w:hAnsi="Verdana"/>
                <w:sz w:val="16"/>
                <w:szCs w:val="16"/>
              </w:rPr>
              <w:t xml:space="preserve"> </w:t>
            </w:r>
            <w:proofErr w:type="spellStart"/>
            <w:r w:rsidRPr="009B2CC0">
              <w:rPr>
                <w:rFonts w:ascii="Verdana" w:hAnsi="Verdana"/>
                <w:sz w:val="16"/>
                <w:szCs w:val="16"/>
              </w:rPr>
              <w:t>Schulpflege</w:t>
            </w:r>
            <w:proofErr w:type="spellEnd"/>
          </w:p>
        </w:tc>
        <w:tc>
          <w:tcPr>
            <w:tcW w:w="0" w:type="auto"/>
          </w:tcPr>
          <w:p w14:paraId="02C8AD3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Belegvisum</w:t>
            </w:r>
          </w:p>
          <w:p w14:paraId="67A9FEC1"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Vermerk gebundene Ausgabe</w:t>
            </w:r>
          </w:p>
          <w:p w14:paraId="7F9F21E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16E4B26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8.40</w:t>
            </w:r>
          </w:p>
        </w:tc>
      </w:tr>
      <w:tr w:rsidR="00EA26F1" w:rsidRPr="00412019" w14:paraId="36B17F35"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73440B57" w14:textId="77777777" w:rsidR="00EA26F1" w:rsidRPr="00412019" w:rsidRDefault="00EA26F1" w:rsidP="00B272C7">
            <w:pPr>
              <w:rPr>
                <w:rFonts w:ascii="Verdana" w:hAnsi="Verdana"/>
                <w:b w:val="0"/>
                <w:bCs w:val="0"/>
                <w:sz w:val="16"/>
                <w:szCs w:val="16"/>
              </w:rPr>
            </w:pPr>
          </w:p>
        </w:tc>
        <w:tc>
          <w:tcPr>
            <w:tcW w:w="0" w:type="auto"/>
          </w:tcPr>
          <w:p w14:paraId="1473FFE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4'000</w:t>
            </w:r>
          </w:p>
        </w:tc>
        <w:tc>
          <w:tcPr>
            <w:tcW w:w="0" w:type="auto"/>
          </w:tcPr>
          <w:p w14:paraId="412CAE43"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RV Gemeinderat</w:t>
            </w:r>
            <w:proofErr w:type="gramEnd"/>
          </w:p>
          <w:p w14:paraId="6A261169"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Kommissionen, Ausschüsse Gemeinderat</w:t>
            </w:r>
          </w:p>
        </w:tc>
        <w:tc>
          <w:tcPr>
            <w:tcW w:w="0" w:type="auto"/>
          </w:tcPr>
          <w:p w14:paraId="5176D783"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Belegvisum</w:t>
            </w:r>
          </w:p>
          <w:p w14:paraId="5736ABC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Vermerk gebundene Ausgabe</w:t>
            </w:r>
          </w:p>
          <w:p w14:paraId="676906C6"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Beschluss</w:t>
            </w:r>
          </w:p>
        </w:tc>
        <w:tc>
          <w:tcPr>
            <w:tcW w:w="880" w:type="dxa"/>
          </w:tcPr>
          <w:p w14:paraId="4335C21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8.50</w:t>
            </w:r>
          </w:p>
        </w:tc>
      </w:tr>
      <w:tr w:rsidR="00EA26F1" w:rsidRPr="00412019" w14:paraId="6AE64A22"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269EED7" w14:textId="77777777" w:rsidR="00EA26F1" w:rsidRPr="00412019" w:rsidRDefault="00EA26F1" w:rsidP="00B272C7">
            <w:pPr>
              <w:rPr>
                <w:rFonts w:ascii="Verdana" w:hAnsi="Verdana"/>
                <w:b w:val="0"/>
                <w:bCs w:val="0"/>
                <w:sz w:val="16"/>
                <w:szCs w:val="16"/>
              </w:rPr>
            </w:pPr>
          </w:p>
        </w:tc>
        <w:tc>
          <w:tcPr>
            <w:tcW w:w="0" w:type="auto"/>
          </w:tcPr>
          <w:p w14:paraId="44FC9F1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15'000</w:t>
            </w:r>
          </w:p>
        </w:tc>
        <w:tc>
          <w:tcPr>
            <w:tcW w:w="0" w:type="auto"/>
          </w:tcPr>
          <w:p w14:paraId="2A7058A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3304C41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8E3C1F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8.60</w:t>
            </w:r>
          </w:p>
        </w:tc>
      </w:tr>
      <w:tr w:rsidR="00EA26F1" w:rsidRPr="00412019" w14:paraId="5D04201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FB6DE9C" w14:textId="77777777" w:rsidR="00EA26F1" w:rsidRPr="00412019" w:rsidRDefault="00EA26F1" w:rsidP="00B272C7">
            <w:pPr>
              <w:rPr>
                <w:rFonts w:ascii="Verdana" w:hAnsi="Verdana"/>
                <w:b w:val="0"/>
                <w:bCs w:val="0"/>
                <w:sz w:val="16"/>
                <w:szCs w:val="16"/>
              </w:rPr>
            </w:pPr>
          </w:p>
        </w:tc>
        <w:tc>
          <w:tcPr>
            <w:tcW w:w="0" w:type="auto"/>
          </w:tcPr>
          <w:p w14:paraId="4586BBA5" w14:textId="2C58753D"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Unbeschränkt</w:t>
            </w:r>
            <w:proofErr w:type="spellEnd"/>
            <w:r w:rsidRPr="009B2CC0">
              <w:rPr>
                <w:rFonts w:ascii="Verdana" w:hAnsi="Verdana"/>
                <w:sz w:val="16"/>
                <w:szCs w:val="16"/>
              </w:rPr>
              <w:t>*</w:t>
            </w:r>
          </w:p>
        </w:tc>
        <w:tc>
          <w:tcPr>
            <w:tcW w:w="0" w:type="auto"/>
          </w:tcPr>
          <w:p w14:paraId="5CD992E3"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Bau- und Werkkommission,</w:t>
            </w:r>
          </w:p>
          <w:p w14:paraId="21E50886"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Sozialbehörde,</w:t>
            </w:r>
          </w:p>
          <w:p w14:paraId="6A84D265"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Schulpflege,</w:t>
            </w:r>
          </w:p>
          <w:p w14:paraId="0488651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7F9B6C4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897190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8.70</w:t>
            </w:r>
          </w:p>
        </w:tc>
      </w:tr>
      <w:tr w:rsidR="00EA26F1" w:rsidRPr="00412019" w14:paraId="56325793"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839"/>
            </w:tblGrid>
            <w:tr w:rsidR="00EA26F1" w:rsidRPr="00412019" w14:paraId="77BF3831" w14:textId="77777777" w:rsidTr="00B272C7">
              <w:tc>
                <w:tcPr>
                  <w:tcW w:w="0" w:type="auto"/>
                  <w:gridSpan w:val="2"/>
                </w:tcPr>
                <w:p w14:paraId="0250FB24" w14:textId="77777777" w:rsidR="00EA26F1" w:rsidRPr="005D0C92" w:rsidRDefault="00EA26F1" w:rsidP="00B272C7">
                  <w:pPr>
                    <w:rPr>
                      <w:rFonts w:ascii="Verdana" w:hAnsi="Verdana"/>
                      <w:b/>
                      <w:bCs/>
                      <w:sz w:val="16"/>
                      <w:szCs w:val="16"/>
                    </w:rPr>
                  </w:pPr>
                  <w:proofErr w:type="spellStart"/>
                  <w:r w:rsidRPr="005D0C92">
                    <w:rPr>
                      <w:rFonts w:ascii="Verdana" w:hAnsi="Verdana"/>
                      <w:b/>
                      <w:bCs/>
                      <w:sz w:val="16"/>
                      <w:szCs w:val="16"/>
                    </w:rPr>
                    <w:t>Infrastrukturausgaben</w:t>
                  </w:r>
                  <w:proofErr w:type="spellEnd"/>
                </w:p>
              </w:tc>
            </w:tr>
            <w:tr w:rsidR="00EA26F1" w:rsidRPr="00412019" w14:paraId="1E30D02E" w14:textId="77777777" w:rsidTr="00B272C7">
              <w:sdt>
                <w:sdtPr>
                  <w:rPr>
                    <w:rFonts w:ascii="Verdana" w:hAnsi="Verdana"/>
                    <w:b/>
                    <w:bCs/>
                    <w:sz w:val="16"/>
                    <w:szCs w:val="16"/>
                  </w:rPr>
                  <w:id w:val="-1300989675"/>
                  <w14:checkbox>
                    <w14:checked w14:val="1"/>
                    <w14:checkedState w14:val="2612" w14:font="MS Gothic"/>
                    <w14:uncheckedState w14:val="2610" w14:font="MS Gothic"/>
                  </w14:checkbox>
                </w:sdtPr>
                <w:sdtEndPr/>
                <w:sdtContent>
                  <w:tc>
                    <w:tcPr>
                      <w:tcW w:w="0" w:type="auto"/>
                    </w:tcPr>
                    <w:p w14:paraId="7DDB9EC5" w14:textId="77777777" w:rsidR="00EA26F1" w:rsidRPr="00412019" w:rsidRDefault="00EA26F1" w:rsidP="00B272C7">
                      <w:pPr>
                        <w:rPr>
                          <w:rFonts w:ascii="Verdana" w:hAnsi="Verdana"/>
                          <w:sz w:val="16"/>
                          <w:szCs w:val="16"/>
                        </w:rPr>
                      </w:pPr>
                      <w:r w:rsidRPr="005D0C92">
                        <w:rPr>
                          <w:rFonts w:ascii="Segoe UI Symbol" w:eastAsia="MS Gothic" w:hAnsi="Segoe UI Symbol" w:cs="Segoe UI Symbol"/>
                          <w:b/>
                          <w:bCs/>
                          <w:sz w:val="16"/>
                          <w:szCs w:val="16"/>
                        </w:rPr>
                        <w:t>☒</w:t>
                      </w:r>
                    </w:p>
                  </w:tc>
                </w:sdtContent>
              </w:sdt>
              <w:tc>
                <w:tcPr>
                  <w:tcW w:w="0" w:type="auto"/>
                </w:tcPr>
                <w:p w14:paraId="6D66DCC8"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714185D2" w14:textId="77777777" w:rsidTr="00B272C7">
              <w:sdt>
                <w:sdtPr>
                  <w:rPr>
                    <w:rFonts w:ascii="Verdana" w:hAnsi="Verdana"/>
                    <w:sz w:val="16"/>
                    <w:szCs w:val="16"/>
                  </w:rPr>
                  <w:id w:val="2093044851"/>
                  <w14:checkbox>
                    <w14:checked w14:val="0"/>
                    <w14:checkedState w14:val="2612" w14:font="MS Gothic"/>
                    <w14:uncheckedState w14:val="2610" w14:font="MS Gothic"/>
                  </w14:checkbox>
                </w:sdtPr>
                <w:sdtEndPr/>
                <w:sdtContent>
                  <w:tc>
                    <w:tcPr>
                      <w:tcW w:w="0" w:type="auto"/>
                    </w:tcPr>
                    <w:p w14:paraId="51AF415D"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4B6B5FA8"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24DF3A15" w14:textId="77777777" w:rsidTr="00B272C7">
              <w:sdt>
                <w:sdtPr>
                  <w:rPr>
                    <w:rFonts w:ascii="Verdana" w:eastAsia="MS Gothic" w:hAnsi="Verdana"/>
                    <w:b/>
                    <w:bCs/>
                    <w:sz w:val="16"/>
                    <w:szCs w:val="16"/>
                  </w:rPr>
                  <w:id w:val="337511781"/>
                  <w14:checkbox>
                    <w14:checked w14:val="1"/>
                    <w14:checkedState w14:val="2612" w14:font="MS Gothic"/>
                    <w14:uncheckedState w14:val="2610" w14:font="MS Gothic"/>
                  </w14:checkbox>
                </w:sdtPr>
                <w:sdtEndPr/>
                <w:sdtContent>
                  <w:tc>
                    <w:tcPr>
                      <w:tcW w:w="0" w:type="auto"/>
                    </w:tcPr>
                    <w:p w14:paraId="79B7C8AA" w14:textId="77777777" w:rsidR="00EA26F1" w:rsidRPr="005D0C92" w:rsidRDefault="00EA26F1" w:rsidP="00B272C7">
                      <w:pPr>
                        <w:rPr>
                          <w:rFonts w:ascii="Verdana" w:eastAsia="MS Gothic" w:hAnsi="Verdana"/>
                          <w:b/>
                          <w:bCs/>
                          <w:sz w:val="16"/>
                          <w:szCs w:val="16"/>
                        </w:rPr>
                      </w:pPr>
                      <w:r w:rsidRPr="005D0C92">
                        <w:rPr>
                          <w:rFonts w:ascii="Segoe UI Symbol" w:eastAsia="MS Gothic" w:hAnsi="Segoe UI Symbol" w:cs="Segoe UI Symbol"/>
                          <w:b/>
                          <w:bCs/>
                          <w:sz w:val="16"/>
                          <w:szCs w:val="16"/>
                        </w:rPr>
                        <w:t>☒</w:t>
                      </w:r>
                    </w:p>
                  </w:tc>
                </w:sdtContent>
              </w:sdt>
              <w:tc>
                <w:tcPr>
                  <w:tcW w:w="0" w:type="auto"/>
                </w:tcPr>
                <w:p w14:paraId="1A9A19DF"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5D0576E2" w14:textId="77777777" w:rsidTr="00B272C7">
              <w:sdt>
                <w:sdtPr>
                  <w:rPr>
                    <w:rFonts w:ascii="Verdana" w:eastAsia="MS Gothic" w:hAnsi="Verdana"/>
                    <w:sz w:val="16"/>
                    <w:szCs w:val="16"/>
                  </w:rPr>
                  <w:id w:val="1015428470"/>
                  <w14:checkbox>
                    <w14:checked w14:val="0"/>
                    <w14:checkedState w14:val="2612" w14:font="MS Gothic"/>
                    <w14:uncheckedState w14:val="2610" w14:font="MS Gothic"/>
                  </w14:checkbox>
                </w:sdtPr>
                <w:sdtEndPr/>
                <w:sdtContent>
                  <w:tc>
                    <w:tcPr>
                      <w:tcW w:w="0" w:type="auto"/>
                    </w:tcPr>
                    <w:p w14:paraId="22C408B4"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558EA965"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35AEAB39" w14:textId="77777777" w:rsidR="00EA26F1" w:rsidRPr="00412019" w:rsidRDefault="00EA26F1" w:rsidP="00B272C7">
            <w:pPr>
              <w:rPr>
                <w:rFonts w:ascii="Verdana" w:eastAsia="MS Gothic" w:hAnsi="Verdana"/>
                <w:b w:val="0"/>
                <w:bCs w:val="0"/>
                <w:sz w:val="16"/>
                <w:szCs w:val="16"/>
              </w:rPr>
            </w:pPr>
          </w:p>
        </w:tc>
        <w:tc>
          <w:tcPr>
            <w:tcW w:w="0" w:type="auto"/>
          </w:tcPr>
          <w:p w14:paraId="08EB6B7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8'000</w:t>
            </w:r>
          </w:p>
        </w:tc>
        <w:tc>
          <w:tcPr>
            <w:tcW w:w="0" w:type="auto"/>
          </w:tcPr>
          <w:p w14:paraId="4A87AD0B" w14:textId="3763690E" w:rsidR="00EA26F1" w:rsidRPr="009B2CC0" w:rsidRDefault="00AE39DB"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A</w:t>
            </w:r>
            <w:r w:rsidR="00EA26F1" w:rsidRPr="009B2CC0">
              <w:rPr>
                <w:rFonts w:ascii="Verdana" w:hAnsi="Verdana"/>
                <w:sz w:val="16"/>
                <w:szCs w:val="16"/>
              </w:rPr>
              <w:t>L Infrastruktur,</w:t>
            </w:r>
          </w:p>
          <w:p w14:paraId="52066AE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 Liegenschaften</w:t>
            </w:r>
          </w:p>
        </w:tc>
        <w:tc>
          <w:tcPr>
            <w:tcW w:w="0" w:type="auto"/>
          </w:tcPr>
          <w:p w14:paraId="5B3F9C3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3259FA8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Infrastrukturausgabe</w:t>
            </w:r>
            <w:proofErr w:type="spellEnd"/>
          </w:p>
        </w:tc>
        <w:tc>
          <w:tcPr>
            <w:tcW w:w="880" w:type="dxa"/>
          </w:tcPr>
          <w:p w14:paraId="40EDA8A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9.10</w:t>
            </w:r>
          </w:p>
        </w:tc>
      </w:tr>
      <w:tr w:rsidR="00EA26F1" w:rsidRPr="00412019" w14:paraId="6C1BAC44"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4567A71" w14:textId="77777777" w:rsidR="00EA26F1" w:rsidRPr="00412019" w:rsidRDefault="00EA26F1" w:rsidP="00B272C7">
            <w:pPr>
              <w:rPr>
                <w:rFonts w:ascii="Verdana" w:hAnsi="Verdana"/>
                <w:b w:val="0"/>
                <w:bCs w:val="0"/>
                <w:sz w:val="16"/>
                <w:szCs w:val="16"/>
              </w:rPr>
            </w:pPr>
          </w:p>
        </w:tc>
        <w:tc>
          <w:tcPr>
            <w:tcW w:w="0" w:type="auto"/>
          </w:tcPr>
          <w:p w14:paraId="64A42B4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20'000</w:t>
            </w:r>
          </w:p>
        </w:tc>
        <w:tc>
          <w:tcPr>
            <w:tcW w:w="0" w:type="auto"/>
          </w:tcPr>
          <w:p w14:paraId="091DF22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RV Infrastruktur,</w:t>
            </w:r>
          </w:p>
          <w:p w14:paraId="5CE093F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RV Liegenschaften</w:t>
            </w:r>
          </w:p>
        </w:tc>
        <w:tc>
          <w:tcPr>
            <w:tcW w:w="0" w:type="auto"/>
          </w:tcPr>
          <w:p w14:paraId="2E987E7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p w14:paraId="2B383CA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Vermerk</w:t>
            </w:r>
            <w:proofErr w:type="spellEnd"/>
            <w:r w:rsidRPr="009B2CC0">
              <w:rPr>
                <w:rFonts w:ascii="Verdana" w:hAnsi="Verdana"/>
                <w:sz w:val="16"/>
                <w:szCs w:val="16"/>
              </w:rPr>
              <w:t xml:space="preserve"> </w:t>
            </w:r>
            <w:proofErr w:type="spellStart"/>
            <w:r w:rsidRPr="009B2CC0">
              <w:rPr>
                <w:rFonts w:ascii="Verdana" w:hAnsi="Verdana"/>
                <w:sz w:val="16"/>
                <w:szCs w:val="16"/>
              </w:rPr>
              <w:t>Infrastrukturausgabe</w:t>
            </w:r>
            <w:proofErr w:type="spellEnd"/>
          </w:p>
        </w:tc>
        <w:tc>
          <w:tcPr>
            <w:tcW w:w="880" w:type="dxa"/>
          </w:tcPr>
          <w:p w14:paraId="277B869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9.20</w:t>
            </w:r>
          </w:p>
        </w:tc>
      </w:tr>
      <w:tr w:rsidR="00EA26F1" w:rsidRPr="00412019" w14:paraId="57FFF4C7"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7CACA389" w14:textId="77777777" w:rsidR="00EA26F1" w:rsidRPr="00412019" w:rsidRDefault="00EA26F1" w:rsidP="00B272C7">
            <w:pPr>
              <w:rPr>
                <w:rFonts w:ascii="Verdana" w:hAnsi="Verdana"/>
                <w:b w:val="0"/>
                <w:bCs w:val="0"/>
                <w:sz w:val="16"/>
                <w:szCs w:val="16"/>
              </w:rPr>
            </w:pPr>
          </w:p>
        </w:tc>
        <w:tc>
          <w:tcPr>
            <w:tcW w:w="0" w:type="auto"/>
          </w:tcPr>
          <w:p w14:paraId="060AC24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100'000</w:t>
            </w:r>
          </w:p>
        </w:tc>
        <w:tc>
          <w:tcPr>
            <w:tcW w:w="0" w:type="auto"/>
          </w:tcPr>
          <w:p w14:paraId="65CBA28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Liegenschaftenkommission</w:t>
            </w:r>
            <w:proofErr w:type="spellEnd"/>
          </w:p>
        </w:tc>
        <w:tc>
          <w:tcPr>
            <w:tcW w:w="0" w:type="auto"/>
          </w:tcPr>
          <w:p w14:paraId="5026667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6C34B14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9.30</w:t>
            </w:r>
          </w:p>
        </w:tc>
      </w:tr>
      <w:tr w:rsidR="00EA26F1" w:rsidRPr="00412019" w14:paraId="3D4BAB59"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15E4845" w14:textId="77777777" w:rsidR="00EA26F1" w:rsidRPr="00412019" w:rsidRDefault="00EA26F1" w:rsidP="00B272C7">
            <w:pPr>
              <w:rPr>
                <w:rFonts w:ascii="Verdana" w:hAnsi="Verdana"/>
                <w:b w:val="0"/>
                <w:bCs w:val="0"/>
                <w:sz w:val="16"/>
                <w:szCs w:val="16"/>
              </w:rPr>
            </w:pPr>
          </w:p>
        </w:tc>
        <w:tc>
          <w:tcPr>
            <w:tcW w:w="0" w:type="auto"/>
          </w:tcPr>
          <w:p w14:paraId="6907279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&lt; 200'000</w:t>
            </w:r>
          </w:p>
        </w:tc>
        <w:tc>
          <w:tcPr>
            <w:tcW w:w="0" w:type="auto"/>
          </w:tcPr>
          <w:p w14:paraId="5287230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Bau</w:t>
            </w:r>
            <w:proofErr w:type="spellEnd"/>
            <w:r w:rsidRPr="009B2CC0">
              <w:rPr>
                <w:rFonts w:ascii="Verdana" w:hAnsi="Verdana"/>
                <w:sz w:val="16"/>
                <w:szCs w:val="16"/>
              </w:rPr>
              <w:t xml:space="preserve">- und </w:t>
            </w:r>
            <w:proofErr w:type="spellStart"/>
            <w:r w:rsidRPr="009B2CC0">
              <w:rPr>
                <w:rFonts w:ascii="Verdana" w:hAnsi="Verdana"/>
                <w:sz w:val="16"/>
                <w:szCs w:val="16"/>
              </w:rPr>
              <w:t>Werkkommission</w:t>
            </w:r>
            <w:proofErr w:type="spellEnd"/>
          </w:p>
        </w:tc>
        <w:tc>
          <w:tcPr>
            <w:tcW w:w="0" w:type="auto"/>
          </w:tcPr>
          <w:p w14:paraId="255876F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DD912B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9.40</w:t>
            </w:r>
          </w:p>
        </w:tc>
      </w:tr>
      <w:tr w:rsidR="00EA26F1" w:rsidRPr="00412019" w14:paraId="578929DC"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AF95146" w14:textId="77777777" w:rsidR="00EA26F1" w:rsidRPr="00412019" w:rsidRDefault="00EA26F1" w:rsidP="00B272C7">
            <w:pPr>
              <w:rPr>
                <w:rFonts w:ascii="Verdana" w:hAnsi="Verdana"/>
                <w:b w:val="0"/>
                <w:bCs w:val="0"/>
                <w:sz w:val="16"/>
                <w:szCs w:val="16"/>
              </w:rPr>
            </w:pPr>
          </w:p>
        </w:tc>
        <w:tc>
          <w:tcPr>
            <w:tcW w:w="0" w:type="auto"/>
          </w:tcPr>
          <w:p w14:paraId="69AF9908" w14:textId="5E4189B0"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Unbegrenzt*</w:t>
            </w:r>
          </w:p>
          <w:p w14:paraId="108EC75D"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6F10B0">
              <w:rPr>
                <w:rFonts w:ascii="Verdana" w:hAnsi="Verdana"/>
                <w:sz w:val="16"/>
                <w:szCs w:val="16"/>
                <w:lang w:val="de-CH"/>
              </w:rPr>
              <w:t>soweit</w:t>
            </w:r>
            <w:proofErr w:type="gramEnd"/>
            <w:r w:rsidRPr="006F10B0">
              <w:rPr>
                <w:rFonts w:ascii="Verdana" w:hAnsi="Verdana"/>
                <w:sz w:val="16"/>
                <w:szCs w:val="16"/>
                <w:lang w:val="de-CH"/>
              </w:rPr>
              <w:t xml:space="preserve"> nicht Bau- und Werkkommission zuständig ist</w:t>
            </w:r>
          </w:p>
        </w:tc>
        <w:tc>
          <w:tcPr>
            <w:tcW w:w="0" w:type="auto"/>
          </w:tcPr>
          <w:p w14:paraId="5082ED2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49D033F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365E21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9.50</w:t>
            </w:r>
          </w:p>
        </w:tc>
      </w:tr>
      <w:tr w:rsidR="00EA26F1" w:rsidRPr="00412019" w14:paraId="71D5D491"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839"/>
            </w:tblGrid>
            <w:tr w:rsidR="00EA26F1" w:rsidRPr="00412019" w14:paraId="60CA7A78" w14:textId="77777777" w:rsidTr="00B272C7">
              <w:tc>
                <w:tcPr>
                  <w:tcW w:w="0" w:type="auto"/>
                  <w:gridSpan w:val="2"/>
                </w:tcPr>
                <w:p w14:paraId="4417D16F" w14:textId="77777777" w:rsidR="00EA26F1" w:rsidRPr="005D0C92" w:rsidRDefault="00EA26F1" w:rsidP="00B272C7">
                  <w:pPr>
                    <w:rPr>
                      <w:rFonts w:ascii="Verdana" w:hAnsi="Verdana"/>
                      <w:b/>
                      <w:bCs/>
                      <w:sz w:val="16"/>
                      <w:szCs w:val="16"/>
                    </w:rPr>
                  </w:pPr>
                  <w:proofErr w:type="spellStart"/>
                  <w:r w:rsidRPr="005D0C92">
                    <w:rPr>
                      <w:rFonts w:ascii="Verdana" w:hAnsi="Verdana"/>
                      <w:b/>
                      <w:bCs/>
                      <w:sz w:val="16"/>
                      <w:szCs w:val="16"/>
                    </w:rPr>
                    <w:t>Infrastrukturausgaben</w:t>
                  </w:r>
                  <w:proofErr w:type="spellEnd"/>
                </w:p>
              </w:tc>
            </w:tr>
            <w:tr w:rsidR="00EA26F1" w:rsidRPr="00412019" w14:paraId="7BC47842" w14:textId="77777777" w:rsidTr="00B272C7">
              <w:sdt>
                <w:sdtPr>
                  <w:rPr>
                    <w:rFonts w:ascii="Verdana" w:hAnsi="Verdana"/>
                    <w:b/>
                    <w:bCs/>
                    <w:sz w:val="16"/>
                    <w:szCs w:val="16"/>
                  </w:rPr>
                  <w:id w:val="856542082"/>
                  <w14:checkbox>
                    <w14:checked w14:val="1"/>
                    <w14:checkedState w14:val="2612" w14:font="MS Gothic"/>
                    <w14:uncheckedState w14:val="2610" w14:font="MS Gothic"/>
                  </w14:checkbox>
                </w:sdtPr>
                <w:sdtEndPr/>
                <w:sdtContent>
                  <w:tc>
                    <w:tcPr>
                      <w:tcW w:w="0" w:type="auto"/>
                    </w:tcPr>
                    <w:p w14:paraId="52C9440E" w14:textId="77777777" w:rsidR="00EA26F1" w:rsidRPr="00412019" w:rsidRDefault="00EA26F1" w:rsidP="00B272C7">
                      <w:pPr>
                        <w:rPr>
                          <w:rFonts w:ascii="Verdana" w:hAnsi="Verdana"/>
                          <w:sz w:val="16"/>
                          <w:szCs w:val="16"/>
                        </w:rPr>
                      </w:pPr>
                      <w:r w:rsidRPr="005D0C92">
                        <w:rPr>
                          <w:rFonts w:ascii="Segoe UI Symbol" w:eastAsia="MS Gothic" w:hAnsi="Segoe UI Symbol" w:cs="Segoe UI Symbol"/>
                          <w:b/>
                          <w:bCs/>
                          <w:sz w:val="16"/>
                          <w:szCs w:val="16"/>
                        </w:rPr>
                        <w:t>☒</w:t>
                      </w:r>
                    </w:p>
                  </w:tc>
                </w:sdtContent>
              </w:sdt>
              <w:tc>
                <w:tcPr>
                  <w:tcW w:w="0" w:type="auto"/>
                </w:tcPr>
                <w:p w14:paraId="0E44AD99"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einmalig</w:t>
                  </w:r>
                  <w:proofErr w:type="spellEnd"/>
                </w:p>
              </w:tc>
            </w:tr>
            <w:tr w:rsidR="00EA26F1" w:rsidRPr="00412019" w14:paraId="3F9A90C5" w14:textId="77777777" w:rsidTr="00B272C7">
              <w:sdt>
                <w:sdtPr>
                  <w:rPr>
                    <w:rFonts w:ascii="Verdana" w:hAnsi="Verdana"/>
                    <w:sz w:val="16"/>
                    <w:szCs w:val="16"/>
                  </w:rPr>
                  <w:id w:val="-1617982379"/>
                  <w14:checkbox>
                    <w14:checked w14:val="0"/>
                    <w14:checkedState w14:val="2612" w14:font="MS Gothic"/>
                    <w14:uncheckedState w14:val="2610" w14:font="MS Gothic"/>
                  </w14:checkbox>
                </w:sdtPr>
                <w:sdtEndPr/>
                <w:sdtContent>
                  <w:tc>
                    <w:tcPr>
                      <w:tcW w:w="0" w:type="auto"/>
                    </w:tcPr>
                    <w:p w14:paraId="3B46663A" w14:textId="77777777" w:rsidR="00EA26F1" w:rsidRPr="00412019" w:rsidRDefault="00EA26F1" w:rsidP="00B272C7">
                      <w:pPr>
                        <w:rPr>
                          <w:rFonts w:ascii="Verdana" w:hAnsi="Verdana"/>
                          <w:sz w:val="16"/>
                          <w:szCs w:val="16"/>
                        </w:rPr>
                      </w:pPr>
                      <w:r w:rsidRPr="00412019">
                        <w:rPr>
                          <w:rFonts w:ascii="Segoe UI Symbol" w:eastAsia="MS Gothic" w:hAnsi="Segoe UI Symbol" w:cs="Segoe UI Symbol"/>
                          <w:sz w:val="16"/>
                          <w:szCs w:val="16"/>
                        </w:rPr>
                        <w:t>☐</w:t>
                      </w:r>
                    </w:p>
                  </w:tc>
                </w:sdtContent>
              </w:sdt>
              <w:tc>
                <w:tcPr>
                  <w:tcW w:w="0" w:type="auto"/>
                </w:tcPr>
                <w:p w14:paraId="16CC886E"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wiederkehrend</w:t>
                  </w:r>
                  <w:proofErr w:type="spellEnd"/>
                </w:p>
              </w:tc>
            </w:tr>
            <w:tr w:rsidR="00EA26F1" w:rsidRPr="00412019" w14:paraId="4649CEBE" w14:textId="77777777" w:rsidTr="00B272C7">
              <w:sdt>
                <w:sdtPr>
                  <w:rPr>
                    <w:rFonts w:ascii="Verdana" w:eastAsia="MS Gothic" w:hAnsi="Verdana"/>
                    <w:sz w:val="16"/>
                    <w:szCs w:val="16"/>
                  </w:rPr>
                  <w:id w:val="-314650160"/>
                  <w14:checkbox>
                    <w14:checked w14:val="0"/>
                    <w14:checkedState w14:val="2612" w14:font="MS Gothic"/>
                    <w14:uncheckedState w14:val="2610" w14:font="MS Gothic"/>
                  </w14:checkbox>
                </w:sdtPr>
                <w:sdtEndPr/>
                <w:sdtContent>
                  <w:tc>
                    <w:tcPr>
                      <w:tcW w:w="0" w:type="auto"/>
                    </w:tcPr>
                    <w:p w14:paraId="27B0A0DF" w14:textId="77777777" w:rsidR="00EA26F1" w:rsidRPr="00412019" w:rsidRDefault="00EA26F1" w:rsidP="00B272C7">
                      <w:pPr>
                        <w:rPr>
                          <w:rFonts w:ascii="Verdana" w:eastAsia="MS Gothic" w:hAnsi="Verdana"/>
                          <w:sz w:val="16"/>
                          <w:szCs w:val="16"/>
                        </w:rPr>
                      </w:pPr>
                      <w:r w:rsidRPr="00412019">
                        <w:rPr>
                          <w:rFonts w:ascii="Segoe UI Symbol" w:eastAsia="MS Gothic" w:hAnsi="Segoe UI Symbol" w:cs="Segoe UI Symbol"/>
                          <w:sz w:val="16"/>
                          <w:szCs w:val="16"/>
                        </w:rPr>
                        <w:t>☐</w:t>
                      </w:r>
                    </w:p>
                  </w:tc>
                </w:sdtContent>
              </w:sdt>
              <w:tc>
                <w:tcPr>
                  <w:tcW w:w="0" w:type="auto"/>
                </w:tcPr>
                <w:p w14:paraId="3E18538B"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budgetiert</w:t>
                  </w:r>
                  <w:proofErr w:type="spellEnd"/>
                </w:p>
              </w:tc>
            </w:tr>
            <w:tr w:rsidR="00EA26F1" w:rsidRPr="00412019" w14:paraId="1FF00470" w14:textId="77777777" w:rsidTr="00B272C7">
              <w:sdt>
                <w:sdtPr>
                  <w:rPr>
                    <w:rFonts w:ascii="Verdana" w:eastAsia="MS Gothic" w:hAnsi="Verdana"/>
                    <w:b/>
                    <w:bCs/>
                    <w:sz w:val="16"/>
                    <w:szCs w:val="16"/>
                  </w:rPr>
                  <w:id w:val="2067602586"/>
                  <w14:checkbox>
                    <w14:checked w14:val="1"/>
                    <w14:checkedState w14:val="2612" w14:font="MS Gothic"/>
                    <w14:uncheckedState w14:val="2610" w14:font="MS Gothic"/>
                  </w14:checkbox>
                </w:sdtPr>
                <w:sdtEndPr/>
                <w:sdtContent>
                  <w:tc>
                    <w:tcPr>
                      <w:tcW w:w="0" w:type="auto"/>
                    </w:tcPr>
                    <w:p w14:paraId="188D214C" w14:textId="77777777" w:rsidR="00EA26F1" w:rsidRPr="00412019" w:rsidRDefault="00EA26F1" w:rsidP="00B272C7">
                      <w:pPr>
                        <w:rPr>
                          <w:rFonts w:ascii="Verdana" w:eastAsia="MS Gothic" w:hAnsi="Verdana"/>
                          <w:sz w:val="16"/>
                          <w:szCs w:val="16"/>
                        </w:rPr>
                      </w:pPr>
                      <w:r w:rsidRPr="005D0C92">
                        <w:rPr>
                          <w:rFonts w:ascii="Segoe UI Symbol" w:eastAsia="MS Gothic" w:hAnsi="Segoe UI Symbol" w:cs="Segoe UI Symbol"/>
                          <w:b/>
                          <w:bCs/>
                          <w:sz w:val="16"/>
                          <w:szCs w:val="16"/>
                        </w:rPr>
                        <w:t>☒</w:t>
                      </w:r>
                    </w:p>
                  </w:tc>
                </w:sdtContent>
              </w:sdt>
              <w:tc>
                <w:tcPr>
                  <w:tcW w:w="0" w:type="auto"/>
                </w:tcPr>
                <w:p w14:paraId="79432504" w14:textId="77777777" w:rsidR="00EA26F1" w:rsidRPr="00412019" w:rsidRDefault="00EA26F1" w:rsidP="00B272C7">
                  <w:pPr>
                    <w:rPr>
                      <w:rFonts w:ascii="Verdana" w:hAnsi="Verdana"/>
                      <w:sz w:val="16"/>
                      <w:szCs w:val="16"/>
                    </w:rPr>
                  </w:pPr>
                  <w:proofErr w:type="spellStart"/>
                  <w:r w:rsidRPr="00412019">
                    <w:rPr>
                      <w:rFonts w:ascii="Verdana" w:hAnsi="Verdana"/>
                      <w:sz w:val="16"/>
                      <w:szCs w:val="16"/>
                    </w:rPr>
                    <w:t>nicht</w:t>
                  </w:r>
                  <w:proofErr w:type="spellEnd"/>
                  <w:r w:rsidRPr="00412019">
                    <w:rPr>
                      <w:rFonts w:ascii="Verdana" w:hAnsi="Verdana"/>
                      <w:sz w:val="16"/>
                      <w:szCs w:val="16"/>
                    </w:rPr>
                    <w:t xml:space="preserve"> </w:t>
                  </w:r>
                  <w:proofErr w:type="spellStart"/>
                  <w:r w:rsidRPr="00412019">
                    <w:rPr>
                      <w:rFonts w:ascii="Verdana" w:hAnsi="Verdana"/>
                      <w:sz w:val="16"/>
                      <w:szCs w:val="16"/>
                    </w:rPr>
                    <w:t>budgetiert</w:t>
                  </w:r>
                  <w:proofErr w:type="spellEnd"/>
                </w:p>
              </w:tc>
            </w:tr>
          </w:tbl>
          <w:p w14:paraId="55E70B70" w14:textId="77777777" w:rsidR="00EA26F1" w:rsidRPr="00412019" w:rsidRDefault="00EA26F1" w:rsidP="00B272C7">
            <w:pPr>
              <w:rPr>
                <w:rFonts w:ascii="Verdana" w:eastAsia="MS Gothic" w:hAnsi="Verdana"/>
                <w:b w:val="0"/>
                <w:bCs w:val="0"/>
                <w:sz w:val="16"/>
                <w:szCs w:val="16"/>
              </w:rPr>
            </w:pPr>
          </w:p>
        </w:tc>
        <w:tc>
          <w:tcPr>
            <w:tcW w:w="0" w:type="auto"/>
          </w:tcPr>
          <w:p w14:paraId="1BAE9DDC" w14:textId="5FF0C222"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Keine</w:t>
            </w:r>
            <w:proofErr w:type="spellEnd"/>
            <w:r w:rsidRPr="009B2CC0">
              <w:rPr>
                <w:rFonts w:ascii="Verdana" w:hAnsi="Verdana"/>
                <w:sz w:val="16"/>
                <w:szCs w:val="16"/>
              </w:rPr>
              <w:t>*</w:t>
            </w:r>
          </w:p>
        </w:tc>
        <w:tc>
          <w:tcPr>
            <w:tcW w:w="0" w:type="auto"/>
          </w:tcPr>
          <w:p w14:paraId="14EAB00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w:t>
            </w:r>
          </w:p>
        </w:tc>
        <w:tc>
          <w:tcPr>
            <w:tcW w:w="0" w:type="auto"/>
          </w:tcPr>
          <w:p w14:paraId="0A70C63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w:t>
            </w:r>
          </w:p>
        </w:tc>
        <w:tc>
          <w:tcPr>
            <w:tcW w:w="880" w:type="dxa"/>
          </w:tcPr>
          <w:p w14:paraId="2371814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10.10</w:t>
            </w:r>
          </w:p>
        </w:tc>
      </w:tr>
      <w:tr w:rsidR="00EA26F1" w:rsidRPr="00412019" w14:paraId="7C3D9B8F"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EA26F1" w:rsidRPr="00412019" w14:paraId="079BFD40" w14:textId="77777777" w:rsidTr="00B272C7">
              <w:tc>
                <w:tcPr>
                  <w:tcW w:w="0" w:type="auto"/>
                </w:tcPr>
                <w:p w14:paraId="3348B6DD" w14:textId="77777777" w:rsidR="00EA26F1" w:rsidRPr="005D0C92" w:rsidRDefault="00EA26F1" w:rsidP="00B272C7">
                  <w:pPr>
                    <w:rPr>
                      <w:rFonts w:ascii="Verdana" w:hAnsi="Verdana"/>
                      <w:b/>
                      <w:bCs/>
                      <w:sz w:val="16"/>
                      <w:szCs w:val="16"/>
                    </w:rPr>
                  </w:pPr>
                  <w:proofErr w:type="spellStart"/>
                  <w:r w:rsidRPr="005D0C92">
                    <w:rPr>
                      <w:rFonts w:ascii="Verdana" w:hAnsi="Verdana"/>
                      <w:b/>
                      <w:bCs/>
                      <w:sz w:val="16"/>
                      <w:szCs w:val="16"/>
                    </w:rPr>
                    <w:t>Investition</w:t>
                  </w:r>
                  <w:proofErr w:type="spellEnd"/>
                  <w:r w:rsidRPr="005D0C92">
                    <w:rPr>
                      <w:rFonts w:ascii="Verdana" w:hAnsi="Verdana"/>
                      <w:b/>
                      <w:bCs/>
                      <w:sz w:val="16"/>
                      <w:szCs w:val="16"/>
                    </w:rPr>
                    <w:t xml:space="preserve"> / </w:t>
                  </w:r>
                  <w:proofErr w:type="spellStart"/>
                  <w:r w:rsidRPr="005D0C92">
                    <w:rPr>
                      <w:rFonts w:ascii="Verdana" w:hAnsi="Verdana"/>
                      <w:b/>
                      <w:bCs/>
                      <w:sz w:val="16"/>
                      <w:szCs w:val="16"/>
                    </w:rPr>
                    <w:t>Veräusserung</w:t>
                  </w:r>
                  <w:proofErr w:type="spellEnd"/>
                  <w:r w:rsidRPr="005D0C92">
                    <w:rPr>
                      <w:rFonts w:ascii="Verdana" w:hAnsi="Verdana"/>
                      <w:b/>
                      <w:bCs/>
                      <w:sz w:val="16"/>
                      <w:szCs w:val="16"/>
                    </w:rPr>
                    <w:t xml:space="preserve"> Liegenschaften </w:t>
                  </w:r>
                  <w:proofErr w:type="spellStart"/>
                  <w:r w:rsidRPr="005D0C92">
                    <w:rPr>
                      <w:rFonts w:ascii="Verdana" w:hAnsi="Verdana"/>
                      <w:b/>
                      <w:bCs/>
                      <w:sz w:val="16"/>
                      <w:szCs w:val="16"/>
                    </w:rPr>
                    <w:t>Finanzvermögen</w:t>
                  </w:r>
                  <w:proofErr w:type="spellEnd"/>
                </w:p>
              </w:tc>
            </w:tr>
          </w:tbl>
          <w:p w14:paraId="064F463D" w14:textId="77777777" w:rsidR="00EA26F1" w:rsidRPr="00412019" w:rsidRDefault="00EA26F1" w:rsidP="00B272C7">
            <w:pPr>
              <w:rPr>
                <w:rFonts w:ascii="Verdana" w:eastAsia="MS Gothic" w:hAnsi="Verdana"/>
                <w:b w:val="0"/>
                <w:bCs w:val="0"/>
                <w:sz w:val="16"/>
                <w:szCs w:val="16"/>
              </w:rPr>
            </w:pPr>
          </w:p>
        </w:tc>
        <w:tc>
          <w:tcPr>
            <w:tcW w:w="0" w:type="auto"/>
          </w:tcPr>
          <w:p w14:paraId="2A46384D" w14:textId="32547256"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3'000'000*</w:t>
            </w:r>
          </w:p>
        </w:tc>
        <w:tc>
          <w:tcPr>
            <w:tcW w:w="0" w:type="auto"/>
          </w:tcPr>
          <w:p w14:paraId="62EAA6E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5F11F05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E3D2BB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11.10</w:t>
            </w:r>
          </w:p>
        </w:tc>
      </w:tr>
      <w:tr w:rsidR="00EA26F1" w:rsidRPr="00412019" w14:paraId="15284BC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285A9AB" w14:textId="77777777" w:rsidR="00EA26F1" w:rsidRPr="00412019" w:rsidRDefault="00EA26F1" w:rsidP="00B272C7">
            <w:pPr>
              <w:rPr>
                <w:rFonts w:ascii="Verdana" w:eastAsia="MS Gothic" w:hAnsi="Verdana"/>
                <w:b w:val="0"/>
                <w:bCs w:val="0"/>
                <w:sz w:val="16"/>
                <w:szCs w:val="16"/>
              </w:rPr>
            </w:pPr>
          </w:p>
        </w:tc>
        <w:tc>
          <w:tcPr>
            <w:tcW w:w="0" w:type="auto"/>
          </w:tcPr>
          <w:p w14:paraId="1B87FE82"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3'000'000*</w:t>
            </w:r>
          </w:p>
          <w:p w14:paraId="3CCAF48A" w14:textId="1040A85F"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51142FC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Gemeindeversammlung</w:t>
            </w:r>
            <w:proofErr w:type="spellEnd"/>
          </w:p>
        </w:tc>
        <w:tc>
          <w:tcPr>
            <w:tcW w:w="0" w:type="auto"/>
          </w:tcPr>
          <w:p w14:paraId="0E7A5A8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06F000C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11.20</w:t>
            </w:r>
          </w:p>
        </w:tc>
      </w:tr>
      <w:tr w:rsidR="00EA26F1" w:rsidRPr="00412019" w14:paraId="419AACA4"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tblGrid>
            <w:tr w:rsidR="00EA26F1" w:rsidRPr="007F7629" w14:paraId="4404EB70" w14:textId="77777777" w:rsidTr="00B272C7">
              <w:tc>
                <w:tcPr>
                  <w:tcW w:w="0" w:type="auto"/>
                </w:tcPr>
                <w:p w14:paraId="45F0DAC1" w14:textId="77777777" w:rsidR="00EA26F1" w:rsidRPr="005D0C92" w:rsidRDefault="00EA26F1" w:rsidP="00B272C7">
                  <w:pPr>
                    <w:rPr>
                      <w:rFonts w:ascii="Verdana" w:hAnsi="Verdana"/>
                      <w:b/>
                      <w:bCs/>
                      <w:sz w:val="16"/>
                      <w:szCs w:val="16"/>
                      <w:lang w:val="de-CH"/>
                    </w:rPr>
                  </w:pPr>
                  <w:r w:rsidRPr="005D0C92">
                    <w:rPr>
                      <w:rFonts w:ascii="Verdana" w:hAnsi="Verdana"/>
                      <w:b/>
                      <w:bCs/>
                      <w:sz w:val="16"/>
                      <w:szCs w:val="16"/>
                      <w:lang w:val="de-CH"/>
                    </w:rPr>
                    <w:lastRenderedPageBreak/>
                    <w:t>Erwerb / Tausch / Baurecht / Liegenschaften Finanzvermögen / andere dingliche Rechte</w:t>
                  </w:r>
                </w:p>
              </w:tc>
            </w:tr>
          </w:tbl>
          <w:p w14:paraId="0BC912EA" w14:textId="77777777" w:rsidR="00EA26F1" w:rsidRPr="00412019" w:rsidRDefault="00EA26F1" w:rsidP="00B272C7">
            <w:pPr>
              <w:rPr>
                <w:rFonts w:ascii="Verdana" w:eastAsia="MS Gothic" w:hAnsi="Verdana"/>
                <w:b w:val="0"/>
                <w:bCs w:val="0"/>
                <w:sz w:val="16"/>
                <w:szCs w:val="16"/>
                <w:lang w:val="de-CH"/>
              </w:rPr>
            </w:pPr>
          </w:p>
        </w:tc>
        <w:tc>
          <w:tcPr>
            <w:tcW w:w="0" w:type="auto"/>
          </w:tcPr>
          <w:p w14:paraId="3BE74BB6" w14:textId="2E1A9762"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3'000'000*</w:t>
            </w:r>
          </w:p>
          <w:p w14:paraId="33506181" w14:textId="4D2E5142"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Jahreslimite</w:t>
            </w:r>
            <w:proofErr w:type="spellEnd"/>
            <w:r w:rsidRPr="009B2CC0">
              <w:rPr>
                <w:rFonts w:ascii="Verdana" w:hAnsi="Verdana"/>
                <w:sz w:val="16"/>
                <w:szCs w:val="16"/>
              </w:rPr>
              <w:t xml:space="preserve"> 3'000'000*</w:t>
            </w:r>
          </w:p>
        </w:tc>
        <w:tc>
          <w:tcPr>
            <w:tcW w:w="0" w:type="auto"/>
          </w:tcPr>
          <w:p w14:paraId="2DB96A4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3D2F0C8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5100254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12.10</w:t>
            </w:r>
          </w:p>
        </w:tc>
      </w:tr>
      <w:tr w:rsidR="00EA26F1" w:rsidRPr="00412019" w14:paraId="7E40B77C"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5DDE36C" w14:textId="77777777" w:rsidR="00EA26F1" w:rsidRPr="00412019" w:rsidRDefault="00EA26F1" w:rsidP="00B272C7">
            <w:pPr>
              <w:rPr>
                <w:rFonts w:ascii="Verdana" w:eastAsia="MS Gothic" w:hAnsi="Verdana"/>
                <w:b w:val="0"/>
                <w:bCs w:val="0"/>
                <w:sz w:val="16"/>
                <w:szCs w:val="16"/>
              </w:rPr>
            </w:pPr>
          </w:p>
        </w:tc>
        <w:tc>
          <w:tcPr>
            <w:tcW w:w="0" w:type="auto"/>
          </w:tcPr>
          <w:p w14:paraId="0C6A89E4" w14:textId="04F035D5"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3'000'000*</w:t>
            </w:r>
          </w:p>
        </w:tc>
        <w:tc>
          <w:tcPr>
            <w:tcW w:w="0" w:type="auto"/>
          </w:tcPr>
          <w:p w14:paraId="6E38B9A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Gemeindeversammlung</w:t>
            </w:r>
            <w:proofErr w:type="spellEnd"/>
          </w:p>
        </w:tc>
        <w:tc>
          <w:tcPr>
            <w:tcW w:w="0" w:type="auto"/>
          </w:tcPr>
          <w:p w14:paraId="1136527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6C069E8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12.20</w:t>
            </w:r>
          </w:p>
        </w:tc>
      </w:tr>
      <w:tr w:rsidR="00EA26F1" w:rsidRPr="00412019" w14:paraId="66EDC9B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3CC0E14" w14:textId="77777777" w:rsidR="00EA26F1" w:rsidRPr="00412019" w:rsidRDefault="00EA26F1" w:rsidP="00B272C7">
            <w:pPr>
              <w:rPr>
                <w:rFonts w:ascii="Verdana" w:hAnsi="Verdana"/>
                <w:b w:val="0"/>
                <w:bCs w:val="0"/>
                <w:sz w:val="16"/>
                <w:szCs w:val="16"/>
              </w:rPr>
            </w:pPr>
          </w:p>
        </w:tc>
        <w:tc>
          <w:tcPr>
            <w:tcW w:w="0" w:type="auto"/>
          </w:tcPr>
          <w:p w14:paraId="1644DCD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6AD8500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07834AC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52D78DB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EA26F1" w:rsidRPr="00412019" w14:paraId="08594893" w14:textId="77777777" w:rsidTr="00EA26F1">
        <w:tc>
          <w:tcPr>
            <w:cnfStyle w:val="001000000000" w:firstRow="0" w:lastRow="0" w:firstColumn="1" w:lastColumn="0" w:oddVBand="0" w:evenVBand="0" w:oddHBand="0" w:evenHBand="0" w:firstRowFirstColumn="0" w:firstRowLastColumn="0" w:lastRowFirstColumn="0" w:lastRowLastColumn="0"/>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tblGrid>
            <w:tr w:rsidR="00EA26F1" w:rsidRPr="00412019" w14:paraId="4F9125C0" w14:textId="77777777" w:rsidTr="00B272C7">
              <w:tc>
                <w:tcPr>
                  <w:tcW w:w="0" w:type="auto"/>
                </w:tcPr>
                <w:p w14:paraId="4B607C66" w14:textId="77777777" w:rsidR="00EA26F1" w:rsidRPr="005D0C92" w:rsidRDefault="00EA26F1" w:rsidP="00B272C7">
                  <w:pPr>
                    <w:rPr>
                      <w:rFonts w:ascii="Verdana" w:hAnsi="Verdana"/>
                      <w:b/>
                      <w:bCs/>
                      <w:sz w:val="16"/>
                      <w:szCs w:val="16"/>
                    </w:rPr>
                  </w:pPr>
                  <w:proofErr w:type="spellStart"/>
                  <w:r w:rsidRPr="005D0C92">
                    <w:rPr>
                      <w:rFonts w:ascii="Verdana" w:hAnsi="Verdana"/>
                      <w:b/>
                      <w:bCs/>
                      <w:sz w:val="16"/>
                      <w:szCs w:val="16"/>
                    </w:rPr>
                    <w:t>Anlagegeschäfte</w:t>
                  </w:r>
                  <w:proofErr w:type="spellEnd"/>
                </w:p>
              </w:tc>
            </w:tr>
          </w:tbl>
          <w:p w14:paraId="0E6228A5" w14:textId="77777777" w:rsidR="00EA26F1" w:rsidRPr="00412019" w:rsidRDefault="00EA26F1" w:rsidP="00B272C7">
            <w:pPr>
              <w:rPr>
                <w:rFonts w:ascii="Verdana" w:eastAsia="MS Gothic" w:hAnsi="Verdana"/>
                <w:b w:val="0"/>
                <w:bCs w:val="0"/>
                <w:sz w:val="16"/>
                <w:szCs w:val="16"/>
              </w:rPr>
            </w:pPr>
          </w:p>
        </w:tc>
        <w:tc>
          <w:tcPr>
            <w:tcW w:w="0" w:type="auto"/>
          </w:tcPr>
          <w:p w14:paraId="66BDF903" w14:textId="0E4DF29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roofErr w:type="gramStart"/>
            <w:r w:rsidRPr="009B2CC0">
              <w:rPr>
                <w:rFonts w:ascii="Verdana" w:hAnsi="Verdana"/>
                <w:sz w:val="16"/>
                <w:szCs w:val="16"/>
                <w:lang w:val="de-CH"/>
              </w:rPr>
              <w:t>soweit</w:t>
            </w:r>
            <w:proofErr w:type="gramEnd"/>
            <w:r w:rsidRPr="009B2CC0">
              <w:rPr>
                <w:rFonts w:ascii="Verdana" w:hAnsi="Verdana"/>
                <w:sz w:val="16"/>
                <w:szCs w:val="16"/>
                <w:lang w:val="de-CH"/>
              </w:rPr>
              <w:t xml:space="preserve"> nicht die Gemeindeversammlung zuständig ist*</w:t>
            </w:r>
          </w:p>
        </w:tc>
        <w:tc>
          <w:tcPr>
            <w:tcW w:w="0" w:type="auto"/>
          </w:tcPr>
          <w:p w14:paraId="2106D55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Gemeinderat</w:t>
            </w:r>
            <w:proofErr w:type="spellEnd"/>
          </w:p>
        </w:tc>
        <w:tc>
          <w:tcPr>
            <w:tcW w:w="0" w:type="auto"/>
          </w:tcPr>
          <w:p w14:paraId="1E3317A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291EA86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50.10</w:t>
            </w:r>
          </w:p>
        </w:tc>
      </w:tr>
      <w:tr w:rsidR="00EA26F1" w:rsidRPr="00412019" w14:paraId="7960A9EB"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441F71B" w14:textId="77777777" w:rsidR="00EA26F1" w:rsidRPr="00412019" w:rsidRDefault="00EA26F1" w:rsidP="00B272C7">
            <w:pPr>
              <w:rPr>
                <w:rFonts w:ascii="Verdana" w:hAnsi="Verdana"/>
                <w:b w:val="0"/>
                <w:bCs w:val="0"/>
                <w:sz w:val="16"/>
                <w:szCs w:val="16"/>
              </w:rPr>
            </w:pPr>
          </w:p>
        </w:tc>
        <w:tc>
          <w:tcPr>
            <w:tcW w:w="0" w:type="auto"/>
          </w:tcPr>
          <w:p w14:paraId="51B1C07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2B327B0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4AA608B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5EAA350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EA26F1" w:rsidRPr="00412019" w14:paraId="00438352"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C639A1B" w14:textId="77777777" w:rsidR="00EA26F1" w:rsidRPr="00412019" w:rsidRDefault="00EA26F1" w:rsidP="00B272C7">
            <w:pPr>
              <w:rPr>
                <w:rFonts w:ascii="Verdana" w:hAnsi="Verdana"/>
                <w:b w:val="0"/>
                <w:bCs w:val="0"/>
                <w:sz w:val="16"/>
                <w:szCs w:val="16"/>
              </w:rPr>
            </w:pPr>
          </w:p>
        </w:tc>
        <w:tc>
          <w:tcPr>
            <w:tcW w:w="0" w:type="auto"/>
          </w:tcPr>
          <w:p w14:paraId="641BA97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14421CA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47519F9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216324F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EA26F1" w:rsidRPr="00412019" w14:paraId="26CDA2AA"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9119876" w14:textId="77777777" w:rsidR="00EA26F1" w:rsidRPr="005D0C92" w:rsidRDefault="00EA26F1" w:rsidP="00A8716C">
            <w:pPr>
              <w:pStyle w:val="Listenabsatz"/>
              <w:numPr>
                <w:ilvl w:val="0"/>
                <w:numId w:val="67"/>
              </w:numPr>
            </w:pPr>
            <w:bookmarkStart w:id="67" w:name="_Hlk41550396"/>
            <w:r w:rsidRPr="005D0C92">
              <w:t>SPEZIALKOMPETENZEN</w:t>
            </w:r>
          </w:p>
        </w:tc>
        <w:tc>
          <w:tcPr>
            <w:tcW w:w="0" w:type="auto"/>
          </w:tcPr>
          <w:p w14:paraId="7312BF2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313B628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4E3FB38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7CD71DC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bookmarkEnd w:id="67"/>
      <w:tr w:rsidR="00EA26F1" w:rsidRPr="00412019" w14:paraId="1571C6D7"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9E60BF4" w14:textId="77777777" w:rsidR="00EA26F1" w:rsidRPr="005D0C92" w:rsidRDefault="00EA26F1" w:rsidP="00B272C7">
            <w:pPr>
              <w:rPr>
                <w:rFonts w:ascii="Verdana" w:eastAsia="MS Gothic" w:hAnsi="Verdana"/>
                <w:sz w:val="16"/>
                <w:szCs w:val="16"/>
              </w:rPr>
            </w:pPr>
            <w:proofErr w:type="spellStart"/>
            <w:r w:rsidRPr="005D0C92">
              <w:rPr>
                <w:rFonts w:ascii="Verdana" w:eastAsia="MS Gothic" w:hAnsi="Verdana"/>
                <w:sz w:val="16"/>
                <w:szCs w:val="16"/>
              </w:rPr>
              <w:t>Löhne</w:t>
            </w:r>
            <w:proofErr w:type="spellEnd"/>
          </w:p>
        </w:tc>
        <w:tc>
          <w:tcPr>
            <w:tcW w:w="0" w:type="auto"/>
          </w:tcPr>
          <w:p w14:paraId="49657252" w14:textId="5F6045E6"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9B2CC0">
              <w:rPr>
                <w:rFonts w:ascii="Verdana" w:hAnsi="Verdana"/>
                <w:sz w:val="16"/>
                <w:szCs w:val="16"/>
                <w:lang w:val="de-CH"/>
              </w:rPr>
              <w:t>gemäss Anstellungsverordnung (AVO) inkl. Vollzugsbestimmungen*</w:t>
            </w:r>
          </w:p>
        </w:tc>
        <w:tc>
          <w:tcPr>
            <w:tcW w:w="0" w:type="auto"/>
          </w:tcPr>
          <w:p w14:paraId="53DF961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gemäss Anstellungsverordnung (AVO) inkl. Vollzugsbestimmungen</w:t>
            </w:r>
          </w:p>
        </w:tc>
        <w:tc>
          <w:tcPr>
            <w:tcW w:w="0" w:type="auto"/>
          </w:tcPr>
          <w:p w14:paraId="438DFC8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Verfügung</w:t>
            </w:r>
            <w:proofErr w:type="spellEnd"/>
            <w:r w:rsidRPr="009B2CC0">
              <w:rPr>
                <w:rFonts w:ascii="Verdana" w:hAnsi="Verdana"/>
                <w:sz w:val="16"/>
                <w:szCs w:val="16"/>
              </w:rPr>
              <w:t xml:space="preserve"> / </w:t>
            </w:r>
            <w:proofErr w:type="spellStart"/>
            <w:r w:rsidRPr="009B2CC0">
              <w:rPr>
                <w:rFonts w:ascii="Verdana" w:hAnsi="Verdana"/>
                <w:sz w:val="16"/>
                <w:szCs w:val="16"/>
              </w:rPr>
              <w:t>Beschluss</w:t>
            </w:r>
            <w:proofErr w:type="spellEnd"/>
          </w:p>
        </w:tc>
        <w:tc>
          <w:tcPr>
            <w:tcW w:w="880" w:type="dxa"/>
          </w:tcPr>
          <w:p w14:paraId="391E5AE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100.10</w:t>
            </w:r>
          </w:p>
        </w:tc>
      </w:tr>
      <w:tr w:rsidR="00EA26F1" w:rsidRPr="00412019" w14:paraId="34B917DC" w14:textId="77777777" w:rsidTr="00EA26F1">
        <w:tc>
          <w:tcPr>
            <w:cnfStyle w:val="001000000000" w:firstRow="0" w:lastRow="0" w:firstColumn="1" w:lastColumn="0" w:oddVBand="0" w:evenVBand="0" w:oddHBand="0" w:evenHBand="0" w:firstRowFirstColumn="0" w:firstRowLastColumn="0" w:lastRowFirstColumn="0" w:lastRowLastColumn="0"/>
            <w:tcW w:w="0" w:type="auto"/>
            <w:vMerge w:val="restart"/>
          </w:tcPr>
          <w:p w14:paraId="48E5D77C" w14:textId="77777777" w:rsidR="00EA26F1" w:rsidRPr="005D0C92" w:rsidRDefault="00EA26F1" w:rsidP="00B272C7">
            <w:pPr>
              <w:rPr>
                <w:rFonts w:ascii="Verdana" w:eastAsia="MS Gothic" w:hAnsi="Verdana"/>
                <w:sz w:val="16"/>
                <w:szCs w:val="16"/>
                <w:lang w:val="de-CH"/>
              </w:rPr>
            </w:pPr>
            <w:r w:rsidRPr="005D0C92">
              <w:rPr>
                <w:rFonts w:ascii="Verdana" w:eastAsia="MS Gothic" w:hAnsi="Verdana"/>
                <w:sz w:val="16"/>
                <w:szCs w:val="16"/>
                <w:lang w:val="de-CH"/>
              </w:rPr>
              <w:t>Liquiditätsbewirtschaftung - kurzfristige Geldaufnahme (maximal 12 Monate)</w:t>
            </w:r>
          </w:p>
        </w:tc>
        <w:tc>
          <w:tcPr>
            <w:tcW w:w="0" w:type="auto"/>
          </w:tcPr>
          <w:p w14:paraId="34887E6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3'000'000</w:t>
            </w:r>
          </w:p>
          <w:p w14:paraId="7366CEE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Laufzeit</w:t>
            </w:r>
            <w:proofErr w:type="spellEnd"/>
            <w:r w:rsidRPr="009B2CC0">
              <w:rPr>
                <w:rFonts w:ascii="Verdana" w:hAnsi="Verdana"/>
                <w:sz w:val="16"/>
                <w:szCs w:val="16"/>
              </w:rPr>
              <w:t xml:space="preserve"> maximal 4 </w:t>
            </w:r>
            <w:proofErr w:type="spellStart"/>
            <w:r w:rsidRPr="009B2CC0">
              <w:rPr>
                <w:rFonts w:ascii="Verdana" w:hAnsi="Verdana"/>
                <w:sz w:val="16"/>
                <w:szCs w:val="16"/>
              </w:rPr>
              <w:t>Monate</w:t>
            </w:r>
            <w:proofErr w:type="spellEnd"/>
          </w:p>
        </w:tc>
        <w:tc>
          <w:tcPr>
            <w:tcW w:w="0" w:type="auto"/>
          </w:tcPr>
          <w:p w14:paraId="4A1D1DD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Leiter Finanzen</w:t>
            </w:r>
          </w:p>
        </w:tc>
        <w:tc>
          <w:tcPr>
            <w:tcW w:w="0" w:type="auto"/>
          </w:tcPr>
          <w:p w14:paraId="5A0E560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73067E9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100.20</w:t>
            </w:r>
          </w:p>
        </w:tc>
      </w:tr>
      <w:tr w:rsidR="00EA26F1" w:rsidRPr="00412019" w14:paraId="410866FA" w14:textId="77777777" w:rsidTr="00EA26F1">
        <w:tc>
          <w:tcPr>
            <w:cnfStyle w:val="001000000000" w:firstRow="0" w:lastRow="0" w:firstColumn="1" w:lastColumn="0" w:oddVBand="0" w:evenVBand="0" w:oddHBand="0" w:evenHBand="0" w:firstRowFirstColumn="0" w:firstRowLastColumn="0" w:lastRowFirstColumn="0" w:lastRowLastColumn="0"/>
            <w:tcW w:w="0" w:type="auto"/>
            <w:vMerge/>
          </w:tcPr>
          <w:p w14:paraId="3BD510AA" w14:textId="77777777" w:rsidR="00EA26F1" w:rsidRPr="005D0C92" w:rsidRDefault="00EA26F1" w:rsidP="00B272C7">
            <w:pPr>
              <w:rPr>
                <w:rFonts w:ascii="Verdana" w:eastAsia="MS Gothic" w:hAnsi="Verdana"/>
                <w:sz w:val="16"/>
                <w:szCs w:val="16"/>
              </w:rPr>
            </w:pPr>
          </w:p>
        </w:tc>
        <w:tc>
          <w:tcPr>
            <w:tcW w:w="0" w:type="auto"/>
          </w:tcPr>
          <w:p w14:paraId="77ED170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6'000'000</w:t>
            </w:r>
          </w:p>
          <w:p w14:paraId="5D988BF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Laufzeit</w:t>
            </w:r>
            <w:proofErr w:type="spellEnd"/>
            <w:r w:rsidRPr="009B2CC0">
              <w:rPr>
                <w:rFonts w:ascii="Verdana" w:hAnsi="Verdana"/>
                <w:sz w:val="16"/>
                <w:szCs w:val="16"/>
              </w:rPr>
              <w:t xml:space="preserve"> maximal 12 </w:t>
            </w:r>
            <w:proofErr w:type="spellStart"/>
            <w:r w:rsidRPr="009B2CC0">
              <w:rPr>
                <w:rFonts w:ascii="Verdana" w:hAnsi="Verdana"/>
                <w:sz w:val="16"/>
                <w:szCs w:val="16"/>
              </w:rPr>
              <w:t>Monate</w:t>
            </w:r>
            <w:proofErr w:type="spellEnd"/>
          </w:p>
        </w:tc>
        <w:tc>
          <w:tcPr>
            <w:tcW w:w="0" w:type="auto"/>
          </w:tcPr>
          <w:p w14:paraId="403EF78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Finanzen / </w:t>
            </w:r>
            <w:proofErr w:type="spellStart"/>
            <w:r w:rsidRPr="009B2CC0">
              <w:rPr>
                <w:rFonts w:ascii="Verdana" w:hAnsi="Verdana"/>
                <w:sz w:val="16"/>
                <w:szCs w:val="16"/>
              </w:rPr>
              <w:t>Steuern</w:t>
            </w:r>
            <w:proofErr w:type="spellEnd"/>
          </w:p>
        </w:tc>
        <w:tc>
          <w:tcPr>
            <w:tcW w:w="0" w:type="auto"/>
          </w:tcPr>
          <w:p w14:paraId="4AAA934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0CE06B6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100.30</w:t>
            </w:r>
          </w:p>
        </w:tc>
      </w:tr>
      <w:tr w:rsidR="00EA26F1" w:rsidRPr="00412019" w14:paraId="31F48E54"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7A635AAF" w14:textId="77777777" w:rsidR="00EA26F1" w:rsidRPr="005D0C92" w:rsidRDefault="00EA26F1" w:rsidP="00B272C7">
            <w:pPr>
              <w:rPr>
                <w:rFonts w:ascii="Verdana" w:eastAsia="MS Gothic" w:hAnsi="Verdana"/>
                <w:sz w:val="16"/>
                <w:szCs w:val="16"/>
                <w:lang w:val="de-CH"/>
              </w:rPr>
            </w:pPr>
            <w:r w:rsidRPr="005D0C92">
              <w:rPr>
                <w:rFonts w:ascii="Verdana" w:eastAsia="MS Gothic" w:hAnsi="Verdana"/>
                <w:sz w:val="16"/>
                <w:szCs w:val="16"/>
                <w:lang w:val="de-CH"/>
              </w:rPr>
              <w:t xml:space="preserve">Liquiditätsbewirtschaftung - Gelddisposition / Selbstüberweisungen innerhalb der gemeindeeigenen Geldkonti </w:t>
            </w:r>
          </w:p>
        </w:tc>
        <w:tc>
          <w:tcPr>
            <w:tcW w:w="0" w:type="auto"/>
          </w:tcPr>
          <w:p w14:paraId="509AF1EC" w14:textId="0CEB7FBE"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Unbeschränkt</w:t>
            </w:r>
            <w:proofErr w:type="spellEnd"/>
            <w:r w:rsidRPr="009B2CC0">
              <w:rPr>
                <w:rFonts w:ascii="Verdana" w:hAnsi="Verdana"/>
                <w:sz w:val="16"/>
                <w:szCs w:val="16"/>
              </w:rPr>
              <w:t>*</w:t>
            </w:r>
          </w:p>
        </w:tc>
        <w:tc>
          <w:tcPr>
            <w:tcW w:w="0" w:type="auto"/>
          </w:tcPr>
          <w:p w14:paraId="633FB86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Leiter Finanzen</w:t>
            </w:r>
          </w:p>
          <w:p w14:paraId="1E93620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Gemeindeschreiber</w:t>
            </w:r>
            <w:proofErr w:type="spellEnd"/>
          </w:p>
        </w:tc>
        <w:tc>
          <w:tcPr>
            <w:tcW w:w="0" w:type="auto"/>
          </w:tcPr>
          <w:p w14:paraId="1724690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6ADD299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100.40</w:t>
            </w:r>
          </w:p>
        </w:tc>
      </w:tr>
      <w:tr w:rsidR="00EA26F1" w:rsidRPr="00412019" w14:paraId="6988D4D8" w14:textId="77777777" w:rsidTr="00EA26F1">
        <w:tc>
          <w:tcPr>
            <w:cnfStyle w:val="001000000000" w:firstRow="0" w:lastRow="0" w:firstColumn="1" w:lastColumn="0" w:oddVBand="0" w:evenVBand="0" w:oddHBand="0" w:evenHBand="0" w:firstRowFirstColumn="0" w:firstRowLastColumn="0" w:lastRowFirstColumn="0" w:lastRowLastColumn="0"/>
            <w:tcW w:w="0" w:type="auto"/>
            <w:vMerge w:val="restart"/>
          </w:tcPr>
          <w:p w14:paraId="0E04F174" w14:textId="77777777" w:rsidR="00EA26F1" w:rsidRPr="005D0C92" w:rsidRDefault="00EA26F1" w:rsidP="00B272C7">
            <w:pPr>
              <w:rPr>
                <w:rFonts w:ascii="Verdana" w:eastAsia="MS Gothic" w:hAnsi="Verdana"/>
                <w:sz w:val="16"/>
                <w:szCs w:val="16"/>
              </w:rPr>
            </w:pPr>
            <w:proofErr w:type="spellStart"/>
            <w:r w:rsidRPr="005D0C92">
              <w:rPr>
                <w:rFonts w:ascii="Verdana" w:eastAsia="MS Gothic" w:hAnsi="Verdana"/>
                <w:sz w:val="16"/>
                <w:szCs w:val="16"/>
              </w:rPr>
              <w:t>Abschreibungen</w:t>
            </w:r>
            <w:proofErr w:type="spellEnd"/>
          </w:p>
        </w:tc>
        <w:tc>
          <w:tcPr>
            <w:tcW w:w="0" w:type="auto"/>
          </w:tcPr>
          <w:p w14:paraId="6EAFA6C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p w14:paraId="639F51D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72130AF4"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Leiter Finanzen bzw. Leiter Steuern in Steuerangelegenheiten</w:t>
            </w:r>
          </w:p>
        </w:tc>
        <w:tc>
          <w:tcPr>
            <w:tcW w:w="0" w:type="auto"/>
          </w:tcPr>
          <w:p w14:paraId="5F9823C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6AA1944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100.50</w:t>
            </w:r>
          </w:p>
        </w:tc>
      </w:tr>
      <w:tr w:rsidR="00EA26F1" w:rsidRPr="00412019" w14:paraId="22F9E426" w14:textId="77777777" w:rsidTr="00EA26F1">
        <w:tc>
          <w:tcPr>
            <w:cnfStyle w:val="001000000000" w:firstRow="0" w:lastRow="0" w:firstColumn="1" w:lastColumn="0" w:oddVBand="0" w:evenVBand="0" w:oddHBand="0" w:evenHBand="0" w:firstRowFirstColumn="0" w:firstRowLastColumn="0" w:lastRowFirstColumn="0" w:lastRowLastColumn="0"/>
            <w:tcW w:w="0" w:type="auto"/>
            <w:vMerge/>
          </w:tcPr>
          <w:p w14:paraId="415A4047" w14:textId="77777777" w:rsidR="00EA26F1" w:rsidRPr="005D0C92" w:rsidRDefault="00EA26F1" w:rsidP="00B272C7">
            <w:pPr>
              <w:rPr>
                <w:rFonts w:ascii="Verdana" w:eastAsia="MS Gothic" w:hAnsi="Verdana"/>
                <w:sz w:val="16"/>
                <w:szCs w:val="16"/>
              </w:rPr>
            </w:pPr>
          </w:p>
        </w:tc>
        <w:tc>
          <w:tcPr>
            <w:tcW w:w="0" w:type="auto"/>
          </w:tcPr>
          <w:p w14:paraId="3E60CD8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10'000</w:t>
            </w:r>
          </w:p>
        </w:tc>
        <w:tc>
          <w:tcPr>
            <w:tcW w:w="0" w:type="auto"/>
          </w:tcPr>
          <w:p w14:paraId="22B9261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Finanzen / </w:t>
            </w:r>
            <w:proofErr w:type="spellStart"/>
            <w:r w:rsidRPr="009B2CC0">
              <w:rPr>
                <w:rFonts w:ascii="Verdana" w:hAnsi="Verdana"/>
                <w:sz w:val="16"/>
                <w:szCs w:val="16"/>
              </w:rPr>
              <w:t>Steuern</w:t>
            </w:r>
            <w:proofErr w:type="spellEnd"/>
          </w:p>
        </w:tc>
        <w:tc>
          <w:tcPr>
            <w:tcW w:w="0" w:type="auto"/>
          </w:tcPr>
          <w:p w14:paraId="33F7BBE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41EFEAC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100.60</w:t>
            </w:r>
          </w:p>
        </w:tc>
      </w:tr>
      <w:tr w:rsidR="00EA26F1" w:rsidRPr="00412019" w14:paraId="46187684"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7B24DCF" w14:textId="77777777" w:rsidR="00EA26F1" w:rsidRPr="005D0C92" w:rsidRDefault="00EA26F1" w:rsidP="00B272C7">
            <w:pPr>
              <w:rPr>
                <w:rFonts w:ascii="Verdana" w:eastAsia="MS Gothic" w:hAnsi="Verdana"/>
                <w:sz w:val="16"/>
                <w:szCs w:val="16"/>
              </w:rPr>
            </w:pPr>
            <w:proofErr w:type="spellStart"/>
            <w:r w:rsidRPr="005D0C92">
              <w:rPr>
                <w:rFonts w:ascii="Verdana" w:eastAsia="MS Gothic" w:hAnsi="Verdana"/>
                <w:sz w:val="16"/>
                <w:szCs w:val="16"/>
              </w:rPr>
              <w:t>Erlasse</w:t>
            </w:r>
            <w:proofErr w:type="spellEnd"/>
          </w:p>
        </w:tc>
        <w:tc>
          <w:tcPr>
            <w:tcW w:w="0" w:type="auto"/>
          </w:tcPr>
          <w:p w14:paraId="3E5FED6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5'000</w:t>
            </w:r>
          </w:p>
          <w:p w14:paraId="0123047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376E719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Leiter </w:t>
            </w:r>
            <w:proofErr w:type="spellStart"/>
            <w:r w:rsidRPr="009B2CC0">
              <w:rPr>
                <w:rFonts w:ascii="Verdana" w:hAnsi="Verdana"/>
                <w:sz w:val="16"/>
                <w:szCs w:val="16"/>
              </w:rPr>
              <w:t>Steuern</w:t>
            </w:r>
            <w:proofErr w:type="spellEnd"/>
            <w:r w:rsidRPr="009B2CC0">
              <w:rPr>
                <w:rFonts w:ascii="Verdana" w:hAnsi="Verdana"/>
                <w:sz w:val="16"/>
                <w:szCs w:val="16"/>
              </w:rPr>
              <w:t xml:space="preserve"> (in </w:t>
            </w:r>
            <w:proofErr w:type="spellStart"/>
            <w:r w:rsidRPr="009B2CC0">
              <w:rPr>
                <w:rFonts w:ascii="Verdana" w:hAnsi="Verdana"/>
                <w:sz w:val="16"/>
                <w:szCs w:val="16"/>
              </w:rPr>
              <w:t>Steuerangelegenheiten</w:t>
            </w:r>
            <w:proofErr w:type="spellEnd"/>
            <w:r w:rsidRPr="009B2CC0">
              <w:rPr>
                <w:rFonts w:ascii="Verdana" w:hAnsi="Verdana"/>
                <w:sz w:val="16"/>
                <w:szCs w:val="16"/>
              </w:rPr>
              <w:t>)</w:t>
            </w:r>
          </w:p>
        </w:tc>
        <w:tc>
          <w:tcPr>
            <w:tcW w:w="0" w:type="auto"/>
          </w:tcPr>
          <w:p w14:paraId="23078D9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Verfügung</w:t>
            </w:r>
            <w:proofErr w:type="spellEnd"/>
            <w:r w:rsidRPr="009B2CC0">
              <w:rPr>
                <w:rFonts w:ascii="Verdana" w:hAnsi="Verdana"/>
                <w:sz w:val="16"/>
                <w:szCs w:val="16"/>
              </w:rPr>
              <w:t xml:space="preserve"> </w:t>
            </w:r>
            <w:proofErr w:type="spellStart"/>
            <w:r w:rsidRPr="009B2CC0">
              <w:rPr>
                <w:rFonts w:ascii="Verdana" w:hAnsi="Verdana"/>
                <w:sz w:val="16"/>
                <w:szCs w:val="16"/>
              </w:rPr>
              <w:t>GStA</w:t>
            </w:r>
            <w:proofErr w:type="spellEnd"/>
          </w:p>
        </w:tc>
        <w:tc>
          <w:tcPr>
            <w:tcW w:w="880" w:type="dxa"/>
          </w:tcPr>
          <w:p w14:paraId="73CF847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100.70</w:t>
            </w:r>
          </w:p>
        </w:tc>
      </w:tr>
      <w:tr w:rsidR="00EA26F1" w:rsidRPr="00412019" w14:paraId="4D696F44"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33876E69" w14:textId="77777777" w:rsidR="00EA26F1" w:rsidRPr="00412019" w:rsidRDefault="00EA26F1" w:rsidP="00B272C7">
            <w:pPr>
              <w:rPr>
                <w:rFonts w:ascii="Verdana" w:eastAsia="MS Gothic" w:hAnsi="Verdana"/>
                <w:b w:val="0"/>
                <w:bCs w:val="0"/>
                <w:sz w:val="16"/>
                <w:szCs w:val="16"/>
              </w:rPr>
            </w:pPr>
          </w:p>
        </w:tc>
        <w:tc>
          <w:tcPr>
            <w:tcW w:w="0" w:type="auto"/>
          </w:tcPr>
          <w:p w14:paraId="6DA37E6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5'000</w:t>
            </w:r>
          </w:p>
          <w:p w14:paraId="3435CBA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0ED1A39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Finanz</w:t>
            </w:r>
            <w:proofErr w:type="spellEnd"/>
            <w:r w:rsidRPr="009B2CC0">
              <w:rPr>
                <w:rFonts w:ascii="Verdana" w:hAnsi="Verdana"/>
                <w:sz w:val="16"/>
                <w:szCs w:val="16"/>
              </w:rPr>
              <w:t xml:space="preserve">- und </w:t>
            </w:r>
            <w:proofErr w:type="spellStart"/>
            <w:r w:rsidRPr="009B2CC0">
              <w:rPr>
                <w:rFonts w:ascii="Verdana" w:hAnsi="Verdana"/>
                <w:sz w:val="16"/>
                <w:szCs w:val="16"/>
              </w:rPr>
              <w:t>Steuerausschuss</w:t>
            </w:r>
            <w:proofErr w:type="spellEnd"/>
          </w:p>
        </w:tc>
        <w:tc>
          <w:tcPr>
            <w:tcW w:w="0" w:type="auto"/>
          </w:tcPr>
          <w:p w14:paraId="1B7E02B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4C3A1F8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100.80</w:t>
            </w:r>
          </w:p>
        </w:tc>
      </w:tr>
      <w:tr w:rsidR="00EA26F1" w:rsidRPr="00412019" w14:paraId="3574BAA4"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0DE6CFA" w14:textId="77777777" w:rsidR="00EA26F1" w:rsidRPr="00412019" w:rsidRDefault="00EA26F1" w:rsidP="00B272C7">
            <w:pPr>
              <w:rPr>
                <w:rFonts w:ascii="Verdana" w:eastAsia="MS Gothic" w:hAnsi="Verdana"/>
                <w:b w:val="0"/>
                <w:bCs w:val="0"/>
                <w:sz w:val="16"/>
                <w:szCs w:val="16"/>
              </w:rPr>
            </w:pPr>
          </w:p>
        </w:tc>
        <w:tc>
          <w:tcPr>
            <w:tcW w:w="0" w:type="auto"/>
          </w:tcPr>
          <w:p w14:paraId="5007948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4DD9D37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3893311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01CEE83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EA26F1" w:rsidRPr="00412019" w14:paraId="2583B2CB"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A28FBF8" w14:textId="77777777" w:rsidR="00EA26F1" w:rsidRPr="005D0C92" w:rsidRDefault="00EA26F1" w:rsidP="00A8716C">
            <w:pPr>
              <w:pStyle w:val="Listenabsatz"/>
              <w:numPr>
                <w:ilvl w:val="0"/>
                <w:numId w:val="67"/>
              </w:numPr>
            </w:pPr>
            <w:r w:rsidRPr="005D0C92">
              <w:t>AUSGABENVOLLZUG / VISIEREN DER AUSGABENBELEGE</w:t>
            </w:r>
          </w:p>
        </w:tc>
        <w:tc>
          <w:tcPr>
            <w:tcW w:w="0" w:type="auto"/>
          </w:tcPr>
          <w:p w14:paraId="7157437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3BC50FE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12006771"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348D0EF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EA26F1" w:rsidRPr="00412019" w14:paraId="096344A1"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86EEB17" w14:textId="77777777" w:rsidR="00EA26F1" w:rsidRPr="005D0C92" w:rsidRDefault="00EA26F1" w:rsidP="00B272C7">
            <w:pPr>
              <w:rPr>
                <w:rFonts w:ascii="Verdana" w:eastAsia="MS Gothic" w:hAnsi="Verdana"/>
                <w:sz w:val="16"/>
                <w:szCs w:val="16"/>
              </w:rPr>
            </w:pPr>
            <w:proofErr w:type="spellStart"/>
            <w:r w:rsidRPr="005D0C92">
              <w:rPr>
                <w:rFonts w:ascii="Verdana" w:eastAsia="MS Gothic" w:hAnsi="Verdana"/>
                <w:sz w:val="16"/>
                <w:szCs w:val="16"/>
              </w:rPr>
              <w:t>Vollzug</w:t>
            </w:r>
            <w:proofErr w:type="spellEnd"/>
            <w:r w:rsidRPr="005D0C92">
              <w:rPr>
                <w:rFonts w:ascii="Verdana" w:eastAsia="MS Gothic" w:hAnsi="Verdana"/>
                <w:sz w:val="16"/>
                <w:szCs w:val="16"/>
              </w:rPr>
              <w:t xml:space="preserve"> </w:t>
            </w:r>
            <w:proofErr w:type="spellStart"/>
            <w:r w:rsidRPr="005D0C92">
              <w:rPr>
                <w:rFonts w:ascii="Verdana" w:eastAsia="MS Gothic" w:hAnsi="Verdana"/>
                <w:sz w:val="16"/>
                <w:szCs w:val="16"/>
              </w:rPr>
              <w:t>bewilligter</w:t>
            </w:r>
            <w:proofErr w:type="spellEnd"/>
            <w:r w:rsidRPr="005D0C92">
              <w:rPr>
                <w:rFonts w:ascii="Verdana" w:eastAsia="MS Gothic" w:hAnsi="Verdana"/>
                <w:sz w:val="16"/>
                <w:szCs w:val="16"/>
              </w:rPr>
              <w:t xml:space="preserve"> </w:t>
            </w:r>
            <w:proofErr w:type="spellStart"/>
            <w:r w:rsidRPr="005D0C92">
              <w:rPr>
                <w:rFonts w:ascii="Verdana" w:eastAsia="MS Gothic" w:hAnsi="Verdana"/>
                <w:sz w:val="16"/>
                <w:szCs w:val="16"/>
              </w:rPr>
              <w:t>Ausgaben</w:t>
            </w:r>
            <w:proofErr w:type="spellEnd"/>
          </w:p>
        </w:tc>
        <w:tc>
          <w:tcPr>
            <w:tcW w:w="0" w:type="auto"/>
          </w:tcPr>
          <w:p w14:paraId="623DA6E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3'000</w:t>
            </w:r>
          </w:p>
        </w:tc>
        <w:tc>
          <w:tcPr>
            <w:tcW w:w="0" w:type="auto"/>
          </w:tcPr>
          <w:p w14:paraId="613943F7"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Mitarbeitende mit Bewilligung durch Ressortvorsteher und Gemeindeschreiber</w:t>
            </w:r>
          </w:p>
          <w:p w14:paraId="72399634" w14:textId="7BC21F57" w:rsidR="00AE39DB" w:rsidRPr="006F10B0" w:rsidRDefault="00AE39DB"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tc>
        <w:tc>
          <w:tcPr>
            <w:tcW w:w="0" w:type="auto"/>
          </w:tcPr>
          <w:p w14:paraId="26444D5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2558C80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110.10</w:t>
            </w:r>
          </w:p>
        </w:tc>
      </w:tr>
      <w:tr w:rsidR="00EA26F1" w:rsidRPr="00412019" w14:paraId="0B171DB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404C9753" w14:textId="77777777" w:rsidR="00EA26F1" w:rsidRPr="00412019" w:rsidRDefault="00EA26F1" w:rsidP="00B272C7">
            <w:pPr>
              <w:rPr>
                <w:rFonts w:ascii="Verdana" w:eastAsia="MS Gothic" w:hAnsi="Verdana"/>
                <w:b w:val="0"/>
                <w:bCs w:val="0"/>
                <w:sz w:val="16"/>
                <w:szCs w:val="16"/>
              </w:rPr>
            </w:pPr>
          </w:p>
        </w:tc>
        <w:tc>
          <w:tcPr>
            <w:tcW w:w="0" w:type="auto"/>
          </w:tcPr>
          <w:p w14:paraId="555625E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tc>
        <w:tc>
          <w:tcPr>
            <w:tcW w:w="0" w:type="auto"/>
          </w:tcPr>
          <w:p w14:paraId="64F87464"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AL,</w:t>
            </w:r>
          </w:p>
          <w:p w14:paraId="5AB026FE"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Schulleiter,</w:t>
            </w:r>
          </w:p>
          <w:p w14:paraId="465D0802" w14:textId="77777777" w:rsidR="00EA26F1"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Gemeindeschreiber</w:t>
            </w:r>
          </w:p>
          <w:p w14:paraId="32D4CC7E" w14:textId="4B3B8B55"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tc>
        <w:tc>
          <w:tcPr>
            <w:tcW w:w="0" w:type="auto"/>
          </w:tcPr>
          <w:p w14:paraId="28B5DF0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643A06E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110.10</w:t>
            </w:r>
          </w:p>
        </w:tc>
      </w:tr>
      <w:tr w:rsidR="00EA26F1" w:rsidRPr="00412019" w14:paraId="2086568F"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0DCCA68" w14:textId="77777777" w:rsidR="00EA26F1" w:rsidRPr="00412019" w:rsidRDefault="00EA26F1" w:rsidP="00B272C7">
            <w:pPr>
              <w:rPr>
                <w:rFonts w:ascii="Verdana" w:eastAsia="MS Gothic" w:hAnsi="Verdana"/>
                <w:b w:val="0"/>
                <w:bCs w:val="0"/>
                <w:sz w:val="16"/>
                <w:szCs w:val="16"/>
              </w:rPr>
            </w:pPr>
          </w:p>
        </w:tc>
        <w:tc>
          <w:tcPr>
            <w:tcW w:w="0" w:type="auto"/>
          </w:tcPr>
          <w:p w14:paraId="014DBD18"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&gt; 10'000</w:t>
            </w:r>
          </w:p>
          <w:p w14:paraId="1E5BF5DF" w14:textId="77777777" w:rsidR="00EA26F1" w:rsidRPr="006F10B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6F10B0">
              <w:rPr>
                <w:rFonts w:ascii="Verdana" w:hAnsi="Verdana"/>
                <w:sz w:val="16"/>
                <w:szCs w:val="16"/>
                <w:lang w:val="de-CH"/>
              </w:rPr>
              <w:t xml:space="preserve">bzw. tieferer </w:t>
            </w:r>
            <w:proofErr w:type="gramStart"/>
            <w:r w:rsidRPr="006F10B0">
              <w:rPr>
                <w:rFonts w:ascii="Verdana" w:hAnsi="Verdana"/>
                <w:sz w:val="16"/>
                <w:szCs w:val="16"/>
                <w:lang w:val="de-CH"/>
              </w:rPr>
              <w:t>Betrag</w:t>
            </w:r>
            <w:proofErr w:type="gramEnd"/>
            <w:r w:rsidRPr="006F10B0">
              <w:rPr>
                <w:rFonts w:ascii="Verdana" w:hAnsi="Verdana"/>
                <w:sz w:val="16"/>
                <w:szCs w:val="16"/>
                <w:lang w:val="de-CH"/>
              </w:rPr>
              <w:t xml:space="preserve"> wenn Finanzkompetenz gemäss </w:t>
            </w:r>
            <w:proofErr w:type="spellStart"/>
            <w:r w:rsidRPr="006F10B0">
              <w:rPr>
                <w:rFonts w:ascii="Verdana" w:hAnsi="Verdana"/>
                <w:sz w:val="16"/>
                <w:szCs w:val="16"/>
                <w:lang w:val="de-CH"/>
              </w:rPr>
              <w:t>lit</w:t>
            </w:r>
            <w:proofErr w:type="spellEnd"/>
            <w:r w:rsidRPr="006F10B0">
              <w:rPr>
                <w:rFonts w:ascii="Verdana" w:hAnsi="Verdana"/>
                <w:sz w:val="16"/>
                <w:szCs w:val="16"/>
                <w:lang w:val="de-CH"/>
              </w:rPr>
              <w:t>. A und B tiefer liegt</w:t>
            </w:r>
          </w:p>
        </w:tc>
        <w:tc>
          <w:tcPr>
            <w:tcW w:w="0" w:type="auto"/>
          </w:tcPr>
          <w:p w14:paraId="48F42FA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Gemeinderat</w:t>
            </w:r>
            <w:proofErr w:type="spellEnd"/>
            <w:r w:rsidRPr="009B2CC0">
              <w:rPr>
                <w:rFonts w:ascii="Verdana" w:hAnsi="Verdana"/>
                <w:sz w:val="16"/>
                <w:szCs w:val="16"/>
              </w:rPr>
              <w:t>,</w:t>
            </w:r>
          </w:p>
          <w:p w14:paraId="5AD5BFA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p>
        </w:tc>
        <w:tc>
          <w:tcPr>
            <w:tcW w:w="0" w:type="auto"/>
          </w:tcPr>
          <w:p w14:paraId="5526238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Belegvisum</w:t>
            </w:r>
            <w:proofErr w:type="spellEnd"/>
          </w:p>
        </w:tc>
        <w:tc>
          <w:tcPr>
            <w:tcW w:w="880" w:type="dxa"/>
          </w:tcPr>
          <w:p w14:paraId="332D3B1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110.11</w:t>
            </w:r>
          </w:p>
        </w:tc>
      </w:tr>
      <w:tr w:rsidR="00EA26F1" w:rsidRPr="00412019" w14:paraId="30D2F5D5"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CB37F45" w14:textId="77777777" w:rsidR="00EA26F1" w:rsidRPr="00412019" w:rsidRDefault="00EA26F1" w:rsidP="00B272C7">
            <w:pPr>
              <w:rPr>
                <w:rFonts w:ascii="Verdana" w:eastAsia="MS Gothic" w:hAnsi="Verdana"/>
                <w:b w:val="0"/>
                <w:bCs w:val="0"/>
                <w:sz w:val="16"/>
                <w:szCs w:val="16"/>
              </w:rPr>
            </w:pPr>
          </w:p>
        </w:tc>
        <w:tc>
          <w:tcPr>
            <w:tcW w:w="0" w:type="auto"/>
          </w:tcPr>
          <w:p w14:paraId="6D26534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7256BDF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04C3670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57555D53"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EA26F1" w:rsidRPr="00412019" w14:paraId="4E9F8B93"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282DB79C" w14:textId="77777777" w:rsidR="00EA26F1" w:rsidRPr="005D0C92" w:rsidRDefault="00EA26F1" w:rsidP="00A8716C">
            <w:pPr>
              <w:pStyle w:val="Listenabsatz"/>
              <w:numPr>
                <w:ilvl w:val="0"/>
                <w:numId w:val="67"/>
              </w:numPr>
            </w:pPr>
            <w:bookmarkStart w:id="68" w:name="_Hlk41554333"/>
            <w:r w:rsidRPr="005D0C92">
              <w:t>ABRECHNUNGEN</w:t>
            </w:r>
          </w:p>
        </w:tc>
        <w:tc>
          <w:tcPr>
            <w:tcW w:w="0" w:type="auto"/>
          </w:tcPr>
          <w:p w14:paraId="7CE9A8B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2AFB1A5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14:paraId="7E2D416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880" w:type="dxa"/>
          </w:tcPr>
          <w:p w14:paraId="2933248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bookmarkEnd w:id="68"/>
      <w:tr w:rsidR="00EA26F1" w:rsidRPr="00412019" w14:paraId="116EF678"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59BA772B" w14:textId="48C29A92" w:rsidR="00EA26F1" w:rsidRPr="005D0C92" w:rsidRDefault="00EA26F1" w:rsidP="00B272C7">
            <w:pPr>
              <w:rPr>
                <w:rFonts w:ascii="Verdana" w:eastAsia="MS Gothic" w:hAnsi="Verdana"/>
                <w:sz w:val="16"/>
                <w:szCs w:val="16"/>
              </w:rPr>
            </w:pPr>
            <w:proofErr w:type="spellStart"/>
            <w:r w:rsidRPr="005D0C92">
              <w:rPr>
                <w:rFonts w:ascii="Verdana" w:eastAsia="MS Gothic" w:hAnsi="Verdana"/>
                <w:sz w:val="16"/>
                <w:szCs w:val="16"/>
              </w:rPr>
              <w:t>Abnahme</w:t>
            </w:r>
            <w:proofErr w:type="spellEnd"/>
            <w:r w:rsidRPr="005D0C92">
              <w:rPr>
                <w:rFonts w:ascii="Verdana" w:eastAsia="MS Gothic" w:hAnsi="Verdana"/>
                <w:sz w:val="16"/>
                <w:szCs w:val="16"/>
              </w:rPr>
              <w:t xml:space="preserve"> </w:t>
            </w:r>
            <w:proofErr w:type="spellStart"/>
            <w:r w:rsidRPr="005D0C92">
              <w:rPr>
                <w:rFonts w:ascii="Verdana" w:eastAsia="MS Gothic" w:hAnsi="Verdana"/>
                <w:sz w:val="16"/>
                <w:szCs w:val="16"/>
              </w:rPr>
              <w:t>Abrechnungen</w:t>
            </w:r>
            <w:proofErr w:type="spellEnd"/>
            <w:r w:rsidRPr="005D0C92">
              <w:rPr>
                <w:rFonts w:ascii="Verdana" w:eastAsia="MS Gothic" w:hAnsi="Verdana"/>
                <w:sz w:val="16"/>
                <w:szCs w:val="16"/>
              </w:rPr>
              <w:t xml:space="preserve"> (</w:t>
            </w:r>
            <w:proofErr w:type="spellStart"/>
            <w:r w:rsidRPr="005D0C92">
              <w:rPr>
                <w:rFonts w:ascii="Verdana" w:eastAsia="MS Gothic" w:hAnsi="Verdana"/>
                <w:sz w:val="16"/>
                <w:szCs w:val="16"/>
              </w:rPr>
              <w:t>Verpflichtungs</w:t>
            </w:r>
            <w:r>
              <w:rPr>
                <w:rFonts w:ascii="Verdana" w:eastAsia="MS Gothic" w:hAnsi="Verdana"/>
                <w:sz w:val="16"/>
                <w:szCs w:val="16"/>
              </w:rPr>
              <w:t>-</w:t>
            </w:r>
            <w:r w:rsidRPr="005D0C92">
              <w:rPr>
                <w:rFonts w:ascii="Verdana" w:eastAsia="MS Gothic" w:hAnsi="Verdana"/>
                <w:sz w:val="16"/>
                <w:szCs w:val="16"/>
              </w:rPr>
              <w:t>kredite</w:t>
            </w:r>
            <w:proofErr w:type="spellEnd"/>
            <w:r w:rsidRPr="005D0C92">
              <w:rPr>
                <w:rFonts w:ascii="Verdana" w:eastAsia="MS Gothic" w:hAnsi="Verdana"/>
                <w:sz w:val="16"/>
                <w:szCs w:val="16"/>
              </w:rPr>
              <w:t>)</w:t>
            </w:r>
          </w:p>
        </w:tc>
        <w:tc>
          <w:tcPr>
            <w:tcW w:w="0" w:type="auto"/>
          </w:tcPr>
          <w:p w14:paraId="617A949F"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p w14:paraId="36A4761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ohne</w:t>
            </w:r>
            <w:proofErr w:type="spellEnd"/>
            <w:r w:rsidRPr="009B2CC0">
              <w:rPr>
                <w:rFonts w:ascii="Verdana" w:hAnsi="Verdana"/>
                <w:sz w:val="16"/>
                <w:szCs w:val="16"/>
              </w:rPr>
              <w:t xml:space="preserve"> </w:t>
            </w:r>
            <w:proofErr w:type="spellStart"/>
            <w:r w:rsidRPr="009B2CC0">
              <w:rPr>
                <w:rFonts w:ascii="Verdana" w:hAnsi="Verdana"/>
                <w:sz w:val="16"/>
                <w:szCs w:val="16"/>
              </w:rPr>
              <w:t>Kreditüberschreitung</w:t>
            </w:r>
            <w:proofErr w:type="spellEnd"/>
          </w:p>
        </w:tc>
        <w:tc>
          <w:tcPr>
            <w:tcW w:w="0" w:type="auto"/>
          </w:tcPr>
          <w:p w14:paraId="5E536ADB"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Gemeindeschreiber</w:t>
            </w:r>
            <w:proofErr w:type="spellEnd"/>
            <w:r w:rsidRPr="009B2CC0">
              <w:rPr>
                <w:rFonts w:ascii="Verdana" w:hAnsi="Verdana"/>
                <w:sz w:val="16"/>
                <w:szCs w:val="16"/>
              </w:rPr>
              <w:t>,</w:t>
            </w:r>
          </w:p>
          <w:p w14:paraId="4137423A"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AL</w:t>
            </w:r>
          </w:p>
        </w:tc>
        <w:tc>
          <w:tcPr>
            <w:tcW w:w="0" w:type="auto"/>
          </w:tcPr>
          <w:p w14:paraId="7FF48FC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Nachweis</w:t>
            </w:r>
            <w:proofErr w:type="spellEnd"/>
          </w:p>
          <w:p w14:paraId="643C7D90"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interne </w:t>
            </w:r>
            <w:proofErr w:type="spellStart"/>
            <w:r w:rsidRPr="009B2CC0">
              <w:rPr>
                <w:rFonts w:ascii="Verdana" w:hAnsi="Verdana"/>
                <w:sz w:val="16"/>
                <w:szCs w:val="16"/>
              </w:rPr>
              <w:t>Ablage</w:t>
            </w:r>
            <w:proofErr w:type="spellEnd"/>
          </w:p>
        </w:tc>
        <w:tc>
          <w:tcPr>
            <w:tcW w:w="880" w:type="dxa"/>
          </w:tcPr>
          <w:p w14:paraId="7FA9E70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150.10</w:t>
            </w:r>
          </w:p>
        </w:tc>
      </w:tr>
      <w:tr w:rsidR="00EA26F1" w:rsidRPr="00412019" w14:paraId="0874F2B0"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8F21216" w14:textId="77777777" w:rsidR="00EA26F1" w:rsidRPr="00412019" w:rsidRDefault="00EA26F1" w:rsidP="00B272C7">
            <w:pPr>
              <w:rPr>
                <w:rFonts w:ascii="Verdana" w:eastAsia="MS Gothic" w:hAnsi="Verdana"/>
                <w:b w:val="0"/>
                <w:bCs w:val="0"/>
                <w:sz w:val="16"/>
                <w:szCs w:val="16"/>
              </w:rPr>
            </w:pPr>
          </w:p>
        </w:tc>
        <w:tc>
          <w:tcPr>
            <w:tcW w:w="0" w:type="auto"/>
          </w:tcPr>
          <w:p w14:paraId="29ACD48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10'000</w:t>
            </w:r>
          </w:p>
          <w:p w14:paraId="6662D0A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mit</w:t>
            </w:r>
            <w:proofErr w:type="spellEnd"/>
            <w:r w:rsidRPr="009B2CC0">
              <w:rPr>
                <w:rFonts w:ascii="Verdana" w:hAnsi="Verdana"/>
                <w:sz w:val="16"/>
                <w:szCs w:val="16"/>
              </w:rPr>
              <w:t xml:space="preserve"> </w:t>
            </w:r>
            <w:proofErr w:type="spellStart"/>
            <w:r w:rsidRPr="009B2CC0">
              <w:rPr>
                <w:rFonts w:ascii="Verdana" w:hAnsi="Verdana"/>
                <w:sz w:val="16"/>
                <w:szCs w:val="16"/>
              </w:rPr>
              <w:t>Kreditüberschreitung</w:t>
            </w:r>
            <w:proofErr w:type="spellEnd"/>
          </w:p>
          <w:p w14:paraId="77EC8A8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50'000</w:t>
            </w:r>
          </w:p>
          <w:p w14:paraId="488B961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ohne</w:t>
            </w:r>
            <w:proofErr w:type="spellEnd"/>
          </w:p>
          <w:p w14:paraId="2E0AC98D"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 </w:t>
            </w:r>
            <w:proofErr w:type="spellStart"/>
            <w:r w:rsidRPr="009B2CC0">
              <w:rPr>
                <w:rFonts w:ascii="Verdana" w:hAnsi="Verdana"/>
                <w:sz w:val="16"/>
                <w:szCs w:val="16"/>
              </w:rPr>
              <w:t>Kreditüberschreitung</w:t>
            </w:r>
            <w:proofErr w:type="spellEnd"/>
          </w:p>
        </w:tc>
        <w:tc>
          <w:tcPr>
            <w:tcW w:w="0" w:type="auto"/>
          </w:tcPr>
          <w:p w14:paraId="6EE2F917"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Gemeinderat</w:t>
            </w:r>
            <w:proofErr w:type="spellEnd"/>
            <w:r w:rsidRPr="009B2CC0">
              <w:rPr>
                <w:rFonts w:ascii="Verdana" w:hAnsi="Verdana"/>
                <w:sz w:val="16"/>
                <w:szCs w:val="16"/>
              </w:rPr>
              <w:t>,</w:t>
            </w:r>
          </w:p>
          <w:p w14:paraId="147AE384"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RV </w:t>
            </w:r>
            <w:proofErr w:type="spellStart"/>
            <w:r w:rsidRPr="009B2CC0">
              <w:rPr>
                <w:rFonts w:ascii="Verdana" w:hAnsi="Verdana"/>
                <w:sz w:val="16"/>
                <w:szCs w:val="16"/>
              </w:rPr>
              <w:t>Schulpflege</w:t>
            </w:r>
            <w:proofErr w:type="spellEnd"/>
            <w:r w:rsidRPr="009B2CC0">
              <w:rPr>
                <w:rFonts w:ascii="Verdana" w:hAnsi="Verdana"/>
                <w:sz w:val="16"/>
                <w:szCs w:val="16"/>
              </w:rPr>
              <w:t xml:space="preserve"> </w:t>
            </w:r>
          </w:p>
        </w:tc>
        <w:tc>
          <w:tcPr>
            <w:tcW w:w="0" w:type="auto"/>
          </w:tcPr>
          <w:p w14:paraId="4976F1AE"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Nachweis</w:t>
            </w:r>
            <w:proofErr w:type="spellEnd"/>
          </w:p>
          <w:p w14:paraId="732278EC"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 xml:space="preserve">interne </w:t>
            </w:r>
            <w:proofErr w:type="spellStart"/>
            <w:r w:rsidRPr="009B2CC0">
              <w:rPr>
                <w:rFonts w:ascii="Verdana" w:hAnsi="Verdana"/>
                <w:sz w:val="16"/>
                <w:szCs w:val="16"/>
              </w:rPr>
              <w:t>Ablage</w:t>
            </w:r>
            <w:proofErr w:type="spellEnd"/>
            <w:r w:rsidRPr="009B2CC0">
              <w:rPr>
                <w:rFonts w:ascii="Verdana" w:hAnsi="Verdana"/>
                <w:sz w:val="16"/>
                <w:szCs w:val="16"/>
              </w:rPr>
              <w:t xml:space="preserve"> AL</w:t>
            </w:r>
          </w:p>
        </w:tc>
        <w:tc>
          <w:tcPr>
            <w:tcW w:w="880" w:type="dxa"/>
          </w:tcPr>
          <w:p w14:paraId="0C85F85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150.20</w:t>
            </w:r>
          </w:p>
        </w:tc>
      </w:tr>
      <w:tr w:rsidR="00EA26F1" w:rsidRPr="00412019" w14:paraId="6226D83F"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98EF9AC" w14:textId="77777777" w:rsidR="00EA26F1" w:rsidRPr="00412019" w:rsidRDefault="00EA26F1" w:rsidP="00B272C7">
            <w:pPr>
              <w:rPr>
                <w:rFonts w:ascii="Verdana" w:eastAsia="MS Gothic" w:hAnsi="Verdana"/>
                <w:b w:val="0"/>
                <w:bCs w:val="0"/>
                <w:sz w:val="16"/>
                <w:szCs w:val="16"/>
              </w:rPr>
            </w:pPr>
          </w:p>
        </w:tc>
        <w:tc>
          <w:tcPr>
            <w:tcW w:w="0" w:type="auto"/>
          </w:tcPr>
          <w:p w14:paraId="4D0CE3A5"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&gt; 50'000</w:t>
            </w:r>
          </w:p>
        </w:tc>
        <w:tc>
          <w:tcPr>
            <w:tcW w:w="0" w:type="auto"/>
          </w:tcPr>
          <w:p w14:paraId="0286189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Krediterteilende</w:t>
            </w:r>
            <w:proofErr w:type="spellEnd"/>
            <w:r w:rsidRPr="009B2CC0">
              <w:rPr>
                <w:rFonts w:ascii="Verdana" w:hAnsi="Verdana"/>
                <w:sz w:val="16"/>
                <w:szCs w:val="16"/>
              </w:rPr>
              <w:t xml:space="preserve"> </w:t>
            </w:r>
            <w:proofErr w:type="spellStart"/>
            <w:r w:rsidRPr="009B2CC0">
              <w:rPr>
                <w:rFonts w:ascii="Verdana" w:hAnsi="Verdana"/>
                <w:sz w:val="16"/>
                <w:szCs w:val="16"/>
              </w:rPr>
              <w:t>Behörde</w:t>
            </w:r>
            <w:proofErr w:type="spellEnd"/>
            <w:r w:rsidRPr="009B2CC0">
              <w:rPr>
                <w:rFonts w:ascii="Verdana" w:hAnsi="Verdana"/>
                <w:sz w:val="16"/>
                <w:szCs w:val="16"/>
              </w:rPr>
              <w:t xml:space="preserve"> / </w:t>
            </w:r>
            <w:proofErr w:type="spellStart"/>
            <w:r w:rsidRPr="009B2CC0">
              <w:rPr>
                <w:rFonts w:ascii="Verdana" w:hAnsi="Verdana"/>
                <w:sz w:val="16"/>
                <w:szCs w:val="16"/>
              </w:rPr>
              <w:t>Kommission</w:t>
            </w:r>
            <w:proofErr w:type="spellEnd"/>
          </w:p>
        </w:tc>
        <w:tc>
          <w:tcPr>
            <w:tcW w:w="0" w:type="auto"/>
          </w:tcPr>
          <w:p w14:paraId="6D695488"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7CDCC7C9"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150.30</w:t>
            </w:r>
          </w:p>
        </w:tc>
      </w:tr>
      <w:tr w:rsidR="00EA26F1" w:rsidRPr="00412019" w14:paraId="5FC82D3B"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0742C341" w14:textId="77777777" w:rsidR="00EA26F1" w:rsidRPr="00412019" w:rsidRDefault="00EA26F1" w:rsidP="00B272C7">
            <w:pPr>
              <w:rPr>
                <w:rFonts w:ascii="Verdana" w:eastAsia="MS Gothic" w:hAnsi="Verdana"/>
                <w:b w:val="0"/>
                <w:bCs w:val="0"/>
                <w:sz w:val="16"/>
                <w:szCs w:val="16"/>
              </w:rPr>
            </w:pPr>
          </w:p>
        </w:tc>
        <w:tc>
          <w:tcPr>
            <w:tcW w:w="0" w:type="auto"/>
          </w:tcPr>
          <w:p w14:paraId="27494A57" w14:textId="41905D70"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Verpflichtungskredite</w:t>
            </w:r>
            <w:proofErr w:type="spellEnd"/>
            <w:r w:rsidRPr="009B2CC0">
              <w:rPr>
                <w:rFonts w:ascii="Verdana" w:hAnsi="Verdana"/>
                <w:sz w:val="16"/>
                <w:szCs w:val="16"/>
              </w:rPr>
              <w:t xml:space="preserve"> </w:t>
            </w:r>
            <w:proofErr w:type="spellStart"/>
            <w:r w:rsidRPr="009B2CC0">
              <w:rPr>
                <w:rFonts w:ascii="Verdana" w:hAnsi="Verdana"/>
                <w:sz w:val="16"/>
                <w:szCs w:val="16"/>
              </w:rPr>
              <w:t>durch</w:t>
            </w:r>
            <w:proofErr w:type="spellEnd"/>
            <w:r w:rsidRPr="009B2CC0">
              <w:rPr>
                <w:rFonts w:ascii="Verdana" w:hAnsi="Verdana"/>
                <w:sz w:val="16"/>
                <w:szCs w:val="16"/>
              </w:rPr>
              <w:t xml:space="preserve"> </w:t>
            </w:r>
            <w:proofErr w:type="spellStart"/>
            <w:r w:rsidRPr="009B2CC0">
              <w:rPr>
                <w:rFonts w:ascii="Verdana" w:hAnsi="Verdana"/>
                <w:sz w:val="16"/>
                <w:szCs w:val="16"/>
              </w:rPr>
              <w:t>Stimmberechtigte</w:t>
            </w:r>
            <w:proofErr w:type="spellEnd"/>
            <w:r w:rsidRPr="009B2CC0">
              <w:rPr>
                <w:rFonts w:ascii="Verdana" w:hAnsi="Verdana"/>
                <w:sz w:val="16"/>
                <w:szCs w:val="16"/>
              </w:rPr>
              <w:t>*</w:t>
            </w:r>
          </w:p>
        </w:tc>
        <w:tc>
          <w:tcPr>
            <w:tcW w:w="0" w:type="auto"/>
          </w:tcPr>
          <w:p w14:paraId="41B5A82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Gemeindeversammlung</w:t>
            </w:r>
            <w:proofErr w:type="spellEnd"/>
          </w:p>
        </w:tc>
        <w:tc>
          <w:tcPr>
            <w:tcW w:w="0" w:type="auto"/>
          </w:tcPr>
          <w:p w14:paraId="71008AA6"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9B2CC0">
              <w:rPr>
                <w:rFonts w:ascii="Verdana" w:hAnsi="Verdana"/>
                <w:sz w:val="16"/>
                <w:szCs w:val="16"/>
              </w:rPr>
              <w:t>Beschluss</w:t>
            </w:r>
            <w:proofErr w:type="spellEnd"/>
          </w:p>
        </w:tc>
        <w:tc>
          <w:tcPr>
            <w:tcW w:w="880" w:type="dxa"/>
          </w:tcPr>
          <w:p w14:paraId="3CD40222" w14:textId="77777777" w:rsidR="00EA26F1" w:rsidRPr="009B2CC0"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9B2CC0">
              <w:rPr>
                <w:rFonts w:ascii="Verdana" w:hAnsi="Verdana"/>
                <w:sz w:val="16"/>
                <w:szCs w:val="16"/>
              </w:rPr>
              <w:t>150.40</w:t>
            </w:r>
          </w:p>
        </w:tc>
      </w:tr>
      <w:tr w:rsidR="00EA26F1" w:rsidRPr="00412019" w14:paraId="2FA86B3E"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1D7C1AE9" w14:textId="77777777" w:rsidR="00EA26F1" w:rsidRPr="00412019" w:rsidRDefault="00EA26F1" w:rsidP="00B272C7">
            <w:pPr>
              <w:rPr>
                <w:rFonts w:ascii="Verdana" w:eastAsia="MS Gothic" w:hAnsi="Verdana"/>
                <w:b w:val="0"/>
                <w:bCs w:val="0"/>
                <w:sz w:val="16"/>
                <w:szCs w:val="16"/>
              </w:rPr>
            </w:pPr>
          </w:p>
        </w:tc>
        <w:tc>
          <w:tcPr>
            <w:tcW w:w="0" w:type="auto"/>
          </w:tcPr>
          <w:p w14:paraId="3D211464" w14:textId="77777777" w:rsidR="00EA26F1" w:rsidRPr="00B272C7"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c>
          <w:tcPr>
            <w:tcW w:w="0" w:type="auto"/>
          </w:tcPr>
          <w:p w14:paraId="39181F90" w14:textId="77777777" w:rsidR="00EA26F1" w:rsidRPr="00412019"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c>
          <w:tcPr>
            <w:tcW w:w="0" w:type="auto"/>
          </w:tcPr>
          <w:p w14:paraId="6D7FABFB" w14:textId="77777777" w:rsidR="00EA26F1" w:rsidRPr="00412019"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c>
          <w:tcPr>
            <w:tcW w:w="880" w:type="dxa"/>
          </w:tcPr>
          <w:p w14:paraId="55F59FC3" w14:textId="77777777" w:rsidR="00EA26F1" w:rsidRPr="00412019"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r>
      <w:tr w:rsidR="00EA26F1" w:rsidRPr="00412019" w14:paraId="201A8FF2" w14:textId="77777777" w:rsidTr="00EA26F1">
        <w:tc>
          <w:tcPr>
            <w:cnfStyle w:val="001000000000" w:firstRow="0" w:lastRow="0" w:firstColumn="1" w:lastColumn="0" w:oddVBand="0" w:evenVBand="0" w:oddHBand="0" w:evenHBand="0" w:firstRowFirstColumn="0" w:firstRowLastColumn="0" w:lastRowFirstColumn="0" w:lastRowLastColumn="0"/>
            <w:tcW w:w="0" w:type="auto"/>
          </w:tcPr>
          <w:p w14:paraId="6B26FDF7" w14:textId="77777777" w:rsidR="00EA26F1" w:rsidRPr="00412019" w:rsidRDefault="00EA26F1" w:rsidP="00A8716C">
            <w:pPr>
              <w:pStyle w:val="Listenabsatz"/>
              <w:numPr>
                <w:ilvl w:val="0"/>
                <w:numId w:val="67"/>
              </w:numPr>
              <w:rPr>
                <w:b w:val="0"/>
                <w:bCs w:val="0"/>
              </w:rPr>
            </w:pPr>
            <w:r w:rsidRPr="004F74D9">
              <w:t>DIVERSES</w:t>
            </w:r>
          </w:p>
        </w:tc>
        <w:tc>
          <w:tcPr>
            <w:tcW w:w="0" w:type="auto"/>
          </w:tcPr>
          <w:p w14:paraId="51E9E1C5" w14:textId="77777777" w:rsidR="00EA26F1" w:rsidRPr="00B272C7"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c>
          <w:tcPr>
            <w:tcW w:w="0" w:type="auto"/>
          </w:tcPr>
          <w:p w14:paraId="148711EB" w14:textId="77777777" w:rsidR="00EA26F1" w:rsidRPr="00412019"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c>
          <w:tcPr>
            <w:tcW w:w="0" w:type="auto"/>
          </w:tcPr>
          <w:p w14:paraId="1CC72590" w14:textId="77777777" w:rsidR="00EA26F1" w:rsidRPr="00412019"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c>
          <w:tcPr>
            <w:tcW w:w="880" w:type="dxa"/>
          </w:tcPr>
          <w:p w14:paraId="1EF8B9D7" w14:textId="77777777" w:rsidR="00EA26F1" w:rsidRPr="00412019" w:rsidRDefault="00EA26F1" w:rsidP="00B272C7">
            <w:pPr>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r>
      <w:bookmarkEnd w:id="63"/>
      <w:tr w:rsidR="00EA26F1" w:rsidRPr="00204CDD" w14:paraId="7400A1A1" w14:textId="77777777" w:rsidTr="00EA26F1">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34F868EF" w14:textId="77777777" w:rsidR="00EA26F1" w:rsidRPr="00204CDD" w:rsidRDefault="00EA26F1" w:rsidP="00902D50">
            <w:pPr>
              <w:rPr>
                <w:rFonts w:ascii="Verdana" w:eastAsia="MS Gothic" w:hAnsi="Verdana"/>
                <w:b w:val="0"/>
                <w:bCs w:val="0"/>
                <w:sz w:val="16"/>
                <w:szCs w:val="16"/>
              </w:rPr>
            </w:pPr>
            <w:proofErr w:type="spellStart"/>
            <w:r w:rsidRPr="004F74D9">
              <w:rPr>
                <w:rFonts w:ascii="Verdana" w:eastAsia="MS Gothic" w:hAnsi="Verdana"/>
                <w:sz w:val="16"/>
                <w:szCs w:val="16"/>
              </w:rPr>
              <w:t>Aufgaben</w:t>
            </w:r>
            <w:proofErr w:type="spellEnd"/>
            <w:r w:rsidRPr="004F74D9">
              <w:rPr>
                <w:rFonts w:ascii="Verdana" w:eastAsia="MS Gothic" w:hAnsi="Verdana"/>
                <w:sz w:val="16"/>
                <w:szCs w:val="16"/>
              </w:rPr>
              <w:t xml:space="preserve"> </w:t>
            </w:r>
            <w:proofErr w:type="spellStart"/>
            <w:r w:rsidRPr="004F74D9">
              <w:rPr>
                <w:rFonts w:ascii="Verdana" w:eastAsia="MS Gothic" w:hAnsi="Verdana"/>
                <w:sz w:val="16"/>
                <w:szCs w:val="16"/>
              </w:rPr>
              <w:t>Kontoverantwortliche</w:t>
            </w:r>
            <w:proofErr w:type="spellEnd"/>
            <w:r w:rsidRPr="004F74D9">
              <w:rPr>
                <w:rFonts w:ascii="Verdana" w:eastAsia="MS Gothic" w:hAnsi="Verdana"/>
                <w:sz w:val="16"/>
                <w:szCs w:val="16"/>
              </w:rPr>
              <w:t xml:space="preserve"> Person</w:t>
            </w:r>
          </w:p>
        </w:tc>
        <w:tc>
          <w:tcPr>
            <w:tcW w:w="8672" w:type="dxa"/>
            <w:gridSpan w:val="4"/>
          </w:tcPr>
          <w:p w14:paraId="38DE5F2F"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204CDD">
              <w:rPr>
                <w:rFonts w:ascii="Verdana" w:hAnsi="Verdana"/>
                <w:sz w:val="16"/>
                <w:szCs w:val="16"/>
                <w:lang w:val="de-CH"/>
              </w:rPr>
              <w:t>Jedes Konto ist einer kontoverantwortlichen Person (Gemeindeschreiber, Abteilungsleitende) zugewiesen. Aufgaben der Kontoverantwortlichen sind:</w:t>
            </w:r>
          </w:p>
          <w:p w14:paraId="45F6570E" w14:textId="77777777" w:rsidR="00EA26F1" w:rsidRPr="00204CDD" w:rsidRDefault="00EA26F1" w:rsidP="00902D50">
            <w:pPr>
              <w:spacing w:before="80"/>
              <w:cnfStyle w:val="000000000000" w:firstRow="0" w:lastRow="0" w:firstColumn="0" w:lastColumn="0" w:oddVBand="0" w:evenVBand="0" w:oddHBand="0" w:evenHBand="0" w:firstRowFirstColumn="0" w:firstRowLastColumn="0" w:lastRowFirstColumn="0" w:lastRowLastColumn="0"/>
              <w:rPr>
                <w:rFonts w:ascii="Verdana" w:hAnsi="Verdana"/>
                <w:sz w:val="16"/>
                <w:szCs w:val="16"/>
                <w:u w:val="single"/>
                <w:lang w:val="de-CH"/>
              </w:rPr>
            </w:pPr>
            <w:r w:rsidRPr="00204CDD">
              <w:rPr>
                <w:rFonts w:ascii="Verdana" w:hAnsi="Verdana"/>
                <w:sz w:val="16"/>
                <w:szCs w:val="16"/>
                <w:u w:val="single"/>
                <w:lang w:val="de-CH"/>
              </w:rPr>
              <w:t>Budget/Finanz- und Aufgabenplan</w:t>
            </w:r>
          </w:p>
          <w:p w14:paraId="16768AC8"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204CDD">
              <w:rPr>
                <w:rFonts w:ascii="Verdana" w:hAnsi="Verdana"/>
                <w:sz w:val="16"/>
                <w:szCs w:val="16"/>
                <w:lang w:val="de-CH"/>
              </w:rPr>
              <w:t xml:space="preserve">Budgetierung / Planung nach den Vorgaben des Gemeinderates / Begründungen </w:t>
            </w:r>
          </w:p>
          <w:p w14:paraId="5CB6D433" w14:textId="77777777" w:rsidR="00EA26F1" w:rsidRPr="00204CDD" w:rsidRDefault="00EA26F1" w:rsidP="00902D50">
            <w:pPr>
              <w:spacing w:before="80"/>
              <w:cnfStyle w:val="000000000000" w:firstRow="0" w:lastRow="0" w:firstColumn="0" w:lastColumn="0" w:oddVBand="0" w:evenVBand="0" w:oddHBand="0" w:evenHBand="0" w:firstRowFirstColumn="0" w:firstRowLastColumn="0" w:lastRowFirstColumn="0" w:lastRowLastColumn="0"/>
              <w:rPr>
                <w:rFonts w:ascii="Verdana" w:hAnsi="Verdana"/>
                <w:sz w:val="16"/>
                <w:szCs w:val="16"/>
                <w:u w:val="single"/>
                <w:lang w:val="de-CH"/>
              </w:rPr>
            </w:pPr>
            <w:r w:rsidRPr="00204CDD">
              <w:rPr>
                <w:rFonts w:ascii="Verdana" w:hAnsi="Verdana"/>
                <w:sz w:val="16"/>
                <w:szCs w:val="16"/>
                <w:u w:val="single"/>
                <w:lang w:val="de-CH"/>
              </w:rPr>
              <w:t>Verwaltungsrapport / Hochrechnung</w:t>
            </w:r>
          </w:p>
          <w:p w14:paraId="6CF7958C"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204CDD">
              <w:rPr>
                <w:rFonts w:ascii="Verdana" w:hAnsi="Verdana"/>
                <w:sz w:val="16"/>
                <w:szCs w:val="16"/>
                <w:lang w:val="de-CH"/>
              </w:rPr>
              <w:t>Berechnung / Schätzung der Abweichungen zum Budget, jeweils im Juni, September und November</w:t>
            </w:r>
          </w:p>
          <w:p w14:paraId="713100B6" w14:textId="77777777" w:rsidR="00EA26F1" w:rsidRPr="00204CDD" w:rsidRDefault="00EA26F1" w:rsidP="00902D50">
            <w:pPr>
              <w:spacing w:before="80"/>
              <w:cnfStyle w:val="000000000000" w:firstRow="0" w:lastRow="0" w:firstColumn="0" w:lastColumn="0" w:oddVBand="0" w:evenVBand="0" w:oddHBand="0" w:evenHBand="0" w:firstRowFirstColumn="0" w:firstRowLastColumn="0" w:lastRowFirstColumn="0" w:lastRowLastColumn="0"/>
              <w:rPr>
                <w:rFonts w:ascii="Verdana" w:hAnsi="Verdana"/>
                <w:sz w:val="16"/>
                <w:szCs w:val="16"/>
                <w:u w:val="single"/>
              </w:rPr>
            </w:pPr>
            <w:proofErr w:type="spellStart"/>
            <w:r w:rsidRPr="00204CDD">
              <w:rPr>
                <w:rFonts w:ascii="Verdana" w:hAnsi="Verdana"/>
                <w:sz w:val="16"/>
                <w:szCs w:val="16"/>
                <w:u w:val="single"/>
              </w:rPr>
              <w:t>Rechnungsabschluss</w:t>
            </w:r>
            <w:proofErr w:type="spellEnd"/>
          </w:p>
          <w:p w14:paraId="7FF532D6" w14:textId="77777777" w:rsidR="00EA26F1"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roofErr w:type="spellStart"/>
            <w:r w:rsidRPr="00204CDD">
              <w:rPr>
                <w:rFonts w:ascii="Verdana" w:hAnsi="Verdana"/>
                <w:sz w:val="16"/>
                <w:szCs w:val="16"/>
              </w:rPr>
              <w:t>Kontrolle</w:t>
            </w:r>
            <w:proofErr w:type="spellEnd"/>
            <w:r w:rsidRPr="00204CDD">
              <w:rPr>
                <w:rFonts w:ascii="Verdana" w:hAnsi="Verdana"/>
                <w:sz w:val="16"/>
                <w:szCs w:val="16"/>
              </w:rPr>
              <w:t xml:space="preserve"> und </w:t>
            </w:r>
            <w:proofErr w:type="spellStart"/>
            <w:r w:rsidRPr="00204CDD">
              <w:rPr>
                <w:rFonts w:ascii="Verdana" w:hAnsi="Verdana"/>
                <w:sz w:val="16"/>
                <w:szCs w:val="16"/>
              </w:rPr>
              <w:t>Begründung</w:t>
            </w:r>
            <w:proofErr w:type="spellEnd"/>
          </w:p>
          <w:p w14:paraId="7CAC2B28"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eastAsia="MS Gothic" w:hAnsi="Verdana"/>
                <w:sz w:val="18"/>
                <w:szCs w:val="18"/>
                <w:lang w:val="de-CH"/>
              </w:rPr>
            </w:pPr>
          </w:p>
        </w:tc>
      </w:tr>
      <w:tr w:rsidR="00EA26F1" w:rsidRPr="007F7629" w14:paraId="664A3526" w14:textId="77777777" w:rsidTr="00EA26F1">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57458051" w14:textId="77777777" w:rsidR="00EA26F1" w:rsidRPr="004F74D9" w:rsidRDefault="00EA26F1" w:rsidP="00902D50">
            <w:pPr>
              <w:rPr>
                <w:rFonts w:ascii="Verdana" w:eastAsia="MS Gothic" w:hAnsi="Verdana"/>
                <w:b w:val="0"/>
                <w:bCs w:val="0"/>
                <w:sz w:val="16"/>
                <w:szCs w:val="16"/>
              </w:rPr>
            </w:pPr>
            <w:proofErr w:type="spellStart"/>
            <w:r w:rsidRPr="004F74D9">
              <w:rPr>
                <w:rFonts w:ascii="Verdana" w:eastAsia="MS Gothic" w:hAnsi="Verdana"/>
                <w:sz w:val="16"/>
                <w:szCs w:val="16"/>
              </w:rPr>
              <w:t>Beleg</w:t>
            </w:r>
            <w:proofErr w:type="spellEnd"/>
            <w:r w:rsidRPr="004F74D9">
              <w:rPr>
                <w:rFonts w:ascii="Verdana" w:eastAsia="MS Gothic" w:hAnsi="Verdana"/>
                <w:sz w:val="16"/>
                <w:szCs w:val="16"/>
              </w:rPr>
              <w:t xml:space="preserve">- und </w:t>
            </w:r>
            <w:proofErr w:type="spellStart"/>
            <w:r w:rsidRPr="004F74D9">
              <w:rPr>
                <w:rFonts w:ascii="Verdana" w:eastAsia="MS Gothic" w:hAnsi="Verdana"/>
                <w:sz w:val="16"/>
                <w:szCs w:val="16"/>
              </w:rPr>
              <w:t>Zahlungsverarbeitung</w:t>
            </w:r>
            <w:proofErr w:type="spellEnd"/>
          </w:p>
        </w:tc>
        <w:tc>
          <w:tcPr>
            <w:tcW w:w="8672" w:type="dxa"/>
            <w:gridSpan w:val="4"/>
          </w:tcPr>
          <w:p w14:paraId="205893BF" w14:textId="77777777" w:rsidR="00EA26F1" w:rsidRPr="00204CDD" w:rsidRDefault="00EA26F1" w:rsidP="00A8716C">
            <w:pPr>
              <w:pStyle w:val="Listenabsatz"/>
              <w:numPr>
                <w:ilvl w:val="0"/>
                <w:numId w:val="70"/>
              </w:numPr>
              <w:cnfStyle w:val="000000000000" w:firstRow="0" w:lastRow="0" w:firstColumn="0" w:lastColumn="0" w:oddVBand="0" w:evenVBand="0" w:oddHBand="0" w:evenHBand="0" w:firstRowFirstColumn="0" w:firstRowLastColumn="0" w:lastRowFirstColumn="0" w:lastRowLastColumn="0"/>
            </w:pPr>
            <w:r w:rsidRPr="00204CDD">
              <w:t>Bestätigung und Auftrag mit Visum unter «kontrolliert»:</w:t>
            </w:r>
          </w:p>
          <w:p w14:paraId="0128C495" w14:textId="77777777" w:rsidR="00EA26F1" w:rsidRPr="00204CDD" w:rsidRDefault="00EA26F1" w:rsidP="00A8716C">
            <w:pPr>
              <w:pStyle w:val="Listenabsatz"/>
              <w:numPr>
                <w:ilvl w:val="0"/>
                <w:numId w:val="69"/>
              </w:numPr>
              <w:cnfStyle w:val="000000000000" w:firstRow="0" w:lastRow="0" w:firstColumn="0" w:lastColumn="0" w:oddVBand="0" w:evenVBand="0" w:oddHBand="0" w:evenHBand="0" w:firstRowFirstColumn="0" w:firstRowLastColumn="0" w:lastRowFirstColumn="0" w:lastRowLastColumn="0"/>
            </w:pPr>
            <w:r w:rsidRPr="00204CDD">
              <w:t>Rechnerische Kontrolle</w:t>
            </w:r>
          </w:p>
          <w:p w14:paraId="140A3277" w14:textId="77777777" w:rsidR="00EA26F1" w:rsidRPr="00204CDD" w:rsidRDefault="00EA26F1" w:rsidP="00A8716C">
            <w:pPr>
              <w:pStyle w:val="Listenabsatz"/>
              <w:numPr>
                <w:ilvl w:val="0"/>
                <w:numId w:val="69"/>
              </w:numPr>
              <w:cnfStyle w:val="000000000000" w:firstRow="0" w:lastRow="0" w:firstColumn="0" w:lastColumn="0" w:oddVBand="0" w:evenVBand="0" w:oddHBand="0" w:evenHBand="0" w:firstRowFirstColumn="0" w:firstRowLastColumn="0" w:lastRowFirstColumn="0" w:lastRowLastColumn="0"/>
            </w:pPr>
            <w:r w:rsidRPr="00204CDD">
              <w:t xml:space="preserve">Materielle Kontrolle </w:t>
            </w:r>
          </w:p>
          <w:p w14:paraId="663ECAC2" w14:textId="77777777" w:rsidR="00EA26F1" w:rsidRPr="00204CDD" w:rsidRDefault="00EA26F1" w:rsidP="00A8716C">
            <w:pPr>
              <w:pStyle w:val="Listenabsatz"/>
              <w:numPr>
                <w:ilvl w:val="0"/>
                <w:numId w:val="69"/>
              </w:numPr>
              <w:cnfStyle w:val="000000000000" w:firstRow="0" w:lastRow="0" w:firstColumn="0" w:lastColumn="0" w:oddVBand="0" w:evenVBand="0" w:oddHBand="0" w:evenHBand="0" w:firstRowFirstColumn="0" w:firstRowLastColumn="0" w:lastRowFirstColumn="0" w:lastRowLastColumn="0"/>
            </w:pPr>
            <w:r w:rsidRPr="00204CDD">
              <w:t xml:space="preserve">Kontrolle/Hinweis aufgrund der Finanzkompetenzen </w:t>
            </w:r>
          </w:p>
          <w:p w14:paraId="11F55D6B" w14:textId="77777777" w:rsidR="00EA26F1" w:rsidRPr="00204CDD" w:rsidRDefault="00EA26F1" w:rsidP="00A8716C">
            <w:pPr>
              <w:pStyle w:val="Listenabsatz"/>
              <w:numPr>
                <w:ilvl w:val="0"/>
                <w:numId w:val="69"/>
              </w:numPr>
              <w:cnfStyle w:val="000000000000" w:firstRow="0" w:lastRow="0" w:firstColumn="0" w:lastColumn="0" w:oddVBand="0" w:evenVBand="0" w:oddHBand="0" w:evenHBand="0" w:firstRowFirstColumn="0" w:firstRowLastColumn="0" w:lastRowFirstColumn="0" w:lastRowLastColumn="0"/>
            </w:pPr>
            <w:r w:rsidRPr="00204CDD">
              <w:t>Hinweis für Buchungstext</w:t>
            </w:r>
          </w:p>
          <w:p w14:paraId="0D0D8114" w14:textId="77777777" w:rsidR="00EA26F1" w:rsidRPr="00204CDD" w:rsidRDefault="00EA26F1" w:rsidP="00A8716C">
            <w:pPr>
              <w:pStyle w:val="Listenabsatz"/>
              <w:numPr>
                <w:ilvl w:val="0"/>
                <w:numId w:val="69"/>
              </w:numPr>
              <w:cnfStyle w:val="000000000000" w:firstRow="0" w:lastRow="0" w:firstColumn="0" w:lastColumn="0" w:oddVBand="0" w:evenVBand="0" w:oddHBand="0" w:evenHBand="0" w:firstRowFirstColumn="0" w:firstRowLastColumn="0" w:lastRowFirstColumn="0" w:lastRowLastColumn="0"/>
            </w:pPr>
            <w:r w:rsidRPr="00204CDD">
              <w:t>Abzug von Skonto und Rabatten</w:t>
            </w:r>
          </w:p>
          <w:p w14:paraId="5A1DA060" w14:textId="77777777" w:rsidR="00EA26F1" w:rsidRPr="00204CDD" w:rsidRDefault="00EA26F1" w:rsidP="00A8716C">
            <w:pPr>
              <w:pStyle w:val="Listenabsatz"/>
              <w:numPr>
                <w:ilvl w:val="0"/>
                <w:numId w:val="69"/>
              </w:numPr>
              <w:cnfStyle w:val="000000000000" w:firstRow="0" w:lastRow="0" w:firstColumn="0" w:lastColumn="0" w:oddVBand="0" w:evenVBand="0" w:oddHBand="0" w:evenHBand="0" w:firstRowFirstColumn="0" w:firstRowLastColumn="0" w:lastRowFirstColumn="0" w:lastRowLastColumn="0"/>
            </w:pPr>
            <w:r w:rsidRPr="00204CDD">
              <w:t>Kontierung</w:t>
            </w:r>
          </w:p>
          <w:p w14:paraId="3D9E60FC"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7FFB82C7" w14:textId="77777777" w:rsidR="00EA26F1" w:rsidRPr="00204CDD" w:rsidRDefault="00EA26F1" w:rsidP="00A8716C">
            <w:pPr>
              <w:pStyle w:val="Listenabsatz"/>
              <w:numPr>
                <w:ilvl w:val="0"/>
                <w:numId w:val="70"/>
              </w:numPr>
              <w:cnfStyle w:val="000000000000" w:firstRow="0" w:lastRow="0" w:firstColumn="0" w:lastColumn="0" w:oddVBand="0" w:evenVBand="0" w:oddHBand="0" w:evenHBand="0" w:firstRowFirstColumn="0" w:firstRowLastColumn="0" w:lastRowFirstColumn="0" w:lastRowLastColumn="0"/>
            </w:pPr>
            <w:r w:rsidRPr="00204CDD">
              <w:t>Bestätigung mit Visum unter «visiert»:</w:t>
            </w:r>
          </w:p>
          <w:p w14:paraId="6ED50753" w14:textId="77777777" w:rsidR="00EA26F1" w:rsidRDefault="00EA26F1" w:rsidP="00A8716C">
            <w:pPr>
              <w:pStyle w:val="Listenabsatz"/>
              <w:numPr>
                <w:ilvl w:val="0"/>
                <w:numId w:val="69"/>
              </w:numPr>
              <w:cnfStyle w:val="000000000000" w:firstRow="0" w:lastRow="0" w:firstColumn="0" w:lastColumn="0" w:oddVBand="0" w:evenVBand="0" w:oddHBand="0" w:evenHBand="0" w:firstRowFirstColumn="0" w:firstRowLastColumn="0" w:lastRowFirstColumn="0" w:lastRowLastColumn="0"/>
            </w:pPr>
            <w:r w:rsidRPr="00204CDD">
              <w:t xml:space="preserve">Visum gemäss </w:t>
            </w:r>
            <w:proofErr w:type="spellStart"/>
            <w:r w:rsidRPr="00204CDD">
              <w:t>lit</w:t>
            </w:r>
            <w:proofErr w:type="spellEnd"/>
            <w:r w:rsidRPr="00204CDD">
              <w:t>. C</w:t>
            </w:r>
          </w:p>
          <w:p w14:paraId="7D86DEE1"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3A2154F3" w14:textId="77777777" w:rsidR="00EA26F1" w:rsidRPr="00204CDD" w:rsidRDefault="00EA26F1" w:rsidP="00A8716C">
            <w:pPr>
              <w:pStyle w:val="Listenabsatz"/>
              <w:numPr>
                <w:ilvl w:val="0"/>
                <w:numId w:val="70"/>
              </w:numPr>
              <w:cnfStyle w:val="000000000000" w:firstRow="0" w:lastRow="0" w:firstColumn="0" w:lastColumn="0" w:oddVBand="0" w:evenVBand="0" w:oddHBand="0" w:evenHBand="0" w:firstRowFirstColumn="0" w:firstRowLastColumn="0" w:lastRowFirstColumn="0" w:lastRowLastColumn="0"/>
            </w:pPr>
            <w:r w:rsidRPr="00204CDD">
              <w:t>Weiterleitung an Abteilung Finanzen 10 Tage vor Fälligkeit</w:t>
            </w:r>
          </w:p>
          <w:p w14:paraId="2BC4C7D1"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p w14:paraId="37327917"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204CDD">
              <w:rPr>
                <w:rFonts w:ascii="Verdana" w:hAnsi="Verdana"/>
                <w:sz w:val="16"/>
                <w:szCs w:val="16"/>
                <w:lang w:val="de-CH"/>
              </w:rPr>
              <w:t xml:space="preserve">Einnahmenbelege sind nicht zu kontrollieren bzw. zu visieren. Ausnahmen: Visum unter «kontrolliert» bei </w:t>
            </w:r>
            <w:proofErr w:type="gramStart"/>
            <w:r w:rsidRPr="00204CDD">
              <w:rPr>
                <w:rFonts w:ascii="Verdana" w:hAnsi="Verdana"/>
                <w:sz w:val="16"/>
                <w:szCs w:val="16"/>
                <w:lang w:val="de-CH"/>
              </w:rPr>
              <w:t>Einnahmen</w:t>
            </w:r>
            <w:proofErr w:type="gramEnd"/>
            <w:r w:rsidRPr="00204CDD">
              <w:rPr>
                <w:rFonts w:ascii="Verdana" w:hAnsi="Verdana"/>
                <w:sz w:val="16"/>
                <w:szCs w:val="16"/>
                <w:lang w:val="de-CH"/>
              </w:rPr>
              <w:t xml:space="preserve"> die besonders hoch sind oder eine Zusatzkontrolle sinnvoll ist (Beispiele: Ressourcenzuschuss, Versicherungsleistungen)</w:t>
            </w:r>
          </w:p>
          <w:p w14:paraId="265C2ADE"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p>
          <w:p w14:paraId="38E55360" w14:textId="77777777" w:rsidR="00EA26F1" w:rsidRDefault="00EA26F1" w:rsidP="00902D50">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de-CH"/>
              </w:rPr>
            </w:pPr>
            <w:r w:rsidRPr="00204CDD">
              <w:rPr>
                <w:rFonts w:ascii="Verdana" w:hAnsi="Verdana"/>
                <w:sz w:val="16"/>
                <w:szCs w:val="16"/>
                <w:lang w:val="de-CH"/>
              </w:rPr>
              <w:t>Die Visumsberechtigungen gelten bei längeren Abwesenheiten auf die jeweiligen Stellvertretenden.</w:t>
            </w:r>
          </w:p>
          <w:p w14:paraId="50BC63B7" w14:textId="77777777" w:rsidR="00EA26F1" w:rsidRPr="00204CDD" w:rsidRDefault="00EA26F1" w:rsidP="00902D50">
            <w:pPr>
              <w:cnfStyle w:val="000000000000" w:firstRow="0" w:lastRow="0" w:firstColumn="0" w:lastColumn="0" w:oddVBand="0" w:evenVBand="0" w:oddHBand="0" w:evenHBand="0" w:firstRowFirstColumn="0" w:firstRowLastColumn="0" w:lastRowFirstColumn="0" w:lastRowLastColumn="0"/>
              <w:rPr>
                <w:rFonts w:ascii="Verdana" w:eastAsia="MS Gothic" w:hAnsi="Verdana"/>
                <w:sz w:val="16"/>
                <w:szCs w:val="16"/>
                <w:lang w:val="de-CH"/>
              </w:rPr>
            </w:pPr>
          </w:p>
        </w:tc>
      </w:tr>
      <w:tr w:rsidR="00EA26F1" w:rsidRPr="007F7629" w14:paraId="50A05819" w14:textId="77777777" w:rsidTr="00EA26F1">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47E5F28F" w14:textId="77777777" w:rsidR="00EA26F1" w:rsidRPr="004F74D9" w:rsidRDefault="00EA26F1" w:rsidP="00902D50">
            <w:pPr>
              <w:rPr>
                <w:rFonts w:ascii="Verdana" w:eastAsia="MS Gothic" w:hAnsi="Verdana"/>
                <w:b w:val="0"/>
                <w:bCs w:val="0"/>
                <w:sz w:val="16"/>
                <w:szCs w:val="16"/>
              </w:rPr>
            </w:pPr>
            <w:r w:rsidRPr="004F74D9">
              <w:rPr>
                <w:rFonts w:ascii="Verdana" w:eastAsia="MS Gothic" w:hAnsi="Verdana"/>
                <w:sz w:val="16"/>
                <w:szCs w:val="16"/>
              </w:rPr>
              <w:lastRenderedPageBreak/>
              <w:t xml:space="preserve">Interne </w:t>
            </w:r>
            <w:proofErr w:type="spellStart"/>
            <w:r w:rsidRPr="004F74D9">
              <w:rPr>
                <w:rFonts w:ascii="Verdana" w:eastAsia="MS Gothic" w:hAnsi="Verdana"/>
                <w:sz w:val="16"/>
                <w:szCs w:val="16"/>
              </w:rPr>
              <w:t>Verrechnungen</w:t>
            </w:r>
            <w:proofErr w:type="spellEnd"/>
          </w:p>
        </w:tc>
        <w:tc>
          <w:tcPr>
            <w:tcW w:w="8672" w:type="dxa"/>
            <w:gridSpan w:val="4"/>
          </w:tcPr>
          <w:p w14:paraId="5B97262C" w14:textId="77777777" w:rsidR="00EA26F1" w:rsidRPr="00035987" w:rsidRDefault="00EA26F1" w:rsidP="00902D50">
            <w:pPr>
              <w:cnfStyle w:val="000000000000" w:firstRow="0" w:lastRow="0" w:firstColumn="0" w:lastColumn="0" w:oddVBand="0" w:evenVBand="0" w:oddHBand="0" w:evenHBand="0" w:firstRowFirstColumn="0" w:firstRowLastColumn="0" w:lastRowFirstColumn="0" w:lastRowLastColumn="0"/>
              <w:rPr>
                <w:rFonts w:ascii="Verdana" w:eastAsia="MS Gothic" w:hAnsi="Verdana"/>
                <w:sz w:val="16"/>
                <w:szCs w:val="16"/>
                <w:lang w:val="de-CH"/>
              </w:rPr>
            </w:pPr>
            <w:r w:rsidRPr="00035987">
              <w:rPr>
                <w:rFonts w:ascii="Verdana" w:eastAsia="MS Gothic" w:hAnsi="Verdana"/>
                <w:sz w:val="16"/>
                <w:szCs w:val="16"/>
                <w:lang w:val="de-CH"/>
              </w:rPr>
              <w:t xml:space="preserve">zwingend ab Fr. 5'000 bzw. ab Fr. </w:t>
            </w:r>
            <w:proofErr w:type="gramStart"/>
            <w:r w:rsidRPr="00035987">
              <w:rPr>
                <w:rFonts w:ascii="Verdana" w:eastAsia="MS Gothic" w:hAnsi="Verdana"/>
                <w:sz w:val="16"/>
                <w:szCs w:val="16"/>
                <w:lang w:val="de-CH"/>
              </w:rPr>
              <w:t>500</w:t>
            </w:r>
            <w:proofErr w:type="gramEnd"/>
            <w:r w:rsidRPr="00035987">
              <w:rPr>
                <w:rFonts w:ascii="Verdana" w:eastAsia="MS Gothic" w:hAnsi="Verdana"/>
                <w:sz w:val="16"/>
                <w:szCs w:val="16"/>
                <w:lang w:val="de-CH"/>
              </w:rPr>
              <w:t xml:space="preserve"> wenn Eigenwirtschaftsbetriebe betroffen sind</w:t>
            </w:r>
          </w:p>
        </w:tc>
      </w:tr>
      <w:tr w:rsidR="00EA26F1" w:rsidRPr="007F7629" w14:paraId="46A9D46B" w14:textId="77777777" w:rsidTr="00EA26F1">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3260A96C" w14:textId="77777777" w:rsidR="00EA26F1" w:rsidRPr="00204CDD" w:rsidRDefault="00EA26F1" w:rsidP="00902D50">
            <w:pPr>
              <w:rPr>
                <w:rFonts w:ascii="Verdana" w:eastAsia="MS Gothic" w:hAnsi="Verdana"/>
                <w:b w:val="0"/>
                <w:bCs w:val="0"/>
                <w:sz w:val="16"/>
                <w:szCs w:val="16"/>
                <w:lang w:val="de-CH"/>
              </w:rPr>
            </w:pPr>
            <w:r w:rsidRPr="004F74D9">
              <w:rPr>
                <w:rFonts w:ascii="Verdana" w:eastAsia="MS Gothic" w:hAnsi="Verdana"/>
                <w:sz w:val="16"/>
                <w:szCs w:val="16"/>
                <w:lang w:val="de-CH"/>
              </w:rPr>
              <w:t>Wertberichtigung auf Forderungen beim Jahresabschluss</w:t>
            </w:r>
          </w:p>
        </w:tc>
        <w:tc>
          <w:tcPr>
            <w:tcW w:w="8672" w:type="dxa"/>
            <w:gridSpan w:val="4"/>
          </w:tcPr>
          <w:p w14:paraId="4150751E" w14:textId="77777777" w:rsidR="00EA26F1" w:rsidRPr="00261C3B" w:rsidRDefault="00EA26F1" w:rsidP="00902D50">
            <w:pPr>
              <w:cnfStyle w:val="000000000000" w:firstRow="0" w:lastRow="0" w:firstColumn="0" w:lastColumn="0" w:oddVBand="0" w:evenVBand="0" w:oddHBand="0" w:evenHBand="0" w:firstRowFirstColumn="0" w:firstRowLastColumn="0" w:lastRowFirstColumn="0" w:lastRowLastColumn="0"/>
              <w:rPr>
                <w:rFonts w:ascii="Verdana" w:eastAsia="MS Gothic" w:hAnsi="Verdana"/>
                <w:sz w:val="16"/>
                <w:szCs w:val="16"/>
                <w:lang w:val="de-CH"/>
              </w:rPr>
            </w:pPr>
            <w:r w:rsidRPr="00261C3B">
              <w:rPr>
                <w:rFonts w:ascii="Verdana" w:eastAsia="MS Gothic" w:hAnsi="Verdana"/>
                <w:sz w:val="16"/>
                <w:szCs w:val="16"/>
                <w:lang w:val="de-CH"/>
              </w:rPr>
              <w:t>Wertberichtung auf Einzelpositionen über Fr. 3'000</w:t>
            </w:r>
          </w:p>
        </w:tc>
      </w:tr>
      <w:tr w:rsidR="00EA26F1" w:rsidRPr="007F7629" w14:paraId="5236E60B" w14:textId="77777777" w:rsidTr="00EA26F1">
        <w:trPr>
          <w:trHeight w:val="242"/>
        </w:trPr>
        <w:tc>
          <w:tcPr>
            <w:cnfStyle w:val="001000000000" w:firstRow="0" w:lastRow="0" w:firstColumn="1" w:lastColumn="0" w:oddVBand="0" w:evenVBand="0" w:oddHBand="0" w:evenHBand="0" w:firstRowFirstColumn="0" w:firstRowLastColumn="0" w:lastRowFirstColumn="0" w:lastRowLastColumn="0"/>
            <w:tcW w:w="0" w:type="auto"/>
          </w:tcPr>
          <w:p w14:paraId="7C46E283" w14:textId="77777777" w:rsidR="00EA26F1" w:rsidRPr="00204CDD" w:rsidRDefault="00EA26F1" w:rsidP="00902D50">
            <w:pPr>
              <w:rPr>
                <w:rFonts w:ascii="Verdana" w:eastAsia="MS Gothic" w:hAnsi="Verdana"/>
                <w:b w:val="0"/>
                <w:bCs w:val="0"/>
                <w:sz w:val="16"/>
                <w:szCs w:val="16"/>
                <w:lang w:val="de-CH"/>
              </w:rPr>
            </w:pPr>
            <w:r w:rsidRPr="00204CDD">
              <w:rPr>
                <w:rFonts w:ascii="Verdana" w:eastAsia="MS Gothic" w:hAnsi="Verdana"/>
                <w:sz w:val="16"/>
                <w:szCs w:val="16"/>
                <w:lang w:val="de-CH"/>
              </w:rPr>
              <w:t>Verzugszins</w:t>
            </w:r>
          </w:p>
        </w:tc>
        <w:tc>
          <w:tcPr>
            <w:tcW w:w="8672" w:type="dxa"/>
            <w:gridSpan w:val="4"/>
          </w:tcPr>
          <w:p w14:paraId="466CAD08" w14:textId="77777777" w:rsidR="00EA26F1" w:rsidRPr="00261C3B" w:rsidRDefault="00EA26F1" w:rsidP="00902D50">
            <w:pPr>
              <w:cnfStyle w:val="000000000000" w:firstRow="0" w:lastRow="0" w:firstColumn="0" w:lastColumn="0" w:oddVBand="0" w:evenVBand="0" w:oddHBand="0" w:evenHBand="0" w:firstRowFirstColumn="0" w:firstRowLastColumn="0" w:lastRowFirstColumn="0" w:lastRowLastColumn="0"/>
              <w:rPr>
                <w:rFonts w:ascii="Verdana" w:eastAsia="MS Gothic" w:hAnsi="Verdana"/>
                <w:sz w:val="16"/>
                <w:szCs w:val="16"/>
                <w:lang w:val="de-CH"/>
              </w:rPr>
            </w:pPr>
            <w:r w:rsidRPr="00261C3B">
              <w:rPr>
                <w:rFonts w:ascii="Verdana" w:eastAsia="MS Gothic" w:hAnsi="Verdana"/>
                <w:sz w:val="16"/>
                <w:szCs w:val="16"/>
                <w:lang w:val="de-CH"/>
              </w:rPr>
              <w:t>Generell beträgt der gesetzlich vorgeschriebene Verzugszins 5% auf den verspäteten Zahlungen. Die Zinspflicht beginnt mit der Fälligkeit der Rechnung. Der Mindestbeitrag für Zinsen beträgt Fr. 50.00.</w:t>
            </w:r>
          </w:p>
        </w:tc>
      </w:tr>
    </w:tbl>
    <w:p w14:paraId="4BB182EA" w14:textId="13532A32" w:rsidR="00B0162E" w:rsidRPr="00204CDD" w:rsidRDefault="00B0162E" w:rsidP="003944C5">
      <w:pPr>
        <w:rPr>
          <w:highlight w:val="yellow"/>
          <w:lang w:val="de-CH"/>
        </w:rPr>
      </w:pPr>
    </w:p>
    <w:sectPr w:rsidR="00B0162E" w:rsidRPr="00204CDD" w:rsidSect="00F8548B">
      <w:pgSz w:w="16839" w:h="11907" w:orient="landscape" w:code="9"/>
      <w:pgMar w:top="1559" w:right="1559" w:bottom="1701" w:left="1559" w:header="720" w:footer="4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6C81A" w14:textId="77777777" w:rsidR="00911159" w:rsidRDefault="00911159">
      <w:r>
        <w:separator/>
      </w:r>
    </w:p>
  </w:endnote>
  <w:endnote w:type="continuationSeparator" w:id="0">
    <w:p w14:paraId="3642F630" w14:textId="77777777" w:rsidR="00911159" w:rsidRDefault="0091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Medium">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1"/>
      <w:gridCol w:w="2551"/>
      <w:gridCol w:w="3115"/>
      <w:gridCol w:w="992"/>
    </w:tblGrid>
    <w:tr w:rsidR="00853115" w14:paraId="2A40087B" w14:textId="77777777" w:rsidTr="000F14E6">
      <w:tc>
        <w:tcPr>
          <w:tcW w:w="2551" w:type="dxa"/>
        </w:tcPr>
        <w:p w14:paraId="52BC4EFD" w14:textId="3EBFE76F" w:rsidR="00853115" w:rsidRPr="00BD1CA4" w:rsidRDefault="00853115" w:rsidP="000F14E6">
          <w:pPr>
            <w:pStyle w:val="Fuzeile"/>
            <w:rPr>
              <w:rFonts w:ascii="Verdana" w:eastAsia="Times New Roman" w:hAnsi="Verdana"/>
              <w:sz w:val="16"/>
              <w:szCs w:val="16"/>
              <w:lang w:val="de-CH" w:eastAsia="de-DE"/>
            </w:rPr>
          </w:pPr>
          <w:r w:rsidRPr="00BC4832">
            <w:rPr>
              <w:rFonts w:ascii="Verdana" w:eastAsia="Times New Roman" w:hAnsi="Verdana"/>
              <w:noProof/>
              <w:sz w:val="16"/>
              <w:szCs w:val="16"/>
              <w:lang w:eastAsia="de-CH"/>
            </w:rPr>
            <w:drawing>
              <wp:anchor distT="0" distB="0" distL="114300" distR="114300" simplePos="0" relativeHeight="251661312" behindDoc="0" locked="1" layoutInCell="1" allowOverlap="1" wp14:anchorId="63CD34BC" wp14:editId="526CEE42">
                <wp:simplePos x="0" y="0"/>
                <wp:positionH relativeFrom="column">
                  <wp:posOffset>5804535</wp:posOffset>
                </wp:positionH>
                <wp:positionV relativeFrom="page">
                  <wp:posOffset>13335</wp:posOffset>
                </wp:positionV>
                <wp:extent cx="316230" cy="370205"/>
                <wp:effectExtent l="0" t="0" r="7620" b="0"/>
                <wp:wrapNone/>
                <wp:docPr id="87886365" name="Grafik 8788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a_schriftzug_wappen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0" cy="370205"/>
                        </a:xfrm>
                        <a:prstGeom prst="rect">
                          <a:avLst/>
                        </a:prstGeom>
                      </pic:spPr>
                    </pic:pic>
                  </a:graphicData>
                </a:graphic>
              </wp:anchor>
            </w:drawing>
          </w:r>
          <w:r w:rsidRPr="00BD1CA4">
            <w:rPr>
              <w:rFonts w:ascii="Verdana" w:eastAsia="Times New Roman" w:hAnsi="Verdana"/>
              <w:sz w:val="16"/>
              <w:szCs w:val="16"/>
              <w:lang w:val="de-CH" w:eastAsia="de-DE"/>
            </w:rPr>
            <w:t>Neue Dorfstrasse 14</w:t>
          </w:r>
          <w:r w:rsidRPr="00BD1CA4">
            <w:rPr>
              <w:rFonts w:ascii="Verdana" w:eastAsia="Times New Roman" w:hAnsi="Verdana"/>
              <w:sz w:val="16"/>
              <w:szCs w:val="16"/>
              <w:lang w:val="de-CH" w:eastAsia="de-DE"/>
            </w:rPr>
            <w:br/>
            <w:t>Postfach 178</w:t>
          </w:r>
          <w:r w:rsidRPr="00BD1CA4">
            <w:rPr>
              <w:rFonts w:ascii="Verdana" w:eastAsia="Times New Roman" w:hAnsi="Verdana"/>
              <w:sz w:val="16"/>
              <w:szCs w:val="16"/>
              <w:lang w:val="de-CH" w:eastAsia="de-DE"/>
            </w:rPr>
            <w:br/>
            <w:t>8135 Langnau am Albis</w:t>
          </w:r>
        </w:p>
      </w:tc>
      <w:tc>
        <w:tcPr>
          <w:tcW w:w="2551" w:type="dxa"/>
        </w:tcPr>
        <w:p w14:paraId="1D2F1269" w14:textId="0A3B012E" w:rsidR="00853115" w:rsidRPr="00BC4832" w:rsidRDefault="00853115" w:rsidP="000F14E6">
          <w:pPr>
            <w:pStyle w:val="Fuzeile"/>
            <w:tabs>
              <w:tab w:val="left" w:pos="852"/>
            </w:tabs>
            <w:rPr>
              <w:rFonts w:ascii="Verdana" w:eastAsia="Times New Roman" w:hAnsi="Verdana"/>
              <w:sz w:val="16"/>
              <w:szCs w:val="16"/>
              <w:lang w:eastAsia="de-DE"/>
            </w:rPr>
          </w:pPr>
          <w:r w:rsidRPr="00BD1CA4">
            <w:rPr>
              <w:rFonts w:ascii="Verdana" w:eastAsia="Times New Roman" w:hAnsi="Verdana"/>
              <w:sz w:val="16"/>
              <w:szCs w:val="16"/>
              <w:lang w:val="de-CH" w:eastAsia="de-DE"/>
            </w:rPr>
            <w:br/>
          </w:r>
          <w:r w:rsidRPr="00BD1CA4">
            <w:rPr>
              <w:rFonts w:ascii="Verdana" w:eastAsia="Times New Roman" w:hAnsi="Verdana"/>
              <w:sz w:val="16"/>
              <w:szCs w:val="16"/>
              <w:lang w:val="de-CH" w:eastAsia="de-DE"/>
            </w:rPr>
            <w:br/>
          </w:r>
          <w:proofErr w:type="spellStart"/>
          <w:r w:rsidRPr="00BC4832">
            <w:rPr>
              <w:rFonts w:ascii="Verdana" w:eastAsia="Times New Roman" w:hAnsi="Verdana"/>
              <w:sz w:val="16"/>
              <w:szCs w:val="16"/>
              <w:lang w:eastAsia="de-DE"/>
            </w:rPr>
            <w:t>Telefon</w:t>
          </w:r>
          <w:proofErr w:type="spellEnd"/>
          <w:r w:rsidRPr="00BC4832">
            <w:rPr>
              <w:rFonts w:ascii="Verdana" w:eastAsia="Times New Roman" w:hAnsi="Verdana"/>
              <w:sz w:val="16"/>
              <w:szCs w:val="16"/>
              <w:lang w:eastAsia="de-DE"/>
            </w:rPr>
            <w:tab/>
            <w:t>044 713 55 11</w:t>
          </w:r>
        </w:p>
      </w:tc>
      <w:tc>
        <w:tcPr>
          <w:tcW w:w="3115" w:type="dxa"/>
        </w:tcPr>
        <w:p w14:paraId="31E1F919" w14:textId="09970995" w:rsidR="00853115" w:rsidRPr="00BC4832" w:rsidRDefault="00853115" w:rsidP="000F14E6">
          <w:pPr>
            <w:pStyle w:val="Fuzeile"/>
            <w:rPr>
              <w:rFonts w:ascii="Verdana" w:eastAsia="Times New Roman" w:hAnsi="Verdana"/>
              <w:sz w:val="16"/>
              <w:szCs w:val="16"/>
              <w:lang w:eastAsia="de-DE"/>
            </w:rPr>
          </w:pPr>
          <w:r w:rsidRPr="00BC4832">
            <w:rPr>
              <w:rFonts w:ascii="Verdana" w:eastAsia="Times New Roman" w:hAnsi="Verdana"/>
              <w:sz w:val="16"/>
              <w:szCs w:val="16"/>
              <w:lang w:eastAsia="de-DE"/>
            </w:rPr>
            <w:br/>
            <w:t>www.langnauamalbis.ch</w:t>
          </w:r>
          <w:r w:rsidRPr="00BC4832">
            <w:rPr>
              <w:rFonts w:ascii="Verdana" w:eastAsia="Times New Roman" w:hAnsi="Verdana"/>
              <w:sz w:val="16"/>
              <w:szCs w:val="16"/>
              <w:lang w:eastAsia="de-DE"/>
            </w:rPr>
            <w:br/>
          </w:r>
          <w:r w:rsidR="00541784">
            <w:rPr>
              <w:rFonts w:ascii="Verdana" w:eastAsia="Times New Roman" w:hAnsi="Verdana"/>
              <w:sz w:val="16"/>
              <w:szCs w:val="16"/>
              <w:lang w:eastAsia="de-DE"/>
            </w:rPr>
            <w:t>praesidiales</w:t>
          </w:r>
          <w:r w:rsidRPr="00BC4832">
            <w:rPr>
              <w:rFonts w:ascii="Verdana" w:eastAsia="Times New Roman" w:hAnsi="Verdana"/>
              <w:sz w:val="16"/>
              <w:szCs w:val="16"/>
              <w:lang w:eastAsia="de-DE"/>
            </w:rPr>
            <w:t>@langnau.ch</w:t>
          </w:r>
        </w:p>
      </w:tc>
      <w:tc>
        <w:tcPr>
          <w:tcW w:w="992" w:type="dxa"/>
        </w:tcPr>
        <w:p w14:paraId="451DFB57" w14:textId="77777777" w:rsidR="00853115" w:rsidRPr="00BC4832" w:rsidRDefault="00853115" w:rsidP="000F14E6">
          <w:pPr>
            <w:pStyle w:val="Fuzeile"/>
            <w:ind w:left="144"/>
            <w:rPr>
              <w:rFonts w:ascii="Verdana" w:eastAsia="Times New Roman" w:hAnsi="Verdana"/>
              <w:sz w:val="16"/>
              <w:szCs w:val="16"/>
              <w:lang w:eastAsia="de-DE"/>
            </w:rPr>
          </w:pPr>
          <w:r w:rsidRPr="00BC4832">
            <w:rPr>
              <w:rFonts w:ascii="Verdana" w:eastAsia="Times New Roman" w:hAnsi="Verdana"/>
              <w:sz w:val="16"/>
              <w:szCs w:val="16"/>
              <w:lang w:eastAsia="de-DE"/>
            </w:rPr>
            <w:br/>
          </w:r>
          <w:r w:rsidRPr="00BC4832">
            <w:rPr>
              <w:rFonts w:ascii="Verdana" w:eastAsia="Times New Roman" w:hAnsi="Verdana"/>
              <w:sz w:val="16"/>
              <w:szCs w:val="16"/>
              <w:lang w:eastAsia="de-DE"/>
            </w:rPr>
            <w:br/>
            <w:t xml:space="preserve"> </w:t>
          </w:r>
          <w:r w:rsidRPr="00BC4832">
            <w:rPr>
              <w:rFonts w:ascii="Verdana" w:eastAsia="Times New Roman" w:hAnsi="Verdana"/>
              <w:sz w:val="16"/>
              <w:szCs w:val="16"/>
              <w:lang w:eastAsia="de-DE"/>
            </w:rPr>
            <w:fldChar w:fldCharType="begin"/>
          </w:r>
          <w:r w:rsidRPr="00BC4832">
            <w:rPr>
              <w:rFonts w:ascii="Verdana" w:eastAsia="Times New Roman" w:hAnsi="Verdana"/>
              <w:sz w:val="16"/>
              <w:szCs w:val="16"/>
              <w:lang w:eastAsia="de-DE"/>
            </w:rPr>
            <w:instrText xml:space="preserve">PAGE </w:instrText>
          </w:r>
          <w:r w:rsidRPr="00BC4832">
            <w:rPr>
              <w:rFonts w:ascii="Verdana" w:eastAsia="Times New Roman" w:hAnsi="Verdana"/>
              <w:sz w:val="16"/>
              <w:szCs w:val="16"/>
              <w:lang w:eastAsia="de-DE"/>
            </w:rPr>
            <w:fldChar w:fldCharType="separate"/>
          </w:r>
          <w:r>
            <w:rPr>
              <w:rFonts w:ascii="Verdana" w:eastAsia="Times New Roman" w:hAnsi="Verdana"/>
              <w:noProof/>
              <w:sz w:val="16"/>
              <w:szCs w:val="16"/>
              <w:lang w:eastAsia="de-DE"/>
            </w:rPr>
            <w:t>1</w:t>
          </w:r>
          <w:r w:rsidRPr="00BC4832">
            <w:rPr>
              <w:rFonts w:ascii="Verdana" w:eastAsia="Times New Roman" w:hAnsi="Verdana"/>
              <w:sz w:val="16"/>
              <w:szCs w:val="16"/>
              <w:lang w:eastAsia="de-DE"/>
            </w:rPr>
            <w:fldChar w:fldCharType="end"/>
          </w:r>
          <w:r w:rsidRPr="00BC4832">
            <w:rPr>
              <w:rFonts w:ascii="Verdana" w:eastAsia="Times New Roman" w:hAnsi="Verdana"/>
              <w:sz w:val="16"/>
              <w:szCs w:val="16"/>
              <w:lang w:eastAsia="de-DE"/>
            </w:rPr>
            <w:t>/</w:t>
          </w:r>
          <w:r w:rsidRPr="00BC4832">
            <w:rPr>
              <w:rFonts w:ascii="Verdana" w:eastAsia="Times New Roman" w:hAnsi="Verdana"/>
              <w:sz w:val="16"/>
              <w:szCs w:val="16"/>
              <w:lang w:eastAsia="de-DE"/>
            </w:rPr>
            <w:fldChar w:fldCharType="begin"/>
          </w:r>
          <w:r w:rsidRPr="00BC4832">
            <w:rPr>
              <w:rFonts w:ascii="Verdana" w:eastAsia="Times New Roman" w:hAnsi="Verdana"/>
              <w:sz w:val="16"/>
              <w:szCs w:val="16"/>
              <w:lang w:eastAsia="de-DE"/>
            </w:rPr>
            <w:instrText xml:space="preserve">NUMPAGES </w:instrText>
          </w:r>
          <w:r w:rsidRPr="00BC4832">
            <w:rPr>
              <w:rFonts w:ascii="Verdana" w:eastAsia="Times New Roman" w:hAnsi="Verdana"/>
              <w:sz w:val="16"/>
              <w:szCs w:val="16"/>
              <w:lang w:eastAsia="de-DE"/>
            </w:rPr>
            <w:fldChar w:fldCharType="separate"/>
          </w:r>
          <w:r>
            <w:rPr>
              <w:rFonts w:ascii="Verdana" w:eastAsia="Times New Roman" w:hAnsi="Verdana"/>
              <w:noProof/>
              <w:sz w:val="16"/>
              <w:szCs w:val="16"/>
              <w:lang w:eastAsia="de-DE"/>
            </w:rPr>
            <w:t>29</w:t>
          </w:r>
          <w:r w:rsidRPr="00BC4832">
            <w:rPr>
              <w:rFonts w:ascii="Verdana" w:eastAsia="Times New Roman" w:hAnsi="Verdana"/>
              <w:sz w:val="16"/>
              <w:szCs w:val="16"/>
              <w:lang w:eastAsia="de-DE"/>
            </w:rPr>
            <w:fldChar w:fldCharType="end"/>
          </w:r>
        </w:p>
      </w:tc>
    </w:tr>
  </w:tbl>
  <w:p w14:paraId="75922249" w14:textId="77777777" w:rsidR="00853115" w:rsidRPr="00245CF5" w:rsidRDefault="00853115" w:rsidP="000F14E6">
    <w:pPr>
      <w:pStyle w:val="Fuzeile"/>
      <w:rPr>
        <w:sz w:val="10"/>
        <w:szCs w:val="10"/>
      </w:rPr>
    </w:pPr>
  </w:p>
  <w:p w14:paraId="251BA98F" w14:textId="79CA119A" w:rsidR="00853115" w:rsidRDefault="008531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1"/>
      <w:gridCol w:w="2551"/>
      <w:gridCol w:w="3115"/>
      <w:gridCol w:w="992"/>
    </w:tblGrid>
    <w:tr w:rsidR="00853115" w14:paraId="5F333A82" w14:textId="77777777" w:rsidTr="000F14E6">
      <w:tc>
        <w:tcPr>
          <w:tcW w:w="2551" w:type="dxa"/>
        </w:tcPr>
        <w:p w14:paraId="59F5BD28" w14:textId="50994606" w:rsidR="00853115" w:rsidRPr="00BD1CA4" w:rsidRDefault="00853115" w:rsidP="000F14E6">
          <w:pPr>
            <w:pStyle w:val="Fuzeile"/>
            <w:rPr>
              <w:rFonts w:ascii="Verdana" w:eastAsia="Times New Roman" w:hAnsi="Verdana"/>
              <w:sz w:val="16"/>
              <w:szCs w:val="16"/>
              <w:lang w:val="de-CH" w:eastAsia="de-DE"/>
            </w:rPr>
          </w:pPr>
          <w:r w:rsidRPr="00BC4832">
            <w:rPr>
              <w:rFonts w:ascii="Verdana" w:eastAsia="Times New Roman" w:hAnsi="Verdana"/>
              <w:noProof/>
              <w:sz w:val="16"/>
              <w:szCs w:val="16"/>
              <w:lang w:eastAsia="de-CH"/>
            </w:rPr>
            <w:drawing>
              <wp:anchor distT="0" distB="0" distL="114300" distR="114300" simplePos="0" relativeHeight="251660288" behindDoc="0" locked="1" layoutInCell="1" allowOverlap="1" wp14:anchorId="5D77616F" wp14:editId="4AA3AA88">
                <wp:simplePos x="0" y="0"/>
                <wp:positionH relativeFrom="column">
                  <wp:posOffset>102483920</wp:posOffset>
                </wp:positionH>
                <wp:positionV relativeFrom="page">
                  <wp:posOffset>629921905</wp:posOffset>
                </wp:positionV>
                <wp:extent cx="316230" cy="370205"/>
                <wp:effectExtent l="0" t="0" r="7620" b="0"/>
                <wp:wrapNone/>
                <wp:docPr id="1034927881" name="Grafik 103492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a_schriftzug_wappen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0" cy="370205"/>
                        </a:xfrm>
                        <a:prstGeom prst="rect">
                          <a:avLst/>
                        </a:prstGeom>
                      </pic:spPr>
                    </pic:pic>
                  </a:graphicData>
                </a:graphic>
              </wp:anchor>
            </w:drawing>
          </w:r>
          <w:r w:rsidRPr="00BD1CA4">
            <w:rPr>
              <w:rFonts w:ascii="Verdana" w:eastAsia="Times New Roman" w:hAnsi="Verdana"/>
              <w:sz w:val="16"/>
              <w:szCs w:val="16"/>
              <w:lang w:val="de-CH" w:eastAsia="de-DE"/>
            </w:rPr>
            <w:t>Neue Dorfstrasse 14</w:t>
          </w:r>
          <w:r w:rsidRPr="00BD1CA4">
            <w:rPr>
              <w:rFonts w:ascii="Verdana" w:eastAsia="Times New Roman" w:hAnsi="Verdana"/>
              <w:sz w:val="16"/>
              <w:szCs w:val="16"/>
              <w:lang w:val="de-CH" w:eastAsia="de-DE"/>
            </w:rPr>
            <w:br/>
            <w:t>Postfach 178</w:t>
          </w:r>
          <w:r w:rsidRPr="00BD1CA4">
            <w:rPr>
              <w:rFonts w:ascii="Verdana" w:eastAsia="Times New Roman" w:hAnsi="Verdana"/>
              <w:sz w:val="16"/>
              <w:szCs w:val="16"/>
              <w:lang w:val="de-CH" w:eastAsia="de-DE"/>
            </w:rPr>
            <w:br/>
            <w:t>8135 Langnau am Albis</w:t>
          </w:r>
        </w:p>
      </w:tc>
      <w:tc>
        <w:tcPr>
          <w:tcW w:w="2551" w:type="dxa"/>
        </w:tcPr>
        <w:p w14:paraId="43669321" w14:textId="12668D36" w:rsidR="00853115" w:rsidRPr="00BC4832" w:rsidRDefault="00853115" w:rsidP="000F14E6">
          <w:pPr>
            <w:pStyle w:val="Fuzeile"/>
            <w:tabs>
              <w:tab w:val="left" w:pos="852"/>
            </w:tabs>
            <w:rPr>
              <w:rFonts w:ascii="Verdana" w:eastAsia="Times New Roman" w:hAnsi="Verdana"/>
              <w:sz w:val="16"/>
              <w:szCs w:val="16"/>
              <w:lang w:eastAsia="de-DE"/>
            </w:rPr>
          </w:pPr>
          <w:r w:rsidRPr="00BD1CA4">
            <w:rPr>
              <w:rFonts w:ascii="Verdana" w:eastAsia="Times New Roman" w:hAnsi="Verdana"/>
              <w:sz w:val="16"/>
              <w:szCs w:val="16"/>
              <w:lang w:val="de-CH" w:eastAsia="de-DE"/>
            </w:rPr>
            <w:br/>
          </w:r>
          <w:r w:rsidRPr="00A305D9">
            <w:rPr>
              <w:rFonts w:ascii="Verdana" w:eastAsia="Times New Roman" w:hAnsi="Verdana"/>
              <w:sz w:val="16"/>
              <w:szCs w:val="16"/>
              <w:lang w:val="de-CH" w:eastAsia="de-DE"/>
            </w:rPr>
            <w:br/>
          </w:r>
          <w:proofErr w:type="spellStart"/>
          <w:r w:rsidRPr="00BC4832">
            <w:rPr>
              <w:rFonts w:ascii="Verdana" w:eastAsia="Times New Roman" w:hAnsi="Verdana"/>
              <w:sz w:val="16"/>
              <w:szCs w:val="16"/>
              <w:lang w:eastAsia="de-DE"/>
            </w:rPr>
            <w:t>Telefon</w:t>
          </w:r>
          <w:proofErr w:type="spellEnd"/>
          <w:r w:rsidRPr="00BC4832">
            <w:rPr>
              <w:rFonts w:ascii="Verdana" w:eastAsia="Times New Roman" w:hAnsi="Verdana"/>
              <w:sz w:val="16"/>
              <w:szCs w:val="16"/>
              <w:lang w:eastAsia="de-DE"/>
            </w:rPr>
            <w:tab/>
            <w:t>044 713 55 11</w:t>
          </w:r>
        </w:p>
      </w:tc>
      <w:tc>
        <w:tcPr>
          <w:tcW w:w="3115" w:type="dxa"/>
        </w:tcPr>
        <w:p w14:paraId="51272C88" w14:textId="6094B694" w:rsidR="00853115" w:rsidRPr="00BC4832" w:rsidRDefault="00853115" w:rsidP="000F14E6">
          <w:pPr>
            <w:pStyle w:val="Fuzeile"/>
            <w:rPr>
              <w:rFonts w:ascii="Verdana" w:eastAsia="Times New Roman" w:hAnsi="Verdana"/>
              <w:sz w:val="16"/>
              <w:szCs w:val="16"/>
              <w:lang w:eastAsia="de-DE"/>
            </w:rPr>
          </w:pPr>
          <w:r w:rsidRPr="00BC4832">
            <w:rPr>
              <w:rFonts w:ascii="Verdana" w:eastAsia="Times New Roman" w:hAnsi="Verdana"/>
              <w:sz w:val="16"/>
              <w:szCs w:val="16"/>
              <w:lang w:eastAsia="de-DE"/>
            </w:rPr>
            <w:br/>
            <w:t>www.langnauamalbis.ch</w:t>
          </w:r>
          <w:r w:rsidRPr="00BC4832">
            <w:rPr>
              <w:rFonts w:ascii="Verdana" w:eastAsia="Times New Roman" w:hAnsi="Verdana"/>
              <w:sz w:val="16"/>
              <w:szCs w:val="16"/>
              <w:lang w:eastAsia="de-DE"/>
            </w:rPr>
            <w:br/>
          </w:r>
          <w:r w:rsidR="00541784">
            <w:rPr>
              <w:rFonts w:ascii="Verdana" w:eastAsia="Times New Roman" w:hAnsi="Verdana"/>
              <w:sz w:val="16"/>
              <w:szCs w:val="16"/>
              <w:lang w:eastAsia="de-DE"/>
            </w:rPr>
            <w:t>praesidiales</w:t>
          </w:r>
          <w:r w:rsidRPr="00BC4832">
            <w:rPr>
              <w:rFonts w:ascii="Verdana" w:eastAsia="Times New Roman" w:hAnsi="Verdana"/>
              <w:sz w:val="16"/>
              <w:szCs w:val="16"/>
              <w:lang w:eastAsia="de-DE"/>
            </w:rPr>
            <w:t>@langnau.ch</w:t>
          </w:r>
        </w:p>
      </w:tc>
      <w:tc>
        <w:tcPr>
          <w:tcW w:w="992" w:type="dxa"/>
        </w:tcPr>
        <w:p w14:paraId="66E44B8C" w14:textId="77777777" w:rsidR="00853115" w:rsidRPr="00BC4832" w:rsidRDefault="00853115" w:rsidP="000F14E6">
          <w:pPr>
            <w:pStyle w:val="Fuzeile"/>
            <w:ind w:left="144"/>
            <w:rPr>
              <w:rFonts w:ascii="Verdana" w:eastAsia="Times New Roman" w:hAnsi="Verdana"/>
              <w:sz w:val="16"/>
              <w:szCs w:val="16"/>
              <w:lang w:eastAsia="de-DE"/>
            </w:rPr>
          </w:pPr>
          <w:r w:rsidRPr="00BC4832">
            <w:rPr>
              <w:rFonts w:ascii="Verdana" w:eastAsia="Times New Roman" w:hAnsi="Verdana"/>
              <w:sz w:val="16"/>
              <w:szCs w:val="16"/>
              <w:lang w:eastAsia="de-DE"/>
            </w:rPr>
            <w:br/>
          </w:r>
          <w:r w:rsidRPr="00BC4832">
            <w:rPr>
              <w:rFonts w:ascii="Verdana" w:eastAsia="Times New Roman" w:hAnsi="Verdana"/>
              <w:sz w:val="16"/>
              <w:szCs w:val="16"/>
              <w:lang w:eastAsia="de-DE"/>
            </w:rPr>
            <w:br/>
            <w:t xml:space="preserve"> </w:t>
          </w:r>
          <w:r w:rsidRPr="00BC4832">
            <w:rPr>
              <w:rFonts w:ascii="Verdana" w:eastAsia="Times New Roman" w:hAnsi="Verdana"/>
              <w:sz w:val="16"/>
              <w:szCs w:val="16"/>
              <w:lang w:eastAsia="de-DE"/>
            </w:rPr>
            <w:fldChar w:fldCharType="begin"/>
          </w:r>
          <w:r w:rsidRPr="00BC4832">
            <w:rPr>
              <w:rFonts w:ascii="Verdana" w:eastAsia="Times New Roman" w:hAnsi="Verdana"/>
              <w:sz w:val="16"/>
              <w:szCs w:val="16"/>
              <w:lang w:eastAsia="de-DE"/>
            </w:rPr>
            <w:instrText xml:space="preserve">PAGE </w:instrText>
          </w:r>
          <w:r w:rsidRPr="00BC4832">
            <w:rPr>
              <w:rFonts w:ascii="Verdana" w:eastAsia="Times New Roman" w:hAnsi="Verdana"/>
              <w:sz w:val="16"/>
              <w:szCs w:val="16"/>
              <w:lang w:eastAsia="de-DE"/>
            </w:rPr>
            <w:fldChar w:fldCharType="separate"/>
          </w:r>
          <w:r>
            <w:rPr>
              <w:rFonts w:ascii="Verdana" w:eastAsia="Times New Roman" w:hAnsi="Verdana"/>
              <w:noProof/>
              <w:sz w:val="16"/>
              <w:szCs w:val="16"/>
              <w:lang w:eastAsia="de-DE"/>
            </w:rPr>
            <w:t>1</w:t>
          </w:r>
          <w:r w:rsidRPr="00BC4832">
            <w:rPr>
              <w:rFonts w:ascii="Verdana" w:eastAsia="Times New Roman" w:hAnsi="Verdana"/>
              <w:sz w:val="16"/>
              <w:szCs w:val="16"/>
              <w:lang w:eastAsia="de-DE"/>
            </w:rPr>
            <w:fldChar w:fldCharType="end"/>
          </w:r>
          <w:r w:rsidRPr="00BC4832">
            <w:rPr>
              <w:rFonts w:ascii="Verdana" w:eastAsia="Times New Roman" w:hAnsi="Verdana"/>
              <w:sz w:val="16"/>
              <w:szCs w:val="16"/>
              <w:lang w:eastAsia="de-DE"/>
            </w:rPr>
            <w:t>/</w:t>
          </w:r>
          <w:r w:rsidRPr="00BC4832">
            <w:rPr>
              <w:rFonts w:ascii="Verdana" w:eastAsia="Times New Roman" w:hAnsi="Verdana"/>
              <w:sz w:val="16"/>
              <w:szCs w:val="16"/>
              <w:lang w:eastAsia="de-DE"/>
            </w:rPr>
            <w:fldChar w:fldCharType="begin"/>
          </w:r>
          <w:r w:rsidRPr="00BC4832">
            <w:rPr>
              <w:rFonts w:ascii="Verdana" w:eastAsia="Times New Roman" w:hAnsi="Verdana"/>
              <w:sz w:val="16"/>
              <w:szCs w:val="16"/>
              <w:lang w:eastAsia="de-DE"/>
            </w:rPr>
            <w:instrText xml:space="preserve">NUMPAGES </w:instrText>
          </w:r>
          <w:r w:rsidRPr="00BC4832">
            <w:rPr>
              <w:rFonts w:ascii="Verdana" w:eastAsia="Times New Roman" w:hAnsi="Verdana"/>
              <w:sz w:val="16"/>
              <w:szCs w:val="16"/>
              <w:lang w:eastAsia="de-DE"/>
            </w:rPr>
            <w:fldChar w:fldCharType="separate"/>
          </w:r>
          <w:r>
            <w:rPr>
              <w:rFonts w:ascii="Verdana" w:eastAsia="Times New Roman" w:hAnsi="Verdana"/>
              <w:noProof/>
              <w:sz w:val="16"/>
              <w:szCs w:val="16"/>
              <w:lang w:eastAsia="de-DE"/>
            </w:rPr>
            <w:t>29</w:t>
          </w:r>
          <w:r w:rsidRPr="00BC4832">
            <w:rPr>
              <w:rFonts w:ascii="Verdana" w:eastAsia="Times New Roman" w:hAnsi="Verdana"/>
              <w:sz w:val="16"/>
              <w:szCs w:val="16"/>
              <w:lang w:eastAsia="de-DE"/>
            </w:rPr>
            <w:fldChar w:fldCharType="end"/>
          </w:r>
        </w:p>
      </w:tc>
    </w:tr>
  </w:tbl>
  <w:p w14:paraId="4B5888B5" w14:textId="77777777" w:rsidR="00853115" w:rsidRPr="00245CF5" w:rsidRDefault="00853115" w:rsidP="000F14E6">
    <w:pPr>
      <w:pStyle w:val="Fuzeile"/>
      <w:tabs>
        <w:tab w:val="clear" w:pos="4536"/>
        <w:tab w:val="clear" w:pos="9072"/>
        <w:tab w:val="left" w:pos="1008"/>
      </w:tabs>
      <w:rPr>
        <w:sz w:val="10"/>
        <w:szCs w:val="10"/>
      </w:rPr>
    </w:pPr>
  </w:p>
  <w:p w14:paraId="5A584DBC" w14:textId="77777777" w:rsidR="00853115" w:rsidRDefault="00853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F8C8" w14:textId="77777777" w:rsidR="00911159" w:rsidRDefault="00911159">
      <w:r>
        <w:separator/>
      </w:r>
    </w:p>
  </w:footnote>
  <w:footnote w:type="continuationSeparator" w:id="0">
    <w:p w14:paraId="788BF197" w14:textId="77777777" w:rsidR="00911159" w:rsidRDefault="00911159">
      <w:r>
        <w:continuationSeparator/>
      </w:r>
    </w:p>
  </w:footnote>
  <w:footnote w:id="1">
    <w:p w14:paraId="1607EAE0" w14:textId="2DA29359" w:rsidR="00A2064C" w:rsidRPr="00FA3A00" w:rsidRDefault="00A2064C">
      <w:pPr>
        <w:pStyle w:val="Funotentext"/>
        <w:rPr>
          <w:rFonts w:ascii="Verdana" w:hAnsi="Verdana"/>
          <w:sz w:val="16"/>
          <w:szCs w:val="16"/>
        </w:rPr>
      </w:pPr>
      <w:r w:rsidRPr="00FA3A00">
        <w:rPr>
          <w:rStyle w:val="Funotenzeichen"/>
          <w:rFonts w:ascii="Verdana" w:hAnsi="Verdana"/>
          <w:sz w:val="16"/>
          <w:szCs w:val="16"/>
        </w:rPr>
        <w:footnoteRef/>
      </w:r>
      <w:r w:rsidRPr="00FA3A00">
        <w:rPr>
          <w:rFonts w:ascii="Verdana" w:hAnsi="Verdana"/>
          <w:sz w:val="16"/>
          <w:szCs w:val="16"/>
        </w:rPr>
        <w:t xml:space="preserve"> Fassung gemäss GR</w:t>
      </w:r>
      <w:r w:rsidR="00F76771">
        <w:rPr>
          <w:rFonts w:ascii="Verdana" w:hAnsi="Verdana"/>
          <w:sz w:val="16"/>
          <w:szCs w:val="16"/>
        </w:rPr>
        <w:t>v</w:t>
      </w:r>
      <w:r w:rsidRPr="00FA3A00">
        <w:rPr>
          <w:rFonts w:ascii="Verdana" w:hAnsi="Verdana"/>
          <w:sz w:val="16"/>
          <w:szCs w:val="16"/>
        </w:rPr>
        <w:t>B 2023-123 vom 06.06.2023, in Kraft seit 01.07.2023</w:t>
      </w:r>
    </w:p>
  </w:footnote>
  <w:footnote w:id="2">
    <w:p w14:paraId="2DF53021" w14:textId="37F10CA1" w:rsidR="000C4DC8" w:rsidRDefault="000C4DC8" w:rsidP="00A8716C">
      <w:pPr>
        <w:pStyle w:val="Funotentext"/>
        <w:spacing w:after="0"/>
      </w:pPr>
      <w:r>
        <w:rPr>
          <w:rStyle w:val="Funotenzeichen"/>
        </w:rPr>
        <w:footnoteRef/>
      </w:r>
      <w:r>
        <w:t xml:space="preserve"> </w:t>
      </w:r>
      <w:r w:rsidRPr="006E59D4">
        <w:rPr>
          <w:rFonts w:ascii="Verdana" w:hAnsi="Verdana"/>
          <w:sz w:val="16"/>
          <w:szCs w:val="16"/>
        </w:rPr>
        <w:t>Fassung gemäss GRB 202</w:t>
      </w:r>
      <w:r>
        <w:rPr>
          <w:rFonts w:ascii="Verdana" w:hAnsi="Verdana"/>
          <w:sz w:val="16"/>
          <w:szCs w:val="16"/>
        </w:rPr>
        <w:t>4</w:t>
      </w:r>
      <w:r w:rsidRPr="006E59D4">
        <w:rPr>
          <w:rFonts w:ascii="Verdana" w:hAnsi="Verdana"/>
          <w:sz w:val="16"/>
          <w:szCs w:val="16"/>
        </w:rPr>
        <w:t>-</w:t>
      </w:r>
      <w:r>
        <w:rPr>
          <w:rFonts w:ascii="Verdana" w:hAnsi="Verdana"/>
          <w:sz w:val="16"/>
          <w:szCs w:val="16"/>
        </w:rPr>
        <w:t>170</w:t>
      </w:r>
      <w:r w:rsidRPr="006E59D4">
        <w:rPr>
          <w:rFonts w:ascii="Verdana" w:hAnsi="Verdana"/>
          <w:sz w:val="16"/>
          <w:szCs w:val="16"/>
        </w:rPr>
        <w:t xml:space="preserve"> vom </w:t>
      </w:r>
      <w:r>
        <w:rPr>
          <w:rFonts w:ascii="Verdana" w:hAnsi="Verdana"/>
          <w:sz w:val="16"/>
          <w:szCs w:val="16"/>
        </w:rPr>
        <w:t>20.08.2024</w:t>
      </w:r>
      <w:r w:rsidRPr="006E59D4">
        <w:rPr>
          <w:rFonts w:ascii="Verdana" w:hAnsi="Verdana"/>
          <w:sz w:val="16"/>
          <w:szCs w:val="16"/>
        </w:rPr>
        <w:t>, in Kraft seit 01.</w:t>
      </w:r>
      <w:r>
        <w:rPr>
          <w:rFonts w:ascii="Verdana" w:hAnsi="Verdana"/>
          <w:sz w:val="16"/>
          <w:szCs w:val="16"/>
        </w:rPr>
        <w:t>09.2024</w:t>
      </w:r>
    </w:p>
  </w:footnote>
  <w:footnote w:id="3">
    <w:p w14:paraId="0AA7DE63" w14:textId="0701913C" w:rsidR="00A8716C" w:rsidRDefault="00A8716C" w:rsidP="00E9790C">
      <w:pPr>
        <w:pStyle w:val="Funotentext"/>
        <w:spacing w:after="0"/>
      </w:pPr>
      <w:r>
        <w:rPr>
          <w:rStyle w:val="Funotenzeichen"/>
        </w:rPr>
        <w:footnoteRef/>
      </w:r>
      <w:r>
        <w:t xml:space="preserve"> </w:t>
      </w:r>
      <w:r w:rsidRPr="006E59D4">
        <w:rPr>
          <w:rFonts w:ascii="Verdana" w:hAnsi="Verdana"/>
          <w:sz w:val="16"/>
          <w:szCs w:val="16"/>
        </w:rPr>
        <w:t>Fassung gemäss GRB 202</w:t>
      </w:r>
      <w:r>
        <w:rPr>
          <w:rFonts w:ascii="Verdana" w:hAnsi="Verdana"/>
          <w:sz w:val="16"/>
          <w:szCs w:val="16"/>
        </w:rPr>
        <w:t>4</w:t>
      </w:r>
      <w:r w:rsidRPr="006E59D4">
        <w:rPr>
          <w:rFonts w:ascii="Verdana" w:hAnsi="Verdana"/>
          <w:sz w:val="16"/>
          <w:szCs w:val="16"/>
        </w:rPr>
        <w:t>-</w:t>
      </w:r>
      <w:r>
        <w:rPr>
          <w:rFonts w:ascii="Verdana" w:hAnsi="Verdana"/>
          <w:sz w:val="16"/>
          <w:szCs w:val="16"/>
        </w:rPr>
        <w:t>170</w:t>
      </w:r>
      <w:r w:rsidRPr="006E59D4">
        <w:rPr>
          <w:rFonts w:ascii="Verdana" w:hAnsi="Verdana"/>
          <w:sz w:val="16"/>
          <w:szCs w:val="16"/>
        </w:rPr>
        <w:t xml:space="preserve"> vom </w:t>
      </w:r>
      <w:r>
        <w:rPr>
          <w:rFonts w:ascii="Verdana" w:hAnsi="Verdana"/>
          <w:sz w:val="16"/>
          <w:szCs w:val="16"/>
        </w:rPr>
        <w:t>20.08.2024</w:t>
      </w:r>
      <w:r w:rsidRPr="006E59D4">
        <w:rPr>
          <w:rFonts w:ascii="Verdana" w:hAnsi="Verdana"/>
          <w:sz w:val="16"/>
          <w:szCs w:val="16"/>
        </w:rPr>
        <w:t>, in Kraft seit 01.</w:t>
      </w:r>
      <w:r>
        <w:rPr>
          <w:rFonts w:ascii="Verdana" w:hAnsi="Verdana"/>
          <w:sz w:val="16"/>
          <w:szCs w:val="16"/>
        </w:rPr>
        <w:t>09.2024</w:t>
      </w:r>
    </w:p>
  </w:footnote>
  <w:footnote w:id="4">
    <w:p w14:paraId="4C2EB9B1" w14:textId="785451AC" w:rsidR="00E9790C" w:rsidRDefault="00E9790C">
      <w:pPr>
        <w:pStyle w:val="Funotentext"/>
      </w:pPr>
      <w:r>
        <w:rPr>
          <w:rStyle w:val="Funotenzeichen"/>
        </w:rPr>
        <w:footnoteRef/>
      </w:r>
      <w:r>
        <w:t xml:space="preserve"> </w:t>
      </w:r>
      <w:r w:rsidRPr="006E59D4">
        <w:rPr>
          <w:rFonts w:ascii="Verdana" w:hAnsi="Verdana"/>
          <w:sz w:val="16"/>
          <w:szCs w:val="16"/>
        </w:rPr>
        <w:t>Fassung gemäss GRB 202</w:t>
      </w:r>
      <w:r>
        <w:rPr>
          <w:rFonts w:ascii="Verdana" w:hAnsi="Verdana"/>
          <w:sz w:val="16"/>
          <w:szCs w:val="16"/>
        </w:rPr>
        <w:t>4</w:t>
      </w:r>
      <w:r w:rsidRPr="006E59D4">
        <w:rPr>
          <w:rFonts w:ascii="Verdana" w:hAnsi="Verdana"/>
          <w:sz w:val="16"/>
          <w:szCs w:val="16"/>
        </w:rPr>
        <w:t>-</w:t>
      </w:r>
      <w:r>
        <w:rPr>
          <w:rFonts w:ascii="Verdana" w:hAnsi="Verdana"/>
          <w:sz w:val="16"/>
          <w:szCs w:val="16"/>
        </w:rPr>
        <w:t>170</w:t>
      </w:r>
      <w:r w:rsidRPr="006E59D4">
        <w:rPr>
          <w:rFonts w:ascii="Verdana" w:hAnsi="Verdana"/>
          <w:sz w:val="16"/>
          <w:szCs w:val="16"/>
        </w:rPr>
        <w:t xml:space="preserve"> vom </w:t>
      </w:r>
      <w:r>
        <w:rPr>
          <w:rFonts w:ascii="Verdana" w:hAnsi="Verdana"/>
          <w:sz w:val="16"/>
          <w:szCs w:val="16"/>
        </w:rPr>
        <w:t>20.08.2024</w:t>
      </w:r>
      <w:r w:rsidRPr="006E59D4">
        <w:rPr>
          <w:rFonts w:ascii="Verdana" w:hAnsi="Verdana"/>
          <w:sz w:val="16"/>
          <w:szCs w:val="16"/>
        </w:rPr>
        <w:t>, in Kraft seit 01.</w:t>
      </w:r>
      <w:r>
        <w:rPr>
          <w:rFonts w:ascii="Verdana" w:hAnsi="Verdana"/>
          <w:sz w:val="16"/>
          <w:szCs w:val="16"/>
        </w:rPr>
        <w:t>09.2024</w:t>
      </w:r>
    </w:p>
  </w:footnote>
  <w:footnote w:id="5">
    <w:p w14:paraId="49460233" w14:textId="0A500057" w:rsidR="006E59D4" w:rsidRPr="006E59D4" w:rsidRDefault="006E59D4" w:rsidP="006E59D4">
      <w:pPr>
        <w:pStyle w:val="Funotentext"/>
        <w:spacing w:after="0"/>
        <w:rPr>
          <w:rFonts w:ascii="Verdana" w:hAnsi="Verdana"/>
          <w:sz w:val="16"/>
          <w:szCs w:val="16"/>
        </w:rPr>
      </w:pPr>
      <w:r w:rsidRPr="006E59D4">
        <w:rPr>
          <w:rStyle w:val="Funotenzeichen"/>
          <w:rFonts w:ascii="Verdana" w:hAnsi="Verdana"/>
          <w:sz w:val="16"/>
          <w:szCs w:val="16"/>
        </w:rPr>
        <w:footnoteRef/>
      </w:r>
      <w:r w:rsidRPr="006E59D4">
        <w:rPr>
          <w:rFonts w:ascii="Verdana" w:hAnsi="Verdana"/>
          <w:sz w:val="16"/>
          <w:szCs w:val="16"/>
        </w:rPr>
        <w:t xml:space="preserve"> Fassung gemäss GRB 2023-123 vom 06.06.2023, in Kraft seit 01.07.2023</w:t>
      </w:r>
    </w:p>
  </w:footnote>
  <w:footnote w:id="6">
    <w:p w14:paraId="2F34FA9F" w14:textId="3A29D12A" w:rsidR="006E59D4" w:rsidRPr="006E59D4" w:rsidRDefault="006E59D4" w:rsidP="006E59D4">
      <w:pPr>
        <w:pStyle w:val="Funotentext"/>
        <w:spacing w:after="0"/>
        <w:rPr>
          <w:rFonts w:ascii="Verdana" w:hAnsi="Verdana"/>
          <w:sz w:val="16"/>
          <w:szCs w:val="16"/>
          <w:lang w:val="de-CH"/>
        </w:rPr>
      </w:pPr>
      <w:r w:rsidRPr="006E59D4">
        <w:rPr>
          <w:rStyle w:val="Funotenzeichen"/>
          <w:rFonts w:ascii="Verdana" w:hAnsi="Verdana"/>
          <w:sz w:val="16"/>
          <w:szCs w:val="16"/>
        </w:rPr>
        <w:footnoteRef/>
      </w:r>
      <w:r w:rsidRPr="006E59D4">
        <w:rPr>
          <w:rFonts w:ascii="Verdana" w:hAnsi="Verdana"/>
          <w:sz w:val="16"/>
          <w:szCs w:val="16"/>
        </w:rPr>
        <w:t xml:space="preserve"> Fassung gemäss GRB 2023-123 vom 06.06.2023, in Kraft seit 01.07.2023</w:t>
      </w:r>
    </w:p>
  </w:footnote>
  <w:footnote w:id="7">
    <w:p w14:paraId="51C0C2F3" w14:textId="6711F0E0" w:rsidR="005418C1" w:rsidRPr="005418C1" w:rsidRDefault="005418C1" w:rsidP="005418C1">
      <w:pPr>
        <w:pStyle w:val="Funotentext"/>
        <w:spacing w:after="0"/>
      </w:pPr>
      <w:r w:rsidRPr="005418C1">
        <w:rPr>
          <w:rStyle w:val="Funotenzeichen"/>
          <w:rFonts w:ascii="Verdana" w:hAnsi="Verdana"/>
          <w:sz w:val="16"/>
          <w:szCs w:val="16"/>
        </w:rPr>
        <w:footnoteRef/>
      </w:r>
      <w:r w:rsidRPr="005418C1">
        <w:rPr>
          <w:rStyle w:val="Funotenzeichen"/>
          <w:rFonts w:ascii="Verdana" w:hAnsi="Verdana"/>
          <w:sz w:val="16"/>
          <w:szCs w:val="16"/>
        </w:rPr>
        <w:t xml:space="preserve"> </w:t>
      </w:r>
      <w:r w:rsidRPr="005418C1">
        <w:rPr>
          <w:rFonts w:ascii="Verdana" w:hAnsi="Verdana"/>
          <w:sz w:val="16"/>
          <w:szCs w:val="16"/>
        </w:rPr>
        <w:t>Fassung gemäss GRB 2023-123 vom 06.06.2023, in Kraft seit 01.07.2023</w:t>
      </w:r>
    </w:p>
  </w:footnote>
  <w:footnote w:id="8">
    <w:p w14:paraId="368B6D27" w14:textId="7CD0301C" w:rsidR="002A0D38" w:rsidRPr="002A0D38" w:rsidRDefault="002A0D38">
      <w:pPr>
        <w:pStyle w:val="Funotentext"/>
        <w:rPr>
          <w:sz w:val="16"/>
          <w:szCs w:val="16"/>
          <w:lang w:val="de-CH"/>
        </w:rPr>
      </w:pPr>
      <w:r w:rsidRPr="00A11237">
        <w:rPr>
          <w:rStyle w:val="Funotenzeichen"/>
          <w:rFonts w:ascii="Verdana" w:hAnsi="Verdana"/>
          <w:sz w:val="16"/>
          <w:szCs w:val="16"/>
        </w:rPr>
        <w:footnoteRef/>
      </w:r>
      <w:r>
        <w:t xml:space="preserve"> </w:t>
      </w:r>
      <w:r w:rsidRPr="007F7629">
        <w:rPr>
          <w:rFonts w:ascii="Verdana" w:hAnsi="Verdana"/>
          <w:sz w:val="16"/>
          <w:szCs w:val="16"/>
        </w:rPr>
        <w:t xml:space="preserve">Fassung gemäss GRB </w:t>
      </w:r>
      <w:r>
        <w:rPr>
          <w:rFonts w:ascii="Verdana" w:hAnsi="Verdana"/>
          <w:sz w:val="16"/>
          <w:szCs w:val="16"/>
        </w:rPr>
        <w:t>2022</w:t>
      </w:r>
      <w:r w:rsidRPr="007F7629">
        <w:rPr>
          <w:rFonts w:ascii="Verdana" w:hAnsi="Verdana"/>
          <w:sz w:val="16"/>
          <w:szCs w:val="16"/>
        </w:rPr>
        <w:t>-</w:t>
      </w:r>
      <w:r>
        <w:rPr>
          <w:rFonts w:ascii="Verdana" w:hAnsi="Verdana"/>
          <w:sz w:val="16"/>
          <w:szCs w:val="16"/>
        </w:rPr>
        <w:t>121</w:t>
      </w:r>
      <w:r w:rsidRPr="007F7629">
        <w:rPr>
          <w:rFonts w:ascii="Verdana" w:hAnsi="Verdana"/>
          <w:sz w:val="16"/>
          <w:szCs w:val="16"/>
        </w:rPr>
        <w:t xml:space="preserve"> vom </w:t>
      </w:r>
      <w:r>
        <w:rPr>
          <w:rFonts w:ascii="Verdana" w:hAnsi="Verdana"/>
          <w:sz w:val="16"/>
          <w:szCs w:val="16"/>
        </w:rPr>
        <w:t>05.07.2022</w:t>
      </w:r>
      <w:r w:rsidRPr="007F7629">
        <w:rPr>
          <w:rFonts w:ascii="Verdana" w:hAnsi="Verdana"/>
          <w:sz w:val="16"/>
          <w:szCs w:val="16"/>
        </w:rPr>
        <w:t>, in Kraft seit 01.</w:t>
      </w:r>
      <w:r>
        <w:rPr>
          <w:rFonts w:ascii="Verdana" w:hAnsi="Verdana"/>
          <w:sz w:val="16"/>
          <w:szCs w:val="16"/>
        </w:rPr>
        <w:t>07</w:t>
      </w:r>
      <w:r w:rsidRPr="007F7629">
        <w:rPr>
          <w:rFonts w:ascii="Verdana" w:hAnsi="Verdana"/>
          <w:sz w:val="16"/>
          <w:szCs w:val="16"/>
        </w:rPr>
        <w:t>.2022</w:t>
      </w:r>
    </w:p>
  </w:footnote>
  <w:footnote w:id="9">
    <w:p w14:paraId="2E1C61B2" w14:textId="1F6422A0" w:rsidR="0044356A" w:rsidRPr="0044356A" w:rsidRDefault="0044356A">
      <w:pPr>
        <w:pStyle w:val="Funotentext"/>
        <w:rPr>
          <w:rFonts w:ascii="Verdana" w:hAnsi="Verdana"/>
          <w:sz w:val="16"/>
          <w:szCs w:val="16"/>
          <w:lang w:val="de-CH"/>
        </w:rPr>
      </w:pPr>
      <w:r w:rsidRPr="0044356A">
        <w:rPr>
          <w:rStyle w:val="Funotenzeichen"/>
          <w:rFonts w:ascii="Verdana" w:hAnsi="Verdana"/>
          <w:sz w:val="16"/>
          <w:szCs w:val="16"/>
        </w:rPr>
        <w:footnoteRef/>
      </w:r>
      <w:r w:rsidRPr="0044356A">
        <w:rPr>
          <w:rFonts w:ascii="Verdana" w:hAnsi="Verdana"/>
          <w:sz w:val="16"/>
          <w:szCs w:val="16"/>
        </w:rPr>
        <w:t xml:space="preserve"> Fassung gemäss GRB 2022-121 vom 05.07.2022, in Kraft seit 01.07.2022</w:t>
      </w:r>
    </w:p>
  </w:footnote>
  <w:footnote w:id="10">
    <w:p w14:paraId="7A40A748" w14:textId="44CF47D2" w:rsidR="0044356A" w:rsidRPr="0044356A" w:rsidRDefault="0044356A" w:rsidP="0044356A">
      <w:pPr>
        <w:pStyle w:val="Funotentext"/>
        <w:spacing w:after="0" w:line="240" w:lineRule="auto"/>
        <w:rPr>
          <w:rFonts w:ascii="Verdana" w:hAnsi="Verdana"/>
          <w:sz w:val="16"/>
          <w:szCs w:val="16"/>
          <w:lang w:val="de-CH"/>
        </w:rPr>
      </w:pPr>
      <w:r w:rsidRPr="0044356A">
        <w:rPr>
          <w:rStyle w:val="Funotenzeichen"/>
          <w:rFonts w:ascii="Verdana" w:hAnsi="Verdana"/>
          <w:sz w:val="16"/>
          <w:szCs w:val="16"/>
        </w:rPr>
        <w:footnoteRef/>
      </w:r>
      <w:r w:rsidRPr="0044356A">
        <w:rPr>
          <w:rFonts w:ascii="Verdana" w:hAnsi="Verdana"/>
          <w:sz w:val="16"/>
          <w:szCs w:val="16"/>
        </w:rPr>
        <w:t xml:space="preserve"> Fassung gemäss GRB 2022-121 vom 05.07.2022, in Kraft seit 01.07.2022</w:t>
      </w:r>
    </w:p>
  </w:footnote>
  <w:footnote w:id="11">
    <w:p w14:paraId="170DFAD1" w14:textId="51EB768F" w:rsidR="0044356A" w:rsidRPr="0044356A" w:rsidRDefault="0044356A" w:rsidP="0044356A">
      <w:pPr>
        <w:pStyle w:val="Funotentext"/>
        <w:spacing w:after="0" w:line="240" w:lineRule="auto"/>
        <w:rPr>
          <w:rFonts w:ascii="Verdana" w:hAnsi="Verdana"/>
          <w:sz w:val="16"/>
          <w:szCs w:val="16"/>
          <w:lang w:val="de-CH"/>
        </w:rPr>
      </w:pPr>
      <w:r w:rsidRPr="0044356A">
        <w:rPr>
          <w:rStyle w:val="Funotenzeichen"/>
          <w:rFonts w:ascii="Verdana" w:hAnsi="Verdana"/>
          <w:sz w:val="16"/>
          <w:szCs w:val="16"/>
        </w:rPr>
        <w:footnoteRef/>
      </w:r>
      <w:r w:rsidRPr="0044356A">
        <w:rPr>
          <w:rFonts w:ascii="Verdana" w:hAnsi="Verdana"/>
          <w:sz w:val="16"/>
          <w:szCs w:val="16"/>
        </w:rPr>
        <w:t xml:space="preserve"> Fassung gemäss GRB 2022-121 vom 05.07.2022, in Kraft seit 01.07.2022</w:t>
      </w:r>
    </w:p>
  </w:footnote>
  <w:footnote w:id="12">
    <w:p w14:paraId="4C7D6575" w14:textId="56825A44" w:rsidR="00430327" w:rsidRPr="00430327" w:rsidRDefault="00430327" w:rsidP="00D47BC3">
      <w:pPr>
        <w:pStyle w:val="Funotentext"/>
        <w:spacing w:after="0" w:line="240" w:lineRule="auto"/>
        <w:ind w:left="170" w:hanging="170"/>
        <w:rPr>
          <w:rFonts w:ascii="Verdana" w:hAnsi="Verdana"/>
          <w:sz w:val="16"/>
          <w:szCs w:val="16"/>
          <w:lang w:val="de-CH"/>
        </w:rPr>
      </w:pPr>
      <w:r w:rsidRPr="00430327">
        <w:rPr>
          <w:rStyle w:val="Funotenzeichen"/>
          <w:rFonts w:ascii="Verdana" w:hAnsi="Verdana"/>
          <w:sz w:val="16"/>
          <w:szCs w:val="16"/>
        </w:rPr>
        <w:footnoteRef/>
      </w:r>
      <w:r w:rsidRPr="00430327">
        <w:rPr>
          <w:rFonts w:ascii="Verdana" w:hAnsi="Verdana"/>
          <w:sz w:val="16"/>
          <w:szCs w:val="16"/>
        </w:rPr>
        <w:t xml:space="preserve"> Fassung gemäss GRB 2023-123 vom 06.06.2023, in Kraft seit 01.07.2023</w:t>
      </w:r>
      <w:r w:rsidR="00D47BC3">
        <w:rPr>
          <w:rFonts w:ascii="Verdana" w:hAnsi="Verdana"/>
          <w:sz w:val="16"/>
          <w:szCs w:val="16"/>
        </w:rPr>
        <w:t xml:space="preserve"> /</w:t>
      </w:r>
      <w:r w:rsidR="00D47BC3" w:rsidRPr="00D47BC3">
        <w:rPr>
          <w:rFonts w:ascii="Verdana" w:hAnsi="Verdana"/>
          <w:sz w:val="16"/>
          <w:szCs w:val="16"/>
        </w:rPr>
        <w:t xml:space="preserve"> </w:t>
      </w:r>
      <w:r w:rsidR="00D47BC3" w:rsidRPr="007F7629">
        <w:rPr>
          <w:rFonts w:ascii="Verdana" w:hAnsi="Verdana"/>
          <w:sz w:val="16"/>
          <w:szCs w:val="16"/>
        </w:rPr>
        <w:t>Fassung gemäss GRB 2021-163 vom 24.0</w:t>
      </w:r>
      <w:r w:rsidR="00D47BC3">
        <w:rPr>
          <w:rFonts w:ascii="Verdana" w:hAnsi="Verdana"/>
          <w:sz w:val="16"/>
          <w:szCs w:val="16"/>
        </w:rPr>
        <w:t>8</w:t>
      </w:r>
      <w:r w:rsidR="00D47BC3" w:rsidRPr="007F7629">
        <w:rPr>
          <w:rFonts w:ascii="Verdana" w:hAnsi="Verdana"/>
          <w:sz w:val="16"/>
          <w:szCs w:val="16"/>
        </w:rPr>
        <w:t>.2021, in Kraft seit 01.01.2022</w:t>
      </w:r>
    </w:p>
  </w:footnote>
  <w:footnote w:id="13">
    <w:p w14:paraId="5785855E" w14:textId="59943537" w:rsidR="00DE1915" w:rsidRPr="007F7629" w:rsidRDefault="00DE1915" w:rsidP="00D47BC3">
      <w:pPr>
        <w:pStyle w:val="Funotentext"/>
        <w:spacing w:after="0" w:line="240" w:lineRule="auto"/>
        <w:rPr>
          <w:rFonts w:ascii="Verdana" w:hAnsi="Verdana"/>
          <w:sz w:val="16"/>
          <w:szCs w:val="16"/>
          <w:lang w:val="de-CH"/>
        </w:rPr>
      </w:pPr>
      <w:r w:rsidRPr="00D47BC3">
        <w:rPr>
          <w:rStyle w:val="Funotenzeichen"/>
          <w:rFonts w:ascii="Verdana" w:hAnsi="Verdana"/>
          <w:sz w:val="16"/>
          <w:szCs w:val="16"/>
        </w:rPr>
        <w:footnoteRef/>
      </w:r>
      <w:r w:rsidRPr="00C944FD">
        <w:rPr>
          <w:sz w:val="16"/>
          <w:szCs w:val="16"/>
        </w:rPr>
        <w:t xml:space="preserve"> </w:t>
      </w:r>
      <w:r w:rsidR="00E16A33" w:rsidRPr="00FA3A00">
        <w:rPr>
          <w:rFonts w:ascii="Verdana" w:hAnsi="Verdana"/>
          <w:sz w:val="16"/>
          <w:szCs w:val="16"/>
        </w:rPr>
        <w:t>Fassung gemäss GRB 202</w:t>
      </w:r>
      <w:r w:rsidR="009243C1">
        <w:rPr>
          <w:rFonts w:ascii="Verdana" w:hAnsi="Verdana"/>
          <w:sz w:val="16"/>
          <w:szCs w:val="16"/>
        </w:rPr>
        <w:t>4</w:t>
      </w:r>
      <w:r w:rsidR="00E16A33" w:rsidRPr="00FA3A00">
        <w:rPr>
          <w:rFonts w:ascii="Verdana" w:hAnsi="Verdana"/>
          <w:sz w:val="16"/>
          <w:szCs w:val="16"/>
        </w:rPr>
        <w:t>-</w:t>
      </w:r>
      <w:r w:rsidR="009243C1">
        <w:rPr>
          <w:rFonts w:ascii="Verdana" w:hAnsi="Verdana"/>
          <w:sz w:val="16"/>
          <w:szCs w:val="16"/>
        </w:rPr>
        <w:t>170</w:t>
      </w:r>
      <w:r w:rsidR="00E16A33" w:rsidRPr="00FA3A00">
        <w:rPr>
          <w:rFonts w:ascii="Verdana" w:hAnsi="Verdana"/>
          <w:sz w:val="16"/>
          <w:szCs w:val="16"/>
        </w:rPr>
        <w:t xml:space="preserve"> vom </w:t>
      </w:r>
      <w:r w:rsidR="009243C1">
        <w:rPr>
          <w:rFonts w:ascii="Verdana" w:hAnsi="Verdana"/>
          <w:sz w:val="16"/>
          <w:szCs w:val="16"/>
        </w:rPr>
        <w:t>20.08.2024</w:t>
      </w:r>
      <w:r w:rsidR="00E16A33" w:rsidRPr="00FA3A00">
        <w:rPr>
          <w:rFonts w:ascii="Verdana" w:hAnsi="Verdana"/>
          <w:sz w:val="16"/>
          <w:szCs w:val="16"/>
        </w:rPr>
        <w:t>, in Kraft seit 01.</w:t>
      </w:r>
      <w:r w:rsidR="009243C1">
        <w:rPr>
          <w:rFonts w:ascii="Verdana" w:hAnsi="Verdana"/>
          <w:sz w:val="16"/>
          <w:szCs w:val="16"/>
        </w:rPr>
        <w:t>09</w:t>
      </w:r>
      <w:r w:rsidR="00E16A33" w:rsidRPr="00FA3A00">
        <w:rPr>
          <w:rFonts w:ascii="Verdana" w:hAnsi="Verdana"/>
          <w:sz w:val="16"/>
          <w:szCs w:val="16"/>
        </w:rPr>
        <w:t>.202</w:t>
      </w:r>
      <w:r w:rsidR="009243C1">
        <w:rPr>
          <w:rFonts w:ascii="Verdana" w:hAnsi="Verdana"/>
          <w:sz w:val="16"/>
          <w:szCs w:val="16"/>
        </w:rPr>
        <w:t>4</w:t>
      </w:r>
    </w:p>
  </w:footnote>
  <w:footnote w:id="14">
    <w:p w14:paraId="48CFB305" w14:textId="3606034E" w:rsidR="00E16A33" w:rsidRPr="0029258E" w:rsidRDefault="00E16A33" w:rsidP="0029258E">
      <w:pPr>
        <w:pStyle w:val="Funotentext"/>
        <w:spacing w:after="0" w:line="240" w:lineRule="auto"/>
        <w:rPr>
          <w:rFonts w:ascii="Verdana" w:hAnsi="Verdana"/>
          <w:sz w:val="16"/>
          <w:szCs w:val="16"/>
        </w:rPr>
      </w:pPr>
      <w:r w:rsidRPr="0029258E">
        <w:rPr>
          <w:rStyle w:val="Funotenzeichen"/>
          <w:rFonts w:ascii="Verdana" w:hAnsi="Verdana"/>
          <w:sz w:val="16"/>
          <w:szCs w:val="16"/>
        </w:rPr>
        <w:footnoteRef/>
      </w:r>
      <w:r w:rsidRPr="0029258E">
        <w:rPr>
          <w:rFonts w:ascii="Verdana" w:hAnsi="Verdana"/>
          <w:sz w:val="16"/>
          <w:szCs w:val="16"/>
        </w:rPr>
        <w:t xml:space="preserve"> Fassung gemäss GRB 2023-123 vom 06.06.2023, in Kraft seit 01.07.2023</w:t>
      </w:r>
    </w:p>
  </w:footnote>
  <w:footnote w:id="15">
    <w:p w14:paraId="2A155705" w14:textId="7B2206C9" w:rsidR="00E16A33" w:rsidRPr="0029258E" w:rsidRDefault="00E16A33" w:rsidP="0029258E">
      <w:pPr>
        <w:pStyle w:val="Funotentext"/>
        <w:spacing w:after="0" w:line="240" w:lineRule="auto"/>
        <w:rPr>
          <w:rFonts w:ascii="Verdana" w:hAnsi="Verdana"/>
          <w:sz w:val="16"/>
          <w:szCs w:val="16"/>
        </w:rPr>
      </w:pPr>
      <w:r w:rsidRPr="0029258E">
        <w:rPr>
          <w:rStyle w:val="Funotenzeichen"/>
          <w:rFonts w:ascii="Verdana" w:hAnsi="Verdana"/>
          <w:sz w:val="16"/>
          <w:szCs w:val="16"/>
        </w:rPr>
        <w:footnoteRef/>
      </w:r>
      <w:r w:rsidRPr="0029258E">
        <w:rPr>
          <w:rFonts w:ascii="Verdana" w:hAnsi="Verdana"/>
          <w:sz w:val="16"/>
          <w:szCs w:val="16"/>
        </w:rPr>
        <w:t xml:space="preserve"> </w:t>
      </w:r>
      <w:r w:rsidR="0029258E" w:rsidRPr="0029258E">
        <w:rPr>
          <w:rFonts w:ascii="Verdana" w:hAnsi="Verdana"/>
          <w:sz w:val="16"/>
          <w:szCs w:val="16"/>
        </w:rPr>
        <w:t>Fassung gemäss GRB 2023-123 vom 06.06.2023, in Kraft seit 01.07.2023</w:t>
      </w:r>
    </w:p>
  </w:footnote>
  <w:footnote w:id="16">
    <w:p w14:paraId="03F108A1" w14:textId="636B474D" w:rsidR="00E16A33" w:rsidRPr="0029258E" w:rsidRDefault="00E16A33" w:rsidP="0029258E">
      <w:pPr>
        <w:pStyle w:val="Funotentext"/>
        <w:spacing w:after="0" w:line="240" w:lineRule="auto"/>
        <w:rPr>
          <w:rFonts w:ascii="Verdana" w:hAnsi="Verdana"/>
          <w:sz w:val="16"/>
          <w:szCs w:val="16"/>
        </w:rPr>
      </w:pPr>
      <w:r w:rsidRPr="0029258E">
        <w:rPr>
          <w:rStyle w:val="Funotenzeichen"/>
          <w:rFonts w:ascii="Verdana" w:hAnsi="Verdana"/>
          <w:sz w:val="16"/>
          <w:szCs w:val="16"/>
        </w:rPr>
        <w:footnoteRef/>
      </w:r>
      <w:r w:rsidRPr="0029258E">
        <w:rPr>
          <w:rFonts w:ascii="Verdana" w:hAnsi="Verdana"/>
          <w:sz w:val="16"/>
          <w:szCs w:val="16"/>
        </w:rPr>
        <w:t xml:space="preserve"> </w:t>
      </w:r>
      <w:r w:rsidR="0029258E" w:rsidRPr="0029258E">
        <w:rPr>
          <w:rFonts w:ascii="Verdana" w:hAnsi="Verdana"/>
          <w:sz w:val="16"/>
          <w:szCs w:val="16"/>
        </w:rPr>
        <w:t>Fassung gemäss GRB 2023-123 vom 06.06.2023, in Kraft seit 01.07.2023</w:t>
      </w:r>
    </w:p>
  </w:footnote>
  <w:footnote w:id="17">
    <w:p w14:paraId="201A873F" w14:textId="4001BD51" w:rsidR="0099282D" w:rsidRPr="0029258E" w:rsidRDefault="0099282D" w:rsidP="0029258E">
      <w:pPr>
        <w:pStyle w:val="Funotentext"/>
        <w:spacing w:after="0" w:line="240" w:lineRule="auto"/>
        <w:rPr>
          <w:rFonts w:ascii="Verdana" w:hAnsi="Verdana"/>
          <w:sz w:val="16"/>
          <w:szCs w:val="16"/>
          <w:lang w:val="de-CH"/>
        </w:rPr>
      </w:pPr>
      <w:r w:rsidRPr="0029258E">
        <w:rPr>
          <w:rStyle w:val="Funotenzeichen"/>
          <w:rFonts w:ascii="Verdana" w:hAnsi="Verdana"/>
          <w:sz w:val="16"/>
          <w:szCs w:val="16"/>
        </w:rPr>
        <w:footnoteRef/>
      </w:r>
      <w:r w:rsidRPr="0029258E">
        <w:rPr>
          <w:rFonts w:ascii="Verdana" w:hAnsi="Verdana"/>
          <w:sz w:val="16"/>
          <w:szCs w:val="16"/>
        </w:rPr>
        <w:t xml:space="preserve"> Fassung gemäss GRB 2021-</w:t>
      </w:r>
      <w:r w:rsidR="007F7629" w:rsidRPr="0029258E">
        <w:rPr>
          <w:rFonts w:ascii="Verdana" w:hAnsi="Verdana"/>
          <w:sz w:val="16"/>
          <w:szCs w:val="16"/>
        </w:rPr>
        <w:t>163</w:t>
      </w:r>
      <w:r w:rsidRPr="0029258E">
        <w:rPr>
          <w:rFonts w:ascii="Verdana" w:hAnsi="Verdana"/>
          <w:sz w:val="16"/>
          <w:szCs w:val="16"/>
        </w:rPr>
        <w:t xml:space="preserve"> vom 24.0</w:t>
      </w:r>
      <w:r w:rsidR="007F7629" w:rsidRPr="0029258E">
        <w:rPr>
          <w:rFonts w:ascii="Verdana" w:hAnsi="Verdana"/>
          <w:sz w:val="16"/>
          <w:szCs w:val="16"/>
        </w:rPr>
        <w:t>8</w:t>
      </w:r>
      <w:r w:rsidRPr="0029258E">
        <w:rPr>
          <w:rFonts w:ascii="Verdana" w:hAnsi="Verdana"/>
          <w:sz w:val="16"/>
          <w:szCs w:val="16"/>
        </w:rPr>
        <w:t>.2021, in Kraft seit 01.01.2022</w:t>
      </w:r>
    </w:p>
  </w:footnote>
  <w:footnote w:id="18">
    <w:p w14:paraId="6B5B3FF4" w14:textId="259B3F99" w:rsidR="00E16A33" w:rsidRPr="00E16A33" w:rsidRDefault="00E16A33" w:rsidP="00297E5D">
      <w:pPr>
        <w:pStyle w:val="Funotentext"/>
        <w:spacing w:after="0" w:line="240" w:lineRule="auto"/>
      </w:pPr>
      <w:r w:rsidRPr="0029258E">
        <w:rPr>
          <w:rStyle w:val="Funotenzeichen"/>
          <w:rFonts w:ascii="Verdana" w:hAnsi="Verdana"/>
          <w:sz w:val="16"/>
          <w:szCs w:val="16"/>
        </w:rPr>
        <w:footnoteRef/>
      </w:r>
      <w:r>
        <w:t xml:space="preserve"> </w:t>
      </w:r>
      <w:r w:rsidR="0029258E" w:rsidRPr="00FA3A00">
        <w:rPr>
          <w:rFonts w:ascii="Verdana" w:hAnsi="Verdana"/>
          <w:sz w:val="16"/>
          <w:szCs w:val="16"/>
        </w:rPr>
        <w:t>Fassung gemäss GRB 2023-123 vom 06.06.2023, in Kraft seit 01.07.2023</w:t>
      </w:r>
    </w:p>
  </w:footnote>
  <w:footnote w:id="19">
    <w:p w14:paraId="57DC8A03" w14:textId="315A7899" w:rsidR="0099282D" w:rsidRPr="005C14F1" w:rsidRDefault="0099282D" w:rsidP="005C14F1">
      <w:pPr>
        <w:pStyle w:val="Funotentext"/>
        <w:spacing w:after="0" w:line="240" w:lineRule="auto"/>
        <w:ind w:left="0" w:firstLine="0"/>
        <w:rPr>
          <w:rFonts w:ascii="Verdana" w:hAnsi="Verdana"/>
          <w:sz w:val="16"/>
          <w:szCs w:val="16"/>
          <w:lang w:val="de-CH"/>
        </w:rPr>
      </w:pPr>
      <w:r w:rsidRPr="005C14F1">
        <w:rPr>
          <w:rStyle w:val="Funotenzeichen"/>
          <w:rFonts w:ascii="Verdana" w:hAnsi="Verdana"/>
          <w:sz w:val="16"/>
          <w:szCs w:val="16"/>
        </w:rPr>
        <w:footnoteRef/>
      </w:r>
      <w:r w:rsidRPr="005C14F1">
        <w:rPr>
          <w:rFonts w:ascii="Verdana" w:hAnsi="Verdana"/>
          <w:sz w:val="16"/>
          <w:szCs w:val="16"/>
        </w:rPr>
        <w:t xml:space="preserve"> Fassung gemäss GRB 2021-</w:t>
      </w:r>
      <w:r w:rsidR="007F7629" w:rsidRPr="005C14F1">
        <w:rPr>
          <w:rFonts w:ascii="Verdana" w:hAnsi="Verdana"/>
          <w:sz w:val="16"/>
          <w:szCs w:val="16"/>
        </w:rPr>
        <w:t>163</w:t>
      </w:r>
      <w:r w:rsidRPr="005C14F1">
        <w:rPr>
          <w:rFonts w:ascii="Verdana" w:hAnsi="Verdana"/>
          <w:sz w:val="16"/>
          <w:szCs w:val="16"/>
        </w:rPr>
        <w:t xml:space="preserve"> vom 24.0</w:t>
      </w:r>
      <w:r w:rsidR="007F7629" w:rsidRPr="005C14F1">
        <w:rPr>
          <w:rFonts w:ascii="Verdana" w:hAnsi="Verdana"/>
          <w:sz w:val="16"/>
          <w:szCs w:val="16"/>
        </w:rPr>
        <w:t>8</w:t>
      </w:r>
      <w:r w:rsidRPr="005C14F1">
        <w:rPr>
          <w:rFonts w:ascii="Verdana" w:hAnsi="Verdana"/>
          <w:sz w:val="16"/>
          <w:szCs w:val="16"/>
        </w:rPr>
        <w:t>.2021, in Kraft seit 01.01.2022</w:t>
      </w:r>
    </w:p>
  </w:footnote>
  <w:footnote w:id="20">
    <w:p w14:paraId="652ECBA2" w14:textId="459BC115" w:rsidR="005C14F1" w:rsidRPr="005C14F1" w:rsidRDefault="005C14F1" w:rsidP="005C14F1">
      <w:pPr>
        <w:pStyle w:val="Funotentext"/>
        <w:spacing w:after="0" w:line="240" w:lineRule="auto"/>
        <w:rPr>
          <w:rFonts w:ascii="Verdana" w:hAnsi="Verdana"/>
          <w:sz w:val="16"/>
          <w:szCs w:val="16"/>
          <w:lang w:val="de-CH"/>
        </w:rPr>
      </w:pPr>
      <w:r w:rsidRPr="005C14F1">
        <w:rPr>
          <w:rStyle w:val="Funotenzeichen"/>
          <w:rFonts w:ascii="Verdana" w:hAnsi="Verdana"/>
          <w:sz w:val="16"/>
          <w:szCs w:val="16"/>
        </w:rPr>
        <w:footnoteRef/>
      </w:r>
      <w:r w:rsidRPr="005C14F1">
        <w:rPr>
          <w:rFonts w:ascii="Verdana" w:hAnsi="Verdana"/>
          <w:sz w:val="16"/>
          <w:szCs w:val="16"/>
        </w:rPr>
        <w:t xml:space="preserve"> Fassung gemäss GRB 2023-123 vom 06.06.2023, in Kraft seit 01.07.2023</w:t>
      </w:r>
    </w:p>
  </w:footnote>
  <w:footnote w:id="21">
    <w:p w14:paraId="298F2531" w14:textId="36678FEF" w:rsidR="00297E5D" w:rsidRDefault="00297E5D">
      <w:pPr>
        <w:pStyle w:val="Funotentext"/>
      </w:pPr>
      <w:r>
        <w:rPr>
          <w:rStyle w:val="Funotenzeichen"/>
        </w:rPr>
        <w:footnoteRef/>
      </w:r>
      <w:r>
        <w:t xml:space="preserve"> </w:t>
      </w:r>
      <w:r w:rsidRPr="00FA3A00">
        <w:rPr>
          <w:rFonts w:ascii="Verdana" w:hAnsi="Verdana"/>
          <w:sz w:val="16"/>
          <w:szCs w:val="16"/>
        </w:rPr>
        <w:t>Fassung gemäss GRB 202</w:t>
      </w:r>
      <w:r>
        <w:rPr>
          <w:rFonts w:ascii="Verdana" w:hAnsi="Verdana"/>
          <w:sz w:val="16"/>
          <w:szCs w:val="16"/>
        </w:rPr>
        <w:t>4</w:t>
      </w:r>
      <w:r w:rsidRPr="00FA3A00">
        <w:rPr>
          <w:rFonts w:ascii="Verdana" w:hAnsi="Verdana"/>
          <w:sz w:val="16"/>
          <w:szCs w:val="16"/>
        </w:rPr>
        <w:t>-</w:t>
      </w:r>
      <w:r>
        <w:rPr>
          <w:rFonts w:ascii="Verdana" w:hAnsi="Verdana"/>
          <w:sz w:val="16"/>
          <w:szCs w:val="16"/>
        </w:rPr>
        <w:t>170</w:t>
      </w:r>
      <w:r w:rsidRPr="00FA3A00">
        <w:rPr>
          <w:rFonts w:ascii="Verdana" w:hAnsi="Verdana"/>
          <w:sz w:val="16"/>
          <w:szCs w:val="16"/>
        </w:rPr>
        <w:t xml:space="preserve"> vom </w:t>
      </w:r>
      <w:r>
        <w:rPr>
          <w:rFonts w:ascii="Verdana" w:hAnsi="Verdana"/>
          <w:sz w:val="16"/>
          <w:szCs w:val="16"/>
        </w:rPr>
        <w:t>20.08.2024</w:t>
      </w:r>
      <w:r w:rsidRPr="00FA3A00">
        <w:rPr>
          <w:rFonts w:ascii="Verdana" w:hAnsi="Verdana"/>
          <w:sz w:val="16"/>
          <w:szCs w:val="16"/>
        </w:rPr>
        <w:t>, in Kraft seit 01.</w:t>
      </w:r>
      <w:r>
        <w:rPr>
          <w:rFonts w:ascii="Verdana" w:hAnsi="Verdana"/>
          <w:sz w:val="16"/>
          <w:szCs w:val="16"/>
        </w:rPr>
        <w:t>09</w:t>
      </w:r>
      <w:r w:rsidRPr="00FA3A00">
        <w:rPr>
          <w:rFonts w:ascii="Verdana" w:hAnsi="Verdana"/>
          <w:sz w:val="16"/>
          <w:szCs w:val="16"/>
        </w:rPr>
        <w:t>.202</w:t>
      </w:r>
      <w:r>
        <w:rPr>
          <w:rFonts w:ascii="Verdana" w:hAnsi="Verdana"/>
          <w:sz w:val="16"/>
          <w:szCs w:val="16"/>
        </w:rPr>
        <w:t>4</w:t>
      </w:r>
    </w:p>
  </w:footnote>
  <w:footnote w:id="22">
    <w:p w14:paraId="42144550" w14:textId="3418A0A8" w:rsidR="002A4816" w:rsidRPr="002A4816" w:rsidRDefault="002A4816" w:rsidP="002A4816">
      <w:pPr>
        <w:pStyle w:val="Funotentext"/>
        <w:spacing w:after="0" w:line="240" w:lineRule="auto"/>
        <w:rPr>
          <w:rFonts w:ascii="Verdana" w:hAnsi="Verdana"/>
          <w:sz w:val="16"/>
          <w:szCs w:val="16"/>
        </w:rPr>
      </w:pPr>
      <w:r w:rsidRPr="002A4816">
        <w:rPr>
          <w:rStyle w:val="Funotenzeichen"/>
          <w:rFonts w:ascii="Verdana" w:hAnsi="Verdana"/>
          <w:sz w:val="16"/>
          <w:szCs w:val="16"/>
        </w:rPr>
        <w:footnoteRef/>
      </w:r>
      <w:r w:rsidRPr="002A4816">
        <w:rPr>
          <w:rFonts w:ascii="Verdana" w:hAnsi="Verdana"/>
          <w:sz w:val="16"/>
          <w:szCs w:val="16"/>
        </w:rPr>
        <w:t xml:space="preserve"> Fassung gemäss GRB 2025-36 vom 04.03.2025; in Kraft seit 01.01.2026</w:t>
      </w:r>
    </w:p>
  </w:footnote>
  <w:footnote w:id="23">
    <w:p w14:paraId="0DC64620" w14:textId="520F50E8" w:rsidR="00145986" w:rsidRPr="002A4816" w:rsidRDefault="00145986" w:rsidP="00B05DFF">
      <w:pPr>
        <w:pStyle w:val="Funotentext"/>
        <w:spacing w:after="0" w:line="240" w:lineRule="auto"/>
        <w:rPr>
          <w:rFonts w:ascii="Verdana" w:hAnsi="Verdana"/>
          <w:sz w:val="16"/>
          <w:szCs w:val="16"/>
        </w:rPr>
      </w:pPr>
      <w:r w:rsidRPr="002A4816">
        <w:rPr>
          <w:rStyle w:val="Funotenzeichen"/>
          <w:rFonts w:ascii="Verdana" w:hAnsi="Verdana"/>
          <w:sz w:val="16"/>
          <w:szCs w:val="16"/>
        </w:rPr>
        <w:footnoteRef/>
      </w:r>
      <w:r w:rsidRPr="002A4816">
        <w:rPr>
          <w:rFonts w:ascii="Verdana" w:hAnsi="Verdana"/>
          <w:sz w:val="16"/>
          <w:szCs w:val="16"/>
        </w:rPr>
        <w:t xml:space="preserve"> </w:t>
      </w:r>
      <w:r w:rsidR="00B05DFF" w:rsidRPr="002A4816">
        <w:rPr>
          <w:rFonts w:ascii="Verdana" w:hAnsi="Verdana"/>
          <w:sz w:val="16"/>
          <w:szCs w:val="16"/>
        </w:rPr>
        <w:t>Fassung gemäss GRB 2023-123 vom 06.06.2023, in Kraft seit 01.07.2023</w:t>
      </w:r>
    </w:p>
  </w:footnote>
  <w:footnote w:id="24">
    <w:p w14:paraId="4132D014" w14:textId="77777777" w:rsidR="00381140" w:rsidRPr="002A4816" w:rsidRDefault="00381140" w:rsidP="00381140">
      <w:pPr>
        <w:pStyle w:val="Funotentext"/>
        <w:spacing w:after="0" w:line="240" w:lineRule="auto"/>
        <w:rPr>
          <w:rFonts w:ascii="Verdana" w:hAnsi="Verdana"/>
          <w:sz w:val="16"/>
          <w:szCs w:val="16"/>
        </w:rPr>
      </w:pPr>
      <w:r w:rsidRPr="002A4816">
        <w:rPr>
          <w:rStyle w:val="Funotenzeichen"/>
          <w:rFonts w:ascii="Verdana" w:hAnsi="Verdana"/>
          <w:sz w:val="16"/>
          <w:szCs w:val="16"/>
        </w:rPr>
        <w:footnoteRef/>
      </w:r>
      <w:r w:rsidRPr="002A4816">
        <w:rPr>
          <w:rFonts w:ascii="Verdana" w:hAnsi="Verdana"/>
          <w:sz w:val="16"/>
          <w:szCs w:val="16"/>
        </w:rPr>
        <w:t xml:space="preserve"> Fassung gemäss GRB 2023-123 vom 06.06.2023, in Kraft seit 01.07.2023</w:t>
      </w:r>
    </w:p>
  </w:footnote>
  <w:footnote w:id="25">
    <w:p w14:paraId="5657F231" w14:textId="7A016042" w:rsidR="00BD74F9" w:rsidRPr="002A4816" w:rsidRDefault="00BD74F9" w:rsidP="00B05DFF">
      <w:pPr>
        <w:pStyle w:val="Funotentext"/>
        <w:spacing w:after="0" w:line="240" w:lineRule="auto"/>
        <w:rPr>
          <w:rFonts w:ascii="Verdana" w:hAnsi="Verdana"/>
          <w:sz w:val="16"/>
          <w:szCs w:val="16"/>
        </w:rPr>
      </w:pPr>
      <w:r w:rsidRPr="002A4816">
        <w:rPr>
          <w:rStyle w:val="Funotenzeichen"/>
          <w:rFonts w:ascii="Verdana" w:hAnsi="Verdana"/>
          <w:sz w:val="16"/>
          <w:szCs w:val="16"/>
        </w:rPr>
        <w:footnoteRef/>
      </w:r>
      <w:r w:rsidRPr="002A4816">
        <w:rPr>
          <w:rFonts w:ascii="Verdana" w:hAnsi="Verdana"/>
          <w:sz w:val="16"/>
          <w:szCs w:val="16"/>
        </w:rPr>
        <w:t xml:space="preserve"> </w:t>
      </w:r>
      <w:r w:rsidR="00B05DFF" w:rsidRPr="002A4816">
        <w:rPr>
          <w:rFonts w:ascii="Verdana" w:hAnsi="Verdana"/>
          <w:sz w:val="16"/>
          <w:szCs w:val="16"/>
        </w:rPr>
        <w:t>Fassung gemäss GRB 2023-123 vom 06.06.2023, in Kraft seit 01.07.2023</w:t>
      </w:r>
    </w:p>
  </w:footnote>
  <w:footnote w:id="26">
    <w:p w14:paraId="23C18A20" w14:textId="02F22823" w:rsidR="007A7EA4" w:rsidRPr="007A7EA4" w:rsidRDefault="007A7EA4">
      <w:pPr>
        <w:pStyle w:val="Funotentext"/>
        <w:rPr>
          <w:rFonts w:ascii="Verdana" w:hAnsi="Verdana"/>
          <w:sz w:val="16"/>
          <w:szCs w:val="16"/>
        </w:rPr>
      </w:pPr>
      <w:r w:rsidRPr="007A7EA4">
        <w:rPr>
          <w:rStyle w:val="Funotenzeichen"/>
          <w:rFonts w:ascii="Verdana" w:hAnsi="Verdana"/>
          <w:sz w:val="16"/>
          <w:szCs w:val="16"/>
        </w:rPr>
        <w:footnoteRef/>
      </w:r>
      <w:r w:rsidRPr="007A7EA4">
        <w:rPr>
          <w:rFonts w:ascii="Verdana" w:hAnsi="Verdana"/>
          <w:sz w:val="16"/>
          <w:szCs w:val="16"/>
        </w:rPr>
        <w:t xml:space="preserve"> </w:t>
      </w:r>
      <w:r w:rsidRPr="002A4816">
        <w:rPr>
          <w:rFonts w:ascii="Verdana" w:hAnsi="Verdana"/>
          <w:sz w:val="16"/>
          <w:szCs w:val="16"/>
        </w:rPr>
        <w:t>Fassung gemäss GRB 2025-36 vom 04.03.2025; in Kraft seit 01.01.2026</w:t>
      </w:r>
    </w:p>
  </w:footnote>
  <w:footnote w:id="27">
    <w:p w14:paraId="14E8803D" w14:textId="5449B083" w:rsidR="00A11237" w:rsidRPr="00A11237" w:rsidRDefault="00A11237">
      <w:pPr>
        <w:pStyle w:val="Funotentext"/>
        <w:rPr>
          <w:lang w:val="de-CH"/>
        </w:rPr>
      </w:pPr>
      <w:r w:rsidRPr="00A11237">
        <w:rPr>
          <w:rStyle w:val="Funotenzeichen"/>
          <w:rFonts w:ascii="Verdana" w:hAnsi="Verdana"/>
          <w:sz w:val="16"/>
          <w:szCs w:val="16"/>
        </w:rPr>
        <w:footnoteRef/>
      </w:r>
      <w:r>
        <w:t xml:space="preserve"> </w:t>
      </w:r>
      <w:r w:rsidRPr="007F7629">
        <w:rPr>
          <w:rFonts w:ascii="Verdana" w:hAnsi="Verdana"/>
          <w:sz w:val="16"/>
          <w:szCs w:val="16"/>
        </w:rPr>
        <w:t xml:space="preserve">Fassung gemäss GRB </w:t>
      </w:r>
      <w:r>
        <w:rPr>
          <w:rFonts w:ascii="Verdana" w:hAnsi="Verdana"/>
          <w:sz w:val="16"/>
          <w:szCs w:val="16"/>
        </w:rPr>
        <w:t>2022</w:t>
      </w:r>
      <w:r w:rsidRPr="007F7629">
        <w:rPr>
          <w:rFonts w:ascii="Verdana" w:hAnsi="Verdana"/>
          <w:sz w:val="16"/>
          <w:szCs w:val="16"/>
        </w:rPr>
        <w:t>-</w:t>
      </w:r>
      <w:r>
        <w:rPr>
          <w:rFonts w:ascii="Verdana" w:hAnsi="Verdana"/>
          <w:sz w:val="16"/>
          <w:szCs w:val="16"/>
        </w:rPr>
        <w:t>121</w:t>
      </w:r>
      <w:r w:rsidRPr="007F7629">
        <w:rPr>
          <w:rFonts w:ascii="Verdana" w:hAnsi="Verdana"/>
          <w:sz w:val="16"/>
          <w:szCs w:val="16"/>
        </w:rPr>
        <w:t xml:space="preserve"> vom </w:t>
      </w:r>
      <w:r>
        <w:rPr>
          <w:rFonts w:ascii="Verdana" w:hAnsi="Verdana"/>
          <w:sz w:val="16"/>
          <w:szCs w:val="16"/>
        </w:rPr>
        <w:t>05.07.2022</w:t>
      </w:r>
      <w:r w:rsidRPr="007F7629">
        <w:rPr>
          <w:rFonts w:ascii="Verdana" w:hAnsi="Verdana"/>
          <w:sz w:val="16"/>
          <w:szCs w:val="16"/>
        </w:rPr>
        <w:t>, in Kraft seit 01.</w:t>
      </w:r>
      <w:r>
        <w:rPr>
          <w:rFonts w:ascii="Verdana" w:hAnsi="Verdana"/>
          <w:sz w:val="16"/>
          <w:szCs w:val="16"/>
        </w:rPr>
        <w:t>07</w:t>
      </w:r>
      <w:r w:rsidRPr="007F7629">
        <w:rPr>
          <w:rFonts w:ascii="Verdana" w:hAnsi="Verdana"/>
          <w:sz w:val="16"/>
          <w:szCs w:val="16"/>
        </w:rPr>
        <w:t>.2022</w:t>
      </w:r>
    </w:p>
  </w:footnote>
  <w:footnote w:id="28">
    <w:p w14:paraId="47C39BCD" w14:textId="20943B6B" w:rsidR="00902BF3" w:rsidRPr="00902BF3" w:rsidRDefault="00902BF3" w:rsidP="00902BF3">
      <w:pPr>
        <w:pStyle w:val="Funotentext"/>
        <w:spacing w:after="0" w:line="240" w:lineRule="auto"/>
        <w:rPr>
          <w:rFonts w:ascii="Verdana" w:hAnsi="Verdana"/>
          <w:sz w:val="16"/>
          <w:szCs w:val="16"/>
        </w:rPr>
      </w:pPr>
      <w:r w:rsidRPr="00902BF3">
        <w:rPr>
          <w:rStyle w:val="Funotenzeichen"/>
          <w:rFonts w:ascii="Verdana" w:hAnsi="Verdana"/>
          <w:sz w:val="16"/>
          <w:szCs w:val="16"/>
        </w:rPr>
        <w:footnoteRef/>
      </w:r>
      <w:r w:rsidRPr="00902BF3">
        <w:rPr>
          <w:rFonts w:ascii="Verdana" w:hAnsi="Verdana"/>
          <w:sz w:val="16"/>
          <w:szCs w:val="16"/>
        </w:rPr>
        <w:t xml:space="preserve"> Fassung gemäss GRB 2023-123 vom 06.06.2023, in Kraft seit 01.07.2023</w:t>
      </w:r>
    </w:p>
  </w:footnote>
  <w:footnote w:id="29">
    <w:p w14:paraId="7D8682FE" w14:textId="0FC115E1" w:rsidR="007C339D" w:rsidRPr="007C339D" w:rsidRDefault="007C339D">
      <w:pPr>
        <w:pStyle w:val="Funotentext"/>
        <w:rPr>
          <w:rFonts w:ascii="Verdana" w:hAnsi="Verdana"/>
          <w:sz w:val="16"/>
          <w:szCs w:val="16"/>
          <w:lang w:val="de-CH"/>
        </w:rPr>
      </w:pPr>
      <w:r w:rsidRPr="007C339D">
        <w:rPr>
          <w:rStyle w:val="Funotenzeichen"/>
          <w:rFonts w:ascii="Verdana" w:hAnsi="Verdana"/>
          <w:sz w:val="16"/>
          <w:szCs w:val="16"/>
        </w:rPr>
        <w:footnoteRef/>
      </w:r>
      <w:r w:rsidRPr="007C339D">
        <w:rPr>
          <w:rFonts w:ascii="Verdana" w:hAnsi="Verdana"/>
          <w:sz w:val="16"/>
          <w:szCs w:val="16"/>
        </w:rPr>
        <w:t xml:space="preserve"> Fassung gemäss GRB 2021-</w:t>
      </w:r>
      <w:r w:rsidR="007F7629">
        <w:rPr>
          <w:rFonts w:ascii="Verdana" w:hAnsi="Verdana"/>
          <w:sz w:val="16"/>
          <w:szCs w:val="16"/>
        </w:rPr>
        <w:t>163</w:t>
      </w:r>
      <w:r w:rsidRPr="007C339D">
        <w:rPr>
          <w:rFonts w:ascii="Verdana" w:hAnsi="Verdana"/>
          <w:sz w:val="16"/>
          <w:szCs w:val="16"/>
        </w:rPr>
        <w:t xml:space="preserve"> vom 24.09.2021, in Kraft seit 01.01.2022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E1E0" w14:textId="0F95CBF6" w:rsidR="00853115" w:rsidRPr="00BD1CA4" w:rsidRDefault="00853115" w:rsidP="007D5E43">
    <w:pPr>
      <w:pStyle w:val="KeinLeerraum"/>
      <w:jc w:val="right"/>
      <w:rPr>
        <w:rFonts w:ascii="Verdana" w:hAnsi="Verdana" w:cs="Arial"/>
        <w:bCs/>
        <w:sz w:val="20"/>
        <w:szCs w:val="20"/>
        <w:lang w:val="de-CH"/>
      </w:rPr>
    </w:pPr>
    <w:r w:rsidRPr="003F487E">
      <w:rPr>
        <w:rFonts w:ascii="Verdana" w:hAnsi="Verdana" w:cs="Arial"/>
        <w:noProof/>
        <w:sz w:val="20"/>
        <w:szCs w:val="20"/>
        <w:lang w:val="de-CH" w:eastAsia="de-CH"/>
      </w:rPr>
      <w:drawing>
        <wp:anchor distT="0" distB="0" distL="114300" distR="114300" simplePos="0" relativeHeight="251659264" behindDoc="0" locked="1" layoutInCell="1" allowOverlap="1" wp14:anchorId="674831F9" wp14:editId="57B20741">
          <wp:simplePos x="0" y="0"/>
          <wp:positionH relativeFrom="rightMargin">
            <wp:posOffset>311150</wp:posOffset>
          </wp:positionH>
          <wp:positionV relativeFrom="margin">
            <wp:posOffset>-514985</wp:posOffset>
          </wp:positionV>
          <wp:extent cx="320040" cy="2400935"/>
          <wp:effectExtent l="0" t="0" r="3810" b="0"/>
          <wp:wrapNone/>
          <wp:docPr id="957296616" name="Grafik 95729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a_schriftzug_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 cy="2400935"/>
                  </a:xfrm>
                  <a:prstGeom prst="rect">
                    <a:avLst/>
                  </a:prstGeom>
                </pic:spPr>
              </pic:pic>
            </a:graphicData>
          </a:graphic>
        </wp:anchor>
      </w:drawing>
    </w:r>
    <w:r w:rsidRPr="00BD1CA4">
      <w:rPr>
        <w:lang w:val="de-CH"/>
      </w:rPr>
      <w:t xml:space="preserve"> </w:t>
    </w:r>
    <w:r w:rsidRPr="007D5E43">
      <w:rPr>
        <w:rFonts w:ascii="Verdana" w:hAnsi="Verdana" w:cs="Arial"/>
        <w:noProof/>
        <w:sz w:val="20"/>
        <w:szCs w:val="20"/>
        <w:lang w:val="de-CH" w:eastAsia="de-CH"/>
      </w:rPr>
      <w:t>Organisationsreglement der Gemeinde Langnau am Albis</w:t>
    </w:r>
  </w:p>
  <w:p w14:paraId="6099FB08" w14:textId="77777777" w:rsidR="00853115" w:rsidRPr="00BD1CA4" w:rsidRDefault="00853115">
    <w:pPr>
      <w:pStyle w:val="Kopfzeile"/>
      <w:rPr>
        <w:lang w:val="de-CH"/>
      </w:rPr>
    </w:pPr>
  </w:p>
  <w:p w14:paraId="39725FD3" w14:textId="77777777" w:rsidR="00853115" w:rsidRPr="00BD1CA4" w:rsidRDefault="00853115">
    <w:pP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7B2" w14:textId="7999A81B" w:rsidR="00853115" w:rsidRPr="004976C8" w:rsidRDefault="00853115" w:rsidP="004976C8">
    <w:pPr>
      <w:pStyle w:val="KeinLeerraum"/>
      <w:tabs>
        <w:tab w:val="left" w:pos="1350"/>
      </w:tabs>
      <w:jc w:val="right"/>
      <w:rPr>
        <w:lang w:val="de-CH"/>
      </w:rPr>
    </w:pPr>
    <w:r w:rsidRPr="00BC4832">
      <w:rPr>
        <w:rFonts w:ascii="Verdana" w:eastAsia="Times New Roman" w:hAnsi="Verdana"/>
        <w:noProof/>
        <w:sz w:val="16"/>
        <w:szCs w:val="16"/>
        <w:lang w:eastAsia="de-CH"/>
      </w:rPr>
      <w:drawing>
        <wp:anchor distT="0" distB="0" distL="114300" distR="114300" simplePos="0" relativeHeight="251665408" behindDoc="0" locked="1" layoutInCell="1" allowOverlap="1" wp14:anchorId="79326F62" wp14:editId="7B52860A">
          <wp:simplePos x="0" y="0"/>
          <wp:positionH relativeFrom="column">
            <wp:posOffset>9043035</wp:posOffset>
          </wp:positionH>
          <wp:positionV relativeFrom="page">
            <wp:posOffset>6838950</wp:posOffset>
          </wp:positionV>
          <wp:extent cx="316230" cy="370205"/>
          <wp:effectExtent l="0" t="0" r="7620" b="0"/>
          <wp:wrapNone/>
          <wp:docPr id="1676512530" name="Grafik 167651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a_schriftzug_wappen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0" cy="370205"/>
                  </a:xfrm>
                  <a:prstGeom prst="rect">
                    <a:avLst/>
                  </a:prstGeom>
                </pic:spPr>
              </pic:pic>
            </a:graphicData>
          </a:graphic>
        </wp:anchor>
      </w:drawing>
    </w:r>
    <w:r w:rsidRPr="004976C8">
      <w:rPr>
        <w:noProof/>
        <w:sz w:val="2"/>
        <w:szCs w:val="2"/>
        <w:lang w:val="de-CH" w:eastAsia="de-CH"/>
      </w:rPr>
      <w:t xml:space="preserve"> </w:t>
    </w:r>
    <w:r w:rsidRPr="007D5E43">
      <w:rPr>
        <w:rFonts w:ascii="Verdana" w:hAnsi="Verdana" w:cs="Arial"/>
        <w:noProof/>
        <w:sz w:val="20"/>
        <w:szCs w:val="20"/>
        <w:lang w:val="de-CH" w:eastAsia="de-CH"/>
      </w:rPr>
      <w:t>Organisationsreglement der Gemeinde Langnau am Albis</w:t>
    </w:r>
    <w:r w:rsidRPr="00BD72F5">
      <w:rPr>
        <w:noProof/>
        <w:sz w:val="2"/>
        <w:szCs w:val="2"/>
        <w:lang w:val="de-CH" w:eastAsia="de-CH"/>
      </w:rPr>
      <w:t xml:space="preserve"> </w:t>
    </w:r>
    <w:r w:rsidRPr="00BD72F5">
      <w:rPr>
        <w:noProof/>
        <w:sz w:val="2"/>
        <w:szCs w:val="2"/>
        <w:lang w:val="de-CH" w:eastAsia="de-CH"/>
      </w:rPr>
      <w:drawing>
        <wp:anchor distT="0" distB="0" distL="114300" distR="114300" simplePos="0" relativeHeight="251658240" behindDoc="0" locked="1" layoutInCell="1" allowOverlap="1" wp14:anchorId="37FD2B46" wp14:editId="67EAF566">
          <wp:simplePos x="0" y="0"/>
          <wp:positionH relativeFrom="column">
            <wp:posOffset>9144000</wp:posOffset>
          </wp:positionH>
          <wp:positionV relativeFrom="margin">
            <wp:posOffset>-561975</wp:posOffset>
          </wp:positionV>
          <wp:extent cx="320040" cy="2400935"/>
          <wp:effectExtent l="0" t="0" r="3810" b="0"/>
          <wp:wrapSquare wrapText="bothSides"/>
          <wp:docPr id="1349354942" name="Grafik 134935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a_schriftzug_ve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0040" cy="2400935"/>
                  </a:xfrm>
                  <a:prstGeom prst="rect">
                    <a:avLst/>
                  </a:prstGeom>
                </pic:spPr>
              </pic:pic>
            </a:graphicData>
          </a:graphic>
        </wp:anchor>
      </w:drawing>
    </w:r>
  </w:p>
  <w:p w14:paraId="795415CE" w14:textId="77777777" w:rsidR="00853115" w:rsidRPr="004976C8" w:rsidRDefault="00853115">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204"/>
    <w:multiLevelType w:val="multilevel"/>
    <w:tmpl w:val="CD804B00"/>
    <w:styleLink w:val="ListeVertrag"/>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Restart w:val="0"/>
      <w:pStyle w:val="Artikel"/>
      <w:suff w:val="space"/>
      <w:lvlText w:val="Art. %3"/>
      <w:lvlJc w:val="left"/>
      <w:pPr>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E44339"/>
    <w:multiLevelType w:val="hybridMultilevel"/>
    <w:tmpl w:val="EE3628F6"/>
    <w:lvl w:ilvl="0" w:tplc="F5DECDD2">
      <w:start w:val="1"/>
      <w:numFmt w:val="decimal"/>
      <w:lvlText w:val=" %1."/>
      <w:lvlJc w:val="left"/>
      <w:pPr>
        <w:ind w:left="360" w:hanging="360"/>
      </w:pPr>
      <w:rPr>
        <w:rFonts w:hint="default"/>
      </w:rPr>
    </w:lvl>
    <w:lvl w:ilvl="1" w:tplc="8BB8A9C8">
      <w:start w:val="1"/>
      <w:numFmt w:val="bullet"/>
      <w:lvlText w:val="o"/>
      <w:lvlJc w:val="left"/>
      <w:pPr>
        <w:ind w:left="1080" w:hanging="360"/>
      </w:pPr>
      <w:rPr>
        <w:rFonts w:ascii="Courier New" w:hAnsi="Courier New" w:cs="Courier New" w:hint="default"/>
      </w:rPr>
    </w:lvl>
    <w:lvl w:ilvl="2" w:tplc="EE48EE16" w:tentative="1">
      <w:start w:val="1"/>
      <w:numFmt w:val="bullet"/>
      <w:lvlText w:val=""/>
      <w:lvlJc w:val="left"/>
      <w:pPr>
        <w:ind w:left="1800" w:hanging="360"/>
      </w:pPr>
      <w:rPr>
        <w:rFonts w:ascii="Wingdings" w:hAnsi="Wingdings" w:hint="default"/>
      </w:rPr>
    </w:lvl>
    <w:lvl w:ilvl="3" w:tplc="6FBAB3E2" w:tentative="1">
      <w:start w:val="1"/>
      <w:numFmt w:val="bullet"/>
      <w:lvlText w:val=""/>
      <w:lvlJc w:val="left"/>
      <w:pPr>
        <w:ind w:left="2520" w:hanging="360"/>
      </w:pPr>
      <w:rPr>
        <w:rFonts w:ascii="Symbol" w:hAnsi="Symbol" w:hint="default"/>
      </w:rPr>
    </w:lvl>
    <w:lvl w:ilvl="4" w:tplc="7B7843B0" w:tentative="1">
      <w:start w:val="1"/>
      <w:numFmt w:val="bullet"/>
      <w:lvlText w:val="o"/>
      <w:lvlJc w:val="left"/>
      <w:pPr>
        <w:ind w:left="3240" w:hanging="360"/>
      </w:pPr>
      <w:rPr>
        <w:rFonts w:ascii="Courier New" w:hAnsi="Courier New" w:cs="Courier New" w:hint="default"/>
      </w:rPr>
    </w:lvl>
    <w:lvl w:ilvl="5" w:tplc="03CC19D6" w:tentative="1">
      <w:start w:val="1"/>
      <w:numFmt w:val="bullet"/>
      <w:lvlText w:val=""/>
      <w:lvlJc w:val="left"/>
      <w:pPr>
        <w:ind w:left="3960" w:hanging="360"/>
      </w:pPr>
      <w:rPr>
        <w:rFonts w:ascii="Wingdings" w:hAnsi="Wingdings" w:hint="default"/>
      </w:rPr>
    </w:lvl>
    <w:lvl w:ilvl="6" w:tplc="9DA40F02" w:tentative="1">
      <w:start w:val="1"/>
      <w:numFmt w:val="bullet"/>
      <w:lvlText w:val=""/>
      <w:lvlJc w:val="left"/>
      <w:pPr>
        <w:ind w:left="4680" w:hanging="360"/>
      </w:pPr>
      <w:rPr>
        <w:rFonts w:ascii="Symbol" w:hAnsi="Symbol" w:hint="default"/>
      </w:rPr>
    </w:lvl>
    <w:lvl w:ilvl="7" w:tplc="FAD6AA0C" w:tentative="1">
      <w:start w:val="1"/>
      <w:numFmt w:val="bullet"/>
      <w:lvlText w:val="o"/>
      <w:lvlJc w:val="left"/>
      <w:pPr>
        <w:ind w:left="5400" w:hanging="360"/>
      </w:pPr>
      <w:rPr>
        <w:rFonts w:ascii="Courier New" w:hAnsi="Courier New" w:cs="Courier New" w:hint="default"/>
      </w:rPr>
    </w:lvl>
    <w:lvl w:ilvl="8" w:tplc="37FC2BBC" w:tentative="1">
      <w:start w:val="1"/>
      <w:numFmt w:val="bullet"/>
      <w:lvlText w:val=""/>
      <w:lvlJc w:val="left"/>
      <w:pPr>
        <w:ind w:left="6120" w:hanging="360"/>
      </w:pPr>
      <w:rPr>
        <w:rFonts w:ascii="Wingdings" w:hAnsi="Wingdings" w:hint="default"/>
      </w:rPr>
    </w:lvl>
  </w:abstractNum>
  <w:abstractNum w:abstractNumId="2" w15:restartNumberingAfterBreak="0">
    <w:nsid w:val="187160A4"/>
    <w:multiLevelType w:val="hybridMultilevel"/>
    <w:tmpl w:val="EE3628F6"/>
    <w:lvl w:ilvl="0" w:tplc="F5DECDD2">
      <w:start w:val="1"/>
      <w:numFmt w:val="decimal"/>
      <w:lvlText w:val=" %1."/>
      <w:lvlJc w:val="left"/>
      <w:pPr>
        <w:ind w:left="360" w:hanging="360"/>
      </w:pPr>
      <w:rPr>
        <w:rFonts w:hint="default"/>
      </w:rPr>
    </w:lvl>
    <w:lvl w:ilvl="1" w:tplc="8BB8A9C8">
      <w:start w:val="1"/>
      <w:numFmt w:val="bullet"/>
      <w:lvlText w:val="o"/>
      <w:lvlJc w:val="left"/>
      <w:pPr>
        <w:ind w:left="1080" w:hanging="360"/>
      </w:pPr>
      <w:rPr>
        <w:rFonts w:ascii="Courier New" w:hAnsi="Courier New" w:cs="Courier New" w:hint="default"/>
      </w:rPr>
    </w:lvl>
    <w:lvl w:ilvl="2" w:tplc="EE48EE16" w:tentative="1">
      <w:start w:val="1"/>
      <w:numFmt w:val="bullet"/>
      <w:lvlText w:val=""/>
      <w:lvlJc w:val="left"/>
      <w:pPr>
        <w:ind w:left="1800" w:hanging="360"/>
      </w:pPr>
      <w:rPr>
        <w:rFonts w:ascii="Wingdings" w:hAnsi="Wingdings" w:hint="default"/>
      </w:rPr>
    </w:lvl>
    <w:lvl w:ilvl="3" w:tplc="6FBAB3E2" w:tentative="1">
      <w:start w:val="1"/>
      <w:numFmt w:val="bullet"/>
      <w:lvlText w:val=""/>
      <w:lvlJc w:val="left"/>
      <w:pPr>
        <w:ind w:left="2520" w:hanging="360"/>
      </w:pPr>
      <w:rPr>
        <w:rFonts w:ascii="Symbol" w:hAnsi="Symbol" w:hint="default"/>
      </w:rPr>
    </w:lvl>
    <w:lvl w:ilvl="4" w:tplc="7B7843B0" w:tentative="1">
      <w:start w:val="1"/>
      <w:numFmt w:val="bullet"/>
      <w:lvlText w:val="o"/>
      <w:lvlJc w:val="left"/>
      <w:pPr>
        <w:ind w:left="3240" w:hanging="360"/>
      </w:pPr>
      <w:rPr>
        <w:rFonts w:ascii="Courier New" w:hAnsi="Courier New" w:cs="Courier New" w:hint="default"/>
      </w:rPr>
    </w:lvl>
    <w:lvl w:ilvl="5" w:tplc="03CC19D6" w:tentative="1">
      <w:start w:val="1"/>
      <w:numFmt w:val="bullet"/>
      <w:lvlText w:val=""/>
      <w:lvlJc w:val="left"/>
      <w:pPr>
        <w:ind w:left="3960" w:hanging="360"/>
      </w:pPr>
      <w:rPr>
        <w:rFonts w:ascii="Wingdings" w:hAnsi="Wingdings" w:hint="default"/>
      </w:rPr>
    </w:lvl>
    <w:lvl w:ilvl="6" w:tplc="9DA40F02" w:tentative="1">
      <w:start w:val="1"/>
      <w:numFmt w:val="bullet"/>
      <w:lvlText w:val=""/>
      <w:lvlJc w:val="left"/>
      <w:pPr>
        <w:ind w:left="4680" w:hanging="360"/>
      </w:pPr>
      <w:rPr>
        <w:rFonts w:ascii="Symbol" w:hAnsi="Symbol" w:hint="default"/>
      </w:rPr>
    </w:lvl>
    <w:lvl w:ilvl="7" w:tplc="FAD6AA0C" w:tentative="1">
      <w:start w:val="1"/>
      <w:numFmt w:val="bullet"/>
      <w:lvlText w:val="o"/>
      <w:lvlJc w:val="left"/>
      <w:pPr>
        <w:ind w:left="5400" w:hanging="360"/>
      </w:pPr>
      <w:rPr>
        <w:rFonts w:ascii="Courier New" w:hAnsi="Courier New" w:cs="Courier New" w:hint="default"/>
      </w:rPr>
    </w:lvl>
    <w:lvl w:ilvl="8" w:tplc="37FC2BBC" w:tentative="1">
      <w:start w:val="1"/>
      <w:numFmt w:val="bullet"/>
      <w:lvlText w:val=""/>
      <w:lvlJc w:val="left"/>
      <w:pPr>
        <w:ind w:left="6120" w:hanging="360"/>
      </w:pPr>
      <w:rPr>
        <w:rFonts w:ascii="Wingdings" w:hAnsi="Wingdings" w:hint="default"/>
      </w:rPr>
    </w:lvl>
  </w:abstractNum>
  <w:abstractNum w:abstractNumId="3" w15:restartNumberingAfterBreak="0">
    <w:nsid w:val="19EC3B32"/>
    <w:multiLevelType w:val="multilevel"/>
    <w:tmpl w:val="0B7E6166"/>
    <w:lvl w:ilvl="0">
      <w:start w:val="1"/>
      <w:numFmt w:val="upperRoman"/>
      <w:lvlText w:val="%1."/>
      <w:lvlJc w:val="left"/>
      <w:pPr>
        <w:ind w:left="1134" w:hanging="1134"/>
      </w:pPr>
      <w:rPr>
        <w:rFonts w:ascii="Verdana" w:hAnsi="Verdan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1BA544CF"/>
    <w:multiLevelType w:val="hybridMultilevel"/>
    <w:tmpl w:val="9D984176"/>
    <w:lvl w:ilvl="0" w:tplc="D7AEB664">
      <w:start w:val="1"/>
      <w:numFmt w:val="decimal"/>
      <w:pStyle w:val="berschriftArtikel"/>
      <w:lvlText w:val="Art. %1"/>
      <w:lvlJc w:val="left"/>
      <w:pPr>
        <w:ind w:left="1636" w:hanging="360"/>
      </w:pPr>
      <w:rPr>
        <w:rFonts w:ascii="Verdana" w:hAnsi="Verdana"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DEE832E" w:tentative="1">
      <w:start w:val="1"/>
      <w:numFmt w:val="lowerLetter"/>
      <w:lvlText w:val="%2."/>
      <w:lvlJc w:val="left"/>
      <w:pPr>
        <w:ind w:left="1440" w:hanging="360"/>
      </w:pPr>
    </w:lvl>
    <w:lvl w:ilvl="2" w:tplc="065C6AAE" w:tentative="1">
      <w:start w:val="1"/>
      <w:numFmt w:val="lowerRoman"/>
      <w:lvlText w:val="%3."/>
      <w:lvlJc w:val="right"/>
      <w:pPr>
        <w:ind w:left="2160" w:hanging="180"/>
      </w:pPr>
    </w:lvl>
    <w:lvl w:ilvl="3" w:tplc="2C6A4B3E" w:tentative="1">
      <w:start w:val="1"/>
      <w:numFmt w:val="decimal"/>
      <w:lvlText w:val="%4."/>
      <w:lvlJc w:val="left"/>
      <w:pPr>
        <w:ind w:left="2880" w:hanging="360"/>
      </w:pPr>
    </w:lvl>
    <w:lvl w:ilvl="4" w:tplc="EBF4974E" w:tentative="1">
      <w:start w:val="1"/>
      <w:numFmt w:val="lowerLetter"/>
      <w:lvlText w:val="%5."/>
      <w:lvlJc w:val="left"/>
      <w:pPr>
        <w:ind w:left="3600" w:hanging="360"/>
      </w:pPr>
    </w:lvl>
    <w:lvl w:ilvl="5" w:tplc="1890D5AA" w:tentative="1">
      <w:start w:val="1"/>
      <w:numFmt w:val="lowerRoman"/>
      <w:lvlText w:val="%6."/>
      <w:lvlJc w:val="right"/>
      <w:pPr>
        <w:ind w:left="4320" w:hanging="180"/>
      </w:pPr>
    </w:lvl>
    <w:lvl w:ilvl="6" w:tplc="7F5AFFB0" w:tentative="1">
      <w:start w:val="1"/>
      <w:numFmt w:val="decimal"/>
      <w:lvlText w:val="%7."/>
      <w:lvlJc w:val="left"/>
      <w:pPr>
        <w:ind w:left="5040" w:hanging="360"/>
      </w:pPr>
    </w:lvl>
    <w:lvl w:ilvl="7" w:tplc="B9127960" w:tentative="1">
      <w:start w:val="1"/>
      <w:numFmt w:val="lowerLetter"/>
      <w:lvlText w:val="%8."/>
      <w:lvlJc w:val="left"/>
      <w:pPr>
        <w:ind w:left="5760" w:hanging="360"/>
      </w:pPr>
    </w:lvl>
    <w:lvl w:ilvl="8" w:tplc="CC56AE02" w:tentative="1">
      <w:start w:val="1"/>
      <w:numFmt w:val="lowerRoman"/>
      <w:lvlText w:val="%9."/>
      <w:lvlJc w:val="right"/>
      <w:pPr>
        <w:ind w:left="6480" w:hanging="180"/>
      </w:pPr>
    </w:lvl>
  </w:abstractNum>
  <w:abstractNum w:abstractNumId="5" w15:restartNumberingAfterBreak="0">
    <w:nsid w:val="258A5E3B"/>
    <w:multiLevelType w:val="hybridMultilevel"/>
    <w:tmpl w:val="B25AB18A"/>
    <w:lvl w:ilvl="0" w:tplc="95508BE8">
      <w:start w:val="1"/>
      <w:numFmt w:val="lowerLetter"/>
      <w:pStyle w:val="ListeLitera"/>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8E522CF"/>
    <w:multiLevelType w:val="hybridMultilevel"/>
    <w:tmpl w:val="C00C059E"/>
    <w:lvl w:ilvl="0" w:tplc="F6BE574E">
      <w:start w:val="1"/>
      <w:numFmt w:val="bullet"/>
      <w:pStyle w:val="Aufzhlung"/>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23A11A3"/>
    <w:multiLevelType w:val="hybridMultilevel"/>
    <w:tmpl w:val="8D0818F8"/>
    <w:lvl w:ilvl="0" w:tplc="20026202">
      <w:start w:val="27"/>
      <w:numFmt w:val="lowerLetter"/>
      <w:lvlText w:val="%1."/>
      <w:lvlJc w:val="left"/>
      <w:pPr>
        <w:ind w:left="144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2603A39"/>
    <w:multiLevelType w:val="multilevel"/>
    <w:tmpl w:val="5D169F7A"/>
    <w:lvl w:ilvl="0">
      <w:start w:val="1"/>
      <w:numFmt w:val="decimal"/>
      <w:pStyle w:val="MehrstufigeAufzhlung"/>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A03AC0"/>
    <w:multiLevelType w:val="multilevel"/>
    <w:tmpl w:val="6DB2A51E"/>
    <w:lvl w:ilvl="0">
      <w:start w:val="1"/>
      <w:numFmt w:val="bullet"/>
      <w:pStyle w:val="Aufzhlungszeichen"/>
      <w:lvlText w:val="–"/>
      <w:lvlJc w:val="left"/>
      <w:pPr>
        <w:tabs>
          <w:tab w:val="num" w:pos="3625"/>
        </w:tabs>
        <w:ind w:left="3625" w:hanging="397"/>
      </w:pPr>
      <w:rPr>
        <w:rFonts w:ascii="Futura Medium" w:hAnsi="Futura Medium" w:hint="default"/>
        <w:sz w:val="22"/>
      </w:rPr>
    </w:lvl>
    <w:lvl w:ilvl="1" w:tentative="1">
      <w:start w:val="1"/>
      <w:numFmt w:val="bullet"/>
      <w:lvlText w:val="o"/>
      <w:lvlJc w:val="left"/>
      <w:pPr>
        <w:tabs>
          <w:tab w:val="num" w:pos="2854"/>
        </w:tabs>
        <w:ind w:left="2854" w:hanging="360"/>
      </w:pPr>
      <w:rPr>
        <w:rFonts w:ascii="Courier New" w:hAnsi="Courier New" w:hint="default"/>
      </w:rPr>
    </w:lvl>
    <w:lvl w:ilvl="2" w:tentative="1">
      <w:start w:val="1"/>
      <w:numFmt w:val="bullet"/>
      <w:lvlText w:val=""/>
      <w:lvlJc w:val="left"/>
      <w:pPr>
        <w:tabs>
          <w:tab w:val="num" w:pos="3574"/>
        </w:tabs>
        <w:ind w:left="3574" w:hanging="360"/>
      </w:pPr>
      <w:rPr>
        <w:rFonts w:ascii="Wingdings" w:hAnsi="Wingdings" w:hint="default"/>
      </w:rPr>
    </w:lvl>
    <w:lvl w:ilvl="3" w:tentative="1">
      <w:start w:val="1"/>
      <w:numFmt w:val="bullet"/>
      <w:lvlText w:val=""/>
      <w:lvlJc w:val="left"/>
      <w:pPr>
        <w:tabs>
          <w:tab w:val="num" w:pos="4294"/>
        </w:tabs>
        <w:ind w:left="4294" w:hanging="360"/>
      </w:pPr>
      <w:rPr>
        <w:rFonts w:ascii="Symbol" w:hAnsi="Symbol" w:hint="default"/>
      </w:rPr>
    </w:lvl>
    <w:lvl w:ilvl="4" w:tentative="1">
      <w:start w:val="1"/>
      <w:numFmt w:val="bullet"/>
      <w:lvlText w:val="o"/>
      <w:lvlJc w:val="left"/>
      <w:pPr>
        <w:tabs>
          <w:tab w:val="num" w:pos="5014"/>
        </w:tabs>
        <w:ind w:left="5014" w:hanging="360"/>
      </w:pPr>
      <w:rPr>
        <w:rFonts w:ascii="Courier New" w:hAnsi="Courier New" w:hint="default"/>
      </w:rPr>
    </w:lvl>
    <w:lvl w:ilvl="5" w:tentative="1">
      <w:start w:val="1"/>
      <w:numFmt w:val="bullet"/>
      <w:lvlText w:val=""/>
      <w:lvlJc w:val="left"/>
      <w:pPr>
        <w:tabs>
          <w:tab w:val="num" w:pos="5734"/>
        </w:tabs>
        <w:ind w:left="5734" w:hanging="360"/>
      </w:pPr>
      <w:rPr>
        <w:rFonts w:ascii="Wingdings" w:hAnsi="Wingdings" w:hint="default"/>
      </w:rPr>
    </w:lvl>
    <w:lvl w:ilvl="6" w:tentative="1">
      <w:start w:val="1"/>
      <w:numFmt w:val="bullet"/>
      <w:lvlText w:val=""/>
      <w:lvlJc w:val="left"/>
      <w:pPr>
        <w:tabs>
          <w:tab w:val="num" w:pos="6454"/>
        </w:tabs>
        <w:ind w:left="6454" w:hanging="360"/>
      </w:pPr>
      <w:rPr>
        <w:rFonts w:ascii="Symbol" w:hAnsi="Symbol" w:hint="default"/>
      </w:rPr>
    </w:lvl>
    <w:lvl w:ilvl="7" w:tentative="1">
      <w:start w:val="1"/>
      <w:numFmt w:val="bullet"/>
      <w:lvlText w:val="o"/>
      <w:lvlJc w:val="left"/>
      <w:pPr>
        <w:tabs>
          <w:tab w:val="num" w:pos="7174"/>
        </w:tabs>
        <w:ind w:left="7174" w:hanging="360"/>
      </w:pPr>
      <w:rPr>
        <w:rFonts w:ascii="Courier New" w:hAnsi="Courier New" w:hint="default"/>
      </w:rPr>
    </w:lvl>
    <w:lvl w:ilvl="8" w:tentative="1">
      <w:start w:val="1"/>
      <w:numFmt w:val="bullet"/>
      <w:lvlText w:val=""/>
      <w:lvlJc w:val="left"/>
      <w:pPr>
        <w:tabs>
          <w:tab w:val="num" w:pos="7894"/>
        </w:tabs>
        <w:ind w:left="7894" w:hanging="360"/>
      </w:pPr>
      <w:rPr>
        <w:rFonts w:ascii="Wingdings" w:hAnsi="Wingdings" w:hint="default"/>
      </w:rPr>
    </w:lvl>
  </w:abstractNum>
  <w:abstractNum w:abstractNumId="10" w15:restartNumberingAfterBreak="0">
    <w:nsid w:val="3D9F436C"/>
    <w:multiLevelType w:val="multilevel"/>
    <w:tmpl w:val="9E1E667A"/>
    <w:lvl w:ilvl="0">
      <w:start w:val="1"/>
      <w:numFmt w:val="upperRoman"/>
      <w:pStyle w:val="berschrift1"/>
      <w:lvlText w:val="%1."/>
      <w:lvlJc w:val="left"/>
      <w:pPr>
        <w:ind w:left="0" w:firstLine="0"/>
      </w:pPr>
      <w:rPr>
        <w:rFonts w:hint="default"/>
        <w:b/>
        <w:i w:val="0"/>
        <w:sz w:val="24"/>
      </w:rPr>
    </w:lvl>
    <w:lvl w:ilvl="1">
      <w:start w:val="1"/>
      <w:numFmt w:val="upperLetter"/>
      <w:pStyle w:val="berschrift2"/>
      <w:lvlText w:val="%2."/>
      <w:lvlJc w:val="left"/>
      <w:pPr>
        <w:ind w:left="720" w:firstLine="0"/>
      </w:pPr>
      <w:rPr>
        <w:rFonts w:hint="default"/>
      </w:rPr>
    </w:lvl>
    <w:lvl w:ilvl="2">
      <w:start w:val="1"/>
      <w:numFmt w:val="decimal"/>
      <w:pStyle w:val="berschrift3"/>
      <w:lvlText w:val="%3."/>
      <w:lvlJc w:val="left"/>
      <w:pPr>
        <w:ind w:left="1440" w:firstLine="0"/>
      </w:pPr>
      <w:rPr>
        <w:rFonts w:hint="default"/>
      </w:rPr>
    </w:lvl>
    <w:lvl w:ilvl="3">
      <w:start w:val="1"/>
      <w:numFmt w:val="lowerLetter"/>
      <w:pStyle w:val="berschrift4"/>
      <w:lvlText w:val="%4)"/>
      <w:lvlJc w:val="left"/>
      <w:pPr>
        <w:ind w:left="2160" w:firstLine="0"/>
      </w:pPr>
      <w:rPr>
        <w:rFonts w:hint="default"/>
      </w:rPr>
    </w:lvl>
    <w:lvl w:ilvl="4">
      <w:start w:val="1"/>
      <w:numFmt w:val="decimal"/>
      <w:pStyle w:val="berschrift5"/>
      <w:lvlText w:val="(%5)"/>
      <w:lvlJc w:val="left"/>
      <w:pPr>
        <w:ind w:left="2880" w:firstLine="0"/>
      </w:pPr>
      <w:rPr>
        <w:rFonts w:hint="default"/>
      </w:rPr>
    </w:lvl>
    <w:lvl w:ilvl="5">
      <w:start w:val="1"/>
      <w:numFmt w:val="lowerLetter"/>
      <w:pStyle w:val="berschrift6"/>
      <w:lvlText w:val="(%6)"/>
      <w:lvlJc w:val="left"/>
      <w:pPr>
        <w:ind w:left="3600" w:firstLine="0"/>
      </w:pPr>
      <w:rPr>
        <w:rFonts w:hint="default"/>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11" w15:restartNumberingAfterBreak="0">
    <w:nsid w:val="3F902AA1"/>
    <w:multiLevelType w:val="hybridMultilevel"/>
    <w:tmpl w:val="EE3628F6"/>
    <w:lvl w:ilvl="0" w:tplc="F5DECDD2">
      <w:start w:val="1"/>
      <w:numFmt w:val="decimal"/>
      <w:lvlText w:val=" %1."/>
      <w:lvlJc w:val="left"/>
      <w:pPr>
        <w:ind w:left="360" w:hanging="360"/>
      </w:pPr>
      <w:rPr>
        <w:rFonts w:hint="default"/>
      </w:rPr>
    </w:lvl>
    <w:lvl w:ilvl="1" w:tplc="8BB8A9C8">
      <w:start w:val="1"/>
      <w:numFmt w:val="bullet"/>
      <w:lvlText w:val="o"/>
      <w:lvlJc w:val="left"/>
      <w:pPr>
        <w:ind w:left="1080" w:hanging="360"/>
      </w:pPr>
      <w:rPr>
        <w:rFonts w:ascii="Courier New" w:hAnsi="Courier New" w:cs="Courier New" w:hint="default"/>
      </w:rPr>
    </w:lvl>
    <w:lvl w:ilvl="2" w:tplc="EE48EE16" w:tentative="1">
      <w:start w:val="1"/>
      <w:numFmt w:val="bullet"/>
      <w:lvlText w:val=""/>
      <w:lvlJc w:val="left"/>
      <w:pPr>
        <w:ind w:left="1800" w:hanging="360"/>
      </w:pPr>
      <w:rPr>
        <w:rFonts w:ascii="Wingdings" w:hAnsi="Wingdings" w:hint="default"/>
      </w:rPr>
    </w:lvl>
    <w:lvl w:ilvl="3" w:tplc="6FBAB3E2" w:tentative="1">
      <w:start w:val="1"/>
      <w:numFmt w:val="bullet"/>
      <w:lvlText w:val=""/>
      <w:lvlJc w:val="left"/>
      <w:pPr>
        <w:ind w:left="2520" w:hanging="360"/>
      </w:pPr>
      <w:rPr>
        <w:rFonts w:ascii="Symbol" w:hAnsi="Symbol" w:hint="default"/>
      </w:rPr>
    </w:lvl>
    <w:lvl w:ilvl="4" w:tplc="7B7843B0" w:tentative="1">
      <w:start w:val="1"/>
      <w:numFmt w:val="bullet"/>
      <w:lvlText w:val="o"/>
      <w:lvlJc w:val="left"/>
      <w:pPr>
        <w:ind w:left="3240" w:hanging="360"/>
      </w:pPr>
      <w:rPr>
        <w:rFonts w:ascii="Courier New" w:hAnsi="Courier New" w:cs="Courier New" w:hint="default"/>
      </w:rPr>
    </w:lvl>
    <w:lvl w:ilvl="5" w:tplc="03CC19D6" w:tentative="1">
      <w:start w:val="1"/>
      <w:numFmt w:val="bullet"/>
      <w:lvlText w:val=""/>
      <w:lvlJc w:val="left"/>
      <w:pPr>
        <w:ind w:left="3960" w:hanging="360"/>
      </w:pPr>
      <w:rPr>
        <w:rFonts w:ascii="Wingdings" w:hAnsi="Wingdings" w:hint="default"/>
      </w:rPr>
    </w:lvl>
    <w:lvl w:ilvl="6" w:tplc="9DA40F02" w:tentative="1">
      <w:start w:val="1"/>
      <w:numFmt w:val="bullet"/>
      <w:lvlText w:val=""/>
      <w:lvlJc w:val="left"/>
      <w:pPr>
        <w:ind w:left="4680" w:hanging="360"/>
      </w:pPr>
      <w:rPr>
        <w:rFonts w:ascii="Symbol" w:hAnsi="Symbol" w:hint="default"/>
      </w:rPr>
    </w:lvl>
    <w:lvl w:ilvl="7" w:tplc="FAD6AA0C" w:tentative="1">
      <w:start w:val="1"/>
      <w:numFmt w:val="bullet"/>
      <w:lvlText w:val="o"/>
      <w:lvlJc w:val="left"/>
      <w:pPr>
        <w:ind w:left="5400" w:hanging="360"/>
      </w:pPr>
      <w:rPr>
        <w:rFonts w:ascii="Courier New" w:hAnsi="Courier New" w:cs="Courier New" w:hint="default"/>
      </w:rPr>
    </w:lvl>
    <w:lvl w:ilvl="8" w:tplc="37FC2BBC" w:tentative="1">
      <w:start w:val="1"/>
      <w:numFmt w:val="bullet"/>
      <w:lvlText w:val=""/>
      <w:lvlJc w:val="left"/>
      <w:pPr>
        <w:ind w:left="6120" w:hanging="360"/>
      </w:pPr>
      <w:rPr>
        <w:rFonts w:ascii="Wingdings" w:hAnsi="Wingdings" w:hint="default"/>
      </w:rPr>
    </w:lvl>
  </w:abstractNum>
  <w:abstractNum w:abstractNumId="12" w15:restartNumberingAfterBreak="0">
    <w:nsid w:val="45B571CF"/>
    <w:multiLevelType w:val="hybridMultilevel"/>
    <w:tmpl w:val="F64EB67A"/>
    <w:lvl w:ilvl="0" w:tplc="F9C6C328">
      <w:start w:val="1"/>
      <w:numFmt w:val="decimal"/>
      <w:pStyle w:val="Listenabsatz"/>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EF252BB"/>
    <w:multiLevelType w:val="hybridMultilevel"/>
    <w:tmpl w:val="3B4418EA"/>
    <w:lvl w:ilvl="0" w:tplc="8D08FE2C">
      <w:start w:val="1"/>
      <w:numFmt w:val="decimal"/>
      <w:pStyle w:val="Untertitel"/>
      <w:lvlText w:val="%1."/>
      <w:lvlJc w:val="left"/>
      <w:pPr>
        <w:ind w:left="720" w:hanging="360"/>
      </w:pPr>
    </w:lvl>
    <w:lvl w:ilvl="1" w:tplc="76E0EE42" w:tentative="1">
      <w:start w:val="1"/>
      <w:numFmt w:val="lowerLetter"/>
      <w:lvlText w:val="%2."/>
      <w:lvlJc w:val="left"/>
      <w:pPr>
        <w:ind w:left="1440" w:hanging="360"/>
      </w:pPr>
    </w:lvl>
    <w:lvl w:ilvl="2" w:tplc="DDF2220C" w:tentative="1">
      <w:start w:val="1"/>
      <w:numFmt w:val="lowerRoman"/>
      <w:lvlText w:val="%3."/>
      <w:lvlJc w:val="right"/>
      <w:pPr>
        <w:ind w:left="2160" w:hanging="180"/>
      </w:pPr>
    </w:lvl>
    <w:lvl w:ilvl="3" w:tplc="9E08FF6A" w:tentative="1">
      <w:start w:val="1"/>
      <w:numFmt w:val="decimal"/>
      <w:lvlText w:val="%4."/>
      <w:lvlJc w:val="left"/>
      <w:pPr>
        <w:ind w:left="2880" w:hanging="360"/>
      </w:pPr>
    </w:lvl>
    <w:lvl w:ilvl="4" w:tplc="1B225C82" w:tentative="1">
      <w:start w:val="1"/>
      <w:numFmt w:val="lowerLetter"/>
      <w:lvlText w:val="%5."/>
      <w:lvlJc w:val="left"/>
      <w:pPr>
        <w:ind w:left="3600" w:hanging="360"/>
      </w:pPr>
    </w:lvl>
    <w:lvl w:ilvl="5" w:tplc="7960F078" w:tentative="1">
      <w:start w:val="1"/>
      <w:numFmt w:val="lowerRoman"/>
      <w:lvlText w:val="%6."/>
      <w:lvlJc w:val="right"/>
      <w:pPr>
        <w:ind w:left="4320" w:hanging="180"/>
      </w:pPr>
    </w:lvl>
    <w:lvl w:ilvl="6" w:tplc="DC14803E" w:tentative="1">
      <w:start w:val="1"/>
      <w:numFmt w:val="decimal"/>
      <w:lvlText w:val="%7."/>
      <w:lvlJc w:val="left"/>
      <w:pPr>
        <w:ind w:left="5040" w:hanging="360"/>
      </w:pPr>
    </w:lvl>
    <w:lvl w:ilvl="7" w:tplc="6B10D964" w:tentative="1">
      <w:start w:val="1"/>
      <w:numFmt w:val="lowerLetter"/>
      <w:lvlText w:val="%8."/>
      <w:lvlJc w:val="left"/>
      <w:pPr>
        <w:ind w:left="5760" w:hanging="360"/>
      </w:pPr>
    </w:lvl>
    <w:lvl w:ilvl="8" w:tplc="7C9860D6" w:tentative="1">
      <w:start w:val="1"/>
      <w:numFmt w:val="lowerRoman"/>
      <w:lvlText w:val="%9."/>
      <w:lvlJc w:val="right"/>
      <w:pPr>
        <w:ind w:left="6480" w:hanging="180"/>
      </w:pPr>
    </w:lvl>
  </w:abstractNum>
  <w:abstractNum w:abstractNumId="14" w15:restartNumberingAfterBreak="0">
    <w:nsid w:val="55072F03"/>
    <w:multiLevelType w:val="hybridMultilevel"/>
    <w:tmpl w:val="EE3628F6"/>
    <w:lvl w:ilvl="0" w:tplc="F5DECDD2">
      <w:start w:val="1"/>
      <w:numFmt w:val="decimal"/>
      <w:lvlText w:val=" %1."/>
      <w:lvlJc w:val="left"/>
      <w:pPr>
        <w:ind w:left="360" w:hanging="360"/>
      </w:pPr>
      <w:rPr>
        <w:rFonts w:hint="default"/>
      </w:rPr>
    </w:lvl>
    <w:lvl w:ilvl="1" w:tplc="8BB8A9C8">
      <w:start w:val="1"/>
      <w:numFmt w:val="bullet"/>
      <w:lvlText w:val="o"/>
      <w:lvlJc w:val="left"/>
      <w:pPr>
        <w:ind w:left="1080" w:hanging="360"/>
      </w:pPr>
      <w:rPr>
        <w:rFonts w:ascii="Courier New" w:hAnsi="Courier New" w:cs="Courier New" w:hint="default"/>
      </w:rPr>
    </w:lvl>
    <w:lvl w:ilvl="2" w:tplc="EE48EE16" w:tentative="1">
      <w:start w:val="1"/>
      <w:numFmt w:val="bullet"/>
      <w:lvlText w:val=""/>
      <w:lvlJc w:val="left"/>
      <w:pPr>
        <w:ind w:left="1800" w:hanging="360"/>
      </w:pPr>
      <w:rPr>
        <w:rFonts w:ascii="Wingdings" w:hAnsi="Wingdings" w:hint="default"/>
      </w:rPr>
    </w:lvl>
    <w:lvl w:ilvl="3" w:tplc="6FBAB3E2" w:tentative="1">
      <w:start w:val="1"/>
      <w:numFmt w:val="bullet"/>
      <w:lvlText w:val=""/>
      <w:lvlJc w:val="left"/>
      <w:pPr>
        <w:ind w:left="2520" w:hanging="360"/>
      </w:pPr>
      <w:rPr>
        <w:rFonts w:ascii="Symbol" w:hAnsi="Symbol" w:hint="default"/>
      </w:rPr>
    </w:lvl>
    <w:lvl w:ilvl="4" w:tplc="7B7843B0" w:tentative="1">
      <w:start w:val="1"/>
      <w:numFmt w:val="bullet"/>
      <w:lvlText w:val="o"/>
      <w:lvlJc w:val="left"/>
      <w:pPr>
        <w:ind w:left="3240" w:hanging="360"/>
      </w:pPr>
      <w:rPr>
        <w:rFonts w:ascii="Courier New" w:hAnsi="Courier New" w:cs="Courier New" w:hint="default"/>
      </w:rPr>
    </w:lvl>
    <w:lvl w:ilvl="5" w:tplc="03CC19D6" w:tentative="1">
      <w:start w:val="1"/>
      <w:numFmt w:val="bullet"/>
      <w:lvlText w:val=""/>
      <w:lvlJc w:val="left"/>
      <w:pPr>
        <w:ind w:left="3960" w:hanging="360"/>
      </w:pPr>
      <w:rPr>
        <w:rFonts w:ascii="Wingdings" w:hAnsi="Wingdings" w:hint="default"/>
      </w:rPr>
    </w:lvl>
    <w:lvl w:ilvl="6" w:tplc="9DA40F02" w:tentative="1">
      <w:start w:val="1"/>
      <w:numFmt w:val="bullet"/>
      <w:lvlText w:val=""/>
      <w:lvlJc w:val="left"/>
      <w:pPr>
        <w:ind w:left="4680" w:hanging="360"/>
      </w:pPr>
      <w:rPr>
        <w:rFonts w:ascii="Symbol" w:hAnsi="Symbol" w:hint="default"/>
      </w:rPr>
    </w:lvl>
    <w:lvl w:ilvl="7" w:tplc="FAD6AA0C" w:tentative="1">
      <w:start w:val="1"/>
      <w:numFmt w:val="bullet"/>
      <w:lvlText w:val="o"/>
      <w:lvlJc w:val="left"/>
      <w:pPr>
        <w:ind w:left="5400" w:hanging="360"/>
      </w:pPr>
      <w:rPr>
        <w:rFonts w:ascii="Courier New" w:hAnsi="Courier New" w:cs="Courier New" w:hint="default"/>
      </w:rPr>
    </w:lvl>
    <w:lvl w:ilvl="8" w:tplc="37FC2BBC" w:tentative="1">
      <w:start w:val="1"/>
      <w:numFmt w:val="bullet"/>
      <w:lvlText w:val=""/>
      <w:lvlJc w:val="left"/>
      <w:pPr>
        <w:ind w:left="6120" w:hanging="360"/>
      </w:pPr>
      <w:rPr>
        <w:rFonts w:ascii="Wingdings" w:hAnsi="Wingdings" w:hint="default"/>
      </w:rPr>
    </w:lvl>
  </w:abstractNum>
  <w:abstractNum w:abstractNumId="15" w15:restartNumberingAfterBreak="0">
    <w:nsid w:val="58FF0A07"/>
    <w:multiLevelType w:val="hybridMultilevel"/>
    <w:tmpl w:val="B6AA4F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AC62484"/>
    <w:multiLevelType w:val="hybridMultilevel"/>
    <w:tmpl w:val="8D0818F8"/>
    <w:lvl w:ilvl="0" w:tplc="20026202">
      <w:start w:val="27"/>
      <w:numFmt w:val="lowerLetter"/>
      <w:lvlText w:val="%1."/>
      <w:lvlJc w:val="left"/>
      <w:pPr>
        <w:ind w:left="144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B2A1370"/>
    <w:multiLevelType w:val="hybridMultilevel"/>
    <w:tmpl w:val="799E0664"/>
    <w:lvl w:ilvl="0" w:tplc="91840BE0">
      <w:start w:val="1"/>
      <w:numFmt w:val="upperLetter"/>
      <w:lvlText w:val="%1."/>
      <w:lvlJc w:val="left"/>
      <w:pPr>
        <w:ind w:left="360" w:hanging="360"/>
      </w:pPr>
      <w:rPr>
        <w:rFonts w:hint="default"/>
        <w:b/>
        <w:bCs/>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F4367F3"/>
    <w:multiLevelType w:val="hybridMultilevel"/>
    <w:tmpl w:val="28221212"/>
    <w:lvl w:ilvl="0" w:tplc="6C08E97A">
      <w:start w:val="1"/>
      <w:numFmt w:val="bullet"/>
      <w:lvlText w:val="-"/>
      <w:lvlJc w:val="left"/>
      <w:pPr>
        <w:ind w:left="360" w:hanging="360"/>
      </w:pPr>
      <w:rPr>
        <w:rFonts w:ascii="Verdana" w:hAnsi="Verdana"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75407B3E"/>
    <w:multiLevelType w:val="hybridMultilevel"/>
    <w:tmpl w:val="EE3628F6"/>
    <w:lvl w:ilvl="0" w:tplc="F5DECDD2">
      <w:start w:val="1"/>
      <w:numFmt w:val="decimal"/>
      <w:lvlText w:val=" %1."/>
      <w:lvlJc w:val="left"/>
      <w:pPr>
        <w:ind w:left="644" w:hanging="360"/>
      </w:pPr>
      <w:rPr>
        <w:rFonts w:hint="default"/>
      </w:rPr>
    </w:lvl>
    <w:lvl w:ilvl="1" w:tplc="8BB8A9C8">
      <w:start w:val="1"/>
      <w:numFmt w:val="bullet"/>
      <w:lvlText w:val="o"/>
      <w:lvlJc w:val="left"/>
      <w:pPr>
        <w:ind w:left="1364" w:hanging="360"/>
      </w:pPr>
      <w:rPr>
        <w:rFonts w:ascii="Courier New" w:hAnsi="Courier New" w:cs="Courier New" w:hint="default"/>
      </w:rPr>
    </w:lvl>
    <w:lvl w:ilvl="2" w:tplc="EE48EE16" w:tentative="1">
      <w:start w:val="1"/>
      <w:numFmt w:val="bullet"/>
      <w:lvlText w:val=""/>
      <w:lvlJc w:val="left"/>
      <w:pPr>
        <w:ind w:left="2084" w:hanging="360"/>
      </w:pPr>
      <w:rPr>
        <w:rFonts w:ascii="Wingdings" w:hAnsi="Wingdings" w:hint="default"/>
      </w:rPr>
    </w:lvl>
    <w:lvl w:ilvl="3" w:tplc="6FBAB3E2" w:tentative="1">
      <w:start w:val="1"/>
      <w:numFmt w:val="bullet"/>
      <w:lvlText w:val=""/>
      <w:lvlJc w:val="left"/>
      <w:pPr>
        <w:ind w:left="2804" w:hanging="360"/>
      </w:pPr>
      <w:rPr>
        <w:rFonts w:ascii="Symbol" w:hAnsi="Symbol" w:hint="default"/>
      </w:rPr>
    </w:lvl>
    <w:lvl w:ilvl="4" w:tplc="7B7843B0" w:tentative="1">
      <w:start w:val="1"/>
      <w:numFmt w:val="bullet"/>
      <w:lvlText w:val="o"/>
      <w:lvlJc w:val="left"/>
      <w:pPr>
        <w:ind w:left="3524" w:hanging="360"/>
      </w:pPr>
      <w:rPr>
        <w:rFonts w:ascii="Courier New" w:hAnsi="Courier New" w:cs="Courier New" w:hint="default"/>
      </w:rPr>
    </w:lvl>
    <w:lvl w:ilvl="5" w:tplc="03CC19D6" w:tentative="1">
      <w:start w:val="1"/>
      <w:numFmt w:val="bullet"/>
      <w:lvlText w:val=""/>
      <w:lvlJc w:val="left"/>
      <w:pPr>
        <w:ind w:left="4244" w:hanging="360"/>
      </w:pPr>
      <w:rPr>
        <w:rFonts w:ascii="Wingdings" w:hAnsi="Wingdings" w:hint="default"/>
      </w:rPr>
    </w:lvl>
    <w:lvl w:ilvl="6" w:tplc="9DA40F02" w:tentative="1">
      <w:start w:val="1"/>
      <w:numFmt w:val="bullet"/>
      <w:lvlText w:val=""/>
      <w:lvlJc w:val="left"/>
      <w:pPr>
        <w:ind w:left="4964" w:hanging="360"/>
      </w:pPr>
      <w:rPr>
        <w:rFonts w:ascii="Symbol" w:hAnsi="Symbol" w:hint="default"/>
      </w:rPr>
    </w:lvl>
    <w:lvl w:ilvl="7" w:tplc="FAD6AA0C" w:tentative="1">
      <w:start w:val="1"/>
      <w:numFmt w:val="bullet"/>
      <w:lvlText w:val="o"/>
      <w:lvlJc w:val="left"/>
      <w:pPr>
        <w:ind w:left="5684" w:hanging="360"/>
      </w:pPr>
      <w:rPr>
        <w:rFonts w:ascii="Courier New" w:hAnsi="Courier New" w:cs="Courier New" w:hint="default"/>
      </w:rPr>
    </w:lvl>
    <w:lvl w:ilvl="8" w:tplc="37FC2BBC" w:tentative="1">
      <w:start w:val="1"/>
      <w:numFmt w:val="bullet"/>
      <w:lvlText w:val=""/>
      <w:lvlJc w:val="left"/>
      <w:pPr>
        <w:ind w:left="6404" w:hanging="360"/>
      </w:pPr>
      <w:rPr>
        <w:rFonts w:ascii="Wingdings" w:hAnsi="Wingdings" w:hint="default"/>
      </w:rPr>
    </w:lvl>
  </w:abstractNum>
  <w:num w:numId="1" w16cid:durableId="473332188">
    <w:abstractNumId w:val="13"/>
  </w:num>
  <w:num w:numId="2" w16cid:durableId="1294211967">
    <w:abstractNumId w:val="3"/>
  </w:num>
  <w:num w:numId="3" w16cid:durableId="1582594449">
    <w:abstractNumId w:val="4"/>
  </w:num>
  <w:num w:numId="4" w16cid:durableId="410812290">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Restart w:val="0"/>
        <w:pStyle w:val="Artikel"/>
        <w:suff w:val="space"/>
        <w:lvlText w:val="Art. %3"/>
        <w:lvlJc w:val="left"/>
        <w:pPr>
          <w:ind w:left="851" w:firstLine="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2"/>
          <w:szCs w:val="24"/>
          <w:u w:val="none"/>
          <w:vertAlign w:val="baseline"/>
          <w:em w:val="none"/>
        </w:rPr>
      </w:lvl>
    </w:lvlOverride>
  </w:num>
  <w:num w:numId="5" w16cid:durableId="47917977">
    <w:abstractNumId w:val="9"/>
  </w:num>
  <w:num w:numId="6" w16cid:durableId="355081031">
    <w:abstractNumId w:val="0"/>
  </w:num>
  <w:num w:numId="7" w16cid:durableId="1120029466">
    <w:abstractNumId w:val="19"/>
  </w:num>
  <w:num w:numId="8" w16cid:durableId="813911413">
    <w:abstractNumId w:val="2"/>
  </w:num>
  <w:num w:numId="9" w16cid:durableId="1632322399">
    <w:abstractNumId w:val="1"/>
  </w:num>
  <w:num w:numId="10" w16cid:durableId="1755660773">
    <w:abstractNumId w:val="14"/>
  </w:num>
  <w:num w:numId="11" w16cid:durableId="1437678943">
    <w:abstractNumId w:val="11"/>
  </w:num>
  <w:num w:numId="12" w16cid:durableId="1559512961">
    <w:abstractNumId w:val="8"/>
  </w:num>
  <w:num w:numId="13" w16cid:durableId="358699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6369461">
    <w:abstractNumId w:val="12"/>
  </w:num>
  <w:num w:numId="15" w16cid:durableId="1766919597">
    <w:abstractNumId w:val="12"/>
    <w:lvlOverride w:ilvl="0">
      <w:startOverride w:val="1"/>
    </w:lvlOverride>
  </w:num>
  <w:num w:numId="16" w16cid:durableId="2136673977">
    <w:abstractNumId w:val="12"/>
    <w:lvlOverride w:ilvl="0">
      <w:startOverride w:val="1"/>
    </w:lvlOverride>
  </w:num>
  <w:num w:numId="17" w16cid:durableId="21976636">
    <w:abstractNumId w:val="12"/>
    <w:lvlOverride w:ilvl="0">
      <w:startOverride w:val="1"/>
    </w:lvlOverride>
  </w:num>
  <w:num w:numId="18" w16cid:durableId="615218439">
    <w:abstractNumId w:val="12"/>
    <w:lvlOverride w:ilvl="0">
      <w:startOverride w:val="1"/>
    </w:lvlOverride>
  </w:num>
  <w:num w:numId="19" w16cid:durableId="146746113">
    <w:abstractNumId w:val="12"/>
    <w:lvlOverride w:ilvl="0">
      <w:startOverride w:val="1"/>
    </w:lvlOverride>
  </w:num>
  <w:num w:numId="20" w16cid:durableId="1459714908">
    <w:abstractNumId w:val="5"/>
  </w:num>
  <w:num w:numId="21" w16cid:durableId="1642928574">
    <w:abstractNumId w:val="5"/>
    <w:lvlOverride w:ilvl="0">
      <w:startOverride w:val="1"/>
    </w:lvlOverride>
  </w:num>
  <w:num w:numId="22" w16cid:durableId="830563440">
    <w:abstractNumId w:val="12"/>
    <w:lvlOverride w:ilvl="0">
      <w:startOverride w:val="1"/>
    </w:lvlOverride>
  </w:num>
  <w:num w:numId="23" w16cid:durableId="629241146">
    <w:abstractNumId w:val="12"/>
    <w:lvlOverride w:ilvl="0">
      <w:startOverride w:val="1"/>
    </w:lvlOverride>
  </w:num>
  <w:num w:numId="24" w16cid:durableId="947197362">
    <w:abstractNumId w:val="6"/>
  </w:num>
  <w:num w:numId="25" w16cid:durableId="1921519946">
    <w:abstractNumId w:val="12"/>
    <w:lvlOverride w:ilvl="0">
      <w:startOverride w:val="1"/>
    </w:lvlOverride>
  </w:num>
  <w:num w:numId="26" w16cid:durableId="251665941">
    <w:abstractNumId w:val="12"/>
    <w:lvlOverride w:ilvl="0">
      <w:startOverride w:val="1"/>
    </w:lvlOverride>
  </w:num>
  <w:num w:numId="27" w16cid:durableId="1899053673">
    <w:abstractNumId w:val="12"/>
    <w:lvlOverride w:ilvl="0">
      <w:startOverride w:val="1"/>
    </w:lvlOverride>
  </w:num>
  <w:num w:numId="28" w16cid:durableId="810561647">
    <w:abstractNumId w:val="12"/>
    <w:lvlOverride w:ilvl="0">
      <w:startOverride w:val="1"/>
    </w:lvlOverride>
  </w:num>
  <w:num w:numId="29" w16cid:durableId="1929577732">
    <w:abstractNumId w:val="5"/>
    <w:lvlOverride w:ilvl="0">
      <w:startOverride w:val="1"/>
    </w:lvlOverride>
  </w:num>
  <w:num w:numId="30" w16cid:durableId="458185345">
    <w:abstractNumId w:val="12"/>
    <w:lvlOverride w:ilvl="0">
      <w:startOverride w:val="1"/>
    </w:lvlOverride>
  </w:num>
  <w:num w:numId="31" w16cid:durableId="1669022863">
    <w:abstractNumId w:val="12"/>
    <w:lvlOverride w:ilvl="0">
      <w:startOverride w:val="1"/>
    </w:lvlOverride>
  </w:num>
  <w:num w:numId="32" w16cid:durableId="438916739">
    <w:abstractNumId w:val="12"/>
    <w:lvlOverride w:ilvl="0">
      <w:startOverride w:val="1"/>
    </w:lvlOverride>
  </w:num>
  <w:num w:numId="33" w16cid:durableId="582757675">
    <w:abstractNumId w:val="12"/>
    <w:lvlOverride w:ilvl="0">
      <w:startOverride w:val="1"/>
    </w:lvlOverride>
  </w:num>
  <w:num w:numId="34" w16cid:durableId="282620014">
    <w:abstractNumId w:val="12"/>
    <w:lvlOverride w:ilvl="0">
      <w:startOverride w:val="1"/>
    </w:lvlOverride>
  </w:num>
  <w:num w:numId="35" w16cid:durableId="900558775">
    <w:abstractNumId w:val="5"/>
    <w:lvlOverride w:ilvl="0">
      <w:startOverride w:val="1"/>
    </w:lvlOverride>
  </w:num>
  <w:num w:numId="36" w16cid:durableId="1549758334">
    <w:abstractNumId w:val="12"/>
    <w:lvlOverride w:ilvl="0">
      <w:startOverride w:val="1"/>
    </w:lvlOverride>
  </w:num>
  <w:num w:numId="37" w16cid:durableId="331952062">
    <w:abstractNumId w:val="5"/>
    <w:lvlOverride w:ilvl="0">
      <w:startOverride w:val="1"/>
    </w:lvlOverride>
  </w:num>
  <w:num w:numId="38" w16cid:durableId="1363095884">
    <w:abstractNumId w:val="12"/>
    <w:lvlOverride w:ilvl="0">
      <w:startOverride w:val="1"/>
    </w:lvlOverride>
  </w:num>
  <w:num w:numId="39" w16cid:durableId="66264978">
    <w:abstractNumId w:val="12"/>
    <w:lvlOverride w:ilvl="0">
      <w:startOverride w:val="1"/>
    </w:lvlOverride>
  </w:num>
  <w:num w:numId="40" w16cid:durableId="1305698843">
    <w:abstractNumId w:val="12"/>
    <w:lvlOverride w:ilvl="0">
      <w:startOverride w:val="1"/>
    </w:lvlOverride>
  </w:num>
  <w:num w:numId="41" w16cid:durableId="1481918636">
    <w:abstractNumId w:val="12"/>
    <w:lvlOverride w:ilvl="0">
      <w:startOverride w:val="1"/>
    </w:lvlOverride>
  </w:num>
  <w:num w:numId="42" w16cid:durableId="1787692398">
    <w:abstractNumId w:val="5"/>
    <w:lvlOverride w:ilvl="0">
      <w:startOverride w:val="1"/>
    </w:lvlOverride>
  </w:num>
  <w:num w:numId="43" w16cid:durableId="742139630">
    <w:abstractNumId w:val="12"/>
    <w:lvlOverride w:ilvl="0">
      <w:startOverride w:val="1"/>
    </w:lvlOverride>
  </w:num>
  <w:num w:numId="44" w16cid:durableId="1054738838">
    <w:abstractNumId w:val="12"/>
    <w:lvlOverride w:ilvl="0">
      <w:startOverride w:val="1"/>
    </w:lvlOverride>
  </w:num>
  <w:num w:numId="45" w16cid:durableId="393508901">
    <w:abstractNumId w:val="12"/>
    <w:lvlOverride w:ilvl="0">
      <w:startOverride w:val="1"/>
    </w:lvlOverride>
  </w:num>
  <w:num w:numId="46" w16cid:durableId="1677806477">
    <w:abstractNumId w:val="12"/>
    <w:lvlOverride w:ilvl="0">
      <w:startOverride w:val="1"/>
    </w:lvlOverride>
  </w:num>
  <w:num w:numId="47" w16cid:durableId="2049911075">
    <w:abstractNumId w:val="12"/>
    <w:lvlOverride w:ilvl="0">
      <w:startOverride w:val="1"/>
    </w:lvlOverride>
  </w:num>
  <w:num w:numId="48" w16cid:durableId="1990203987">
    <w:abstractNumId w:val="5"/>
    <w:lvlOverride w:ilvl="0">
      <w:startOverride w:val="1"/>
    </w:lvlOverride>
  </w:num>
  <w:num w:numId="49" w16cid:durableId="1156147248">
    <w:abstractNumId w:val="12"/>
    <w:lvlOverride w:ilvl="0">
      <w:startOverride w:val="1"/>
    </w:lvlOverride>
  </w:num>
  <w:num w:numId="50" w16cid:durableId="1327368533">
    <w:abstractNumId w:val="12"/>
    <w:lvlOverride w:ilvl="0">
      <w:startOverride w:val="1"/>
    </w:lvlOverride>
  </w:num>
  <w:num w:numId="51" w16cid:durableId="1695615421">
    <w:abstractNumId w:val="12"/>
    <w:lvlOverride w:ilvl="0">
      <w:startOverride w:val="1"/>
    </w:lvlOverride>
  </w:num>
  <w:num w:numId="52" w16cid:durableId="39674001">
    <w:abstractNumId w:val="12"/>
    <w:lvlOverride w:ilvl="0">
      <w:startOverride w:val="1"/>
    </w:lvlOverride>
  </w:num>
  <w:num w:numId="53" w16cid:durableId="916746921">
    <w:abstractNumId w:val="12"/>
    <w:lvlOverride w:ilvl="0">
      <w:startOverride w:val="1"/>
    </w:lvlOverride>
  </w:num>
  <w:num w:numId="54" w16cid:durableId="190847339">
    <w:abstractNumId w:val="12"/>
    <w:lvlOverride w:ilvl="0">
      <w:startOverride w:val="1"/>
    </w:lvlOverride>
  </w:num>
  <w:num w:numId="55" w16cid:durableId="1375085308">
    <w:abstractNumId w:val="5"/>
    <w:lvlOverride w:ilvl="0">
      <w:startOverride w:val="1"/>
    </w:lvlOverride>
  </w:num>
  <w:num w:numId="56" w16cid:durableId="1754233372">
    <w:abstractNumId w:val="12"/>
    <w:lvlOverride w:ilvl="0">
      <w:startOverride w:val="1"/>
    </w:lvlOverride>
  </w:num>
  <w:num w:numId="57" w16cid:durableId="2038919230">
    <w:abstractNumId w:val="12"/>
    <w:lvlOverride w:ilvl="0">
      <w:startOverride w:val="1"/>
    </w:lvlOverride>
  </w:num>
  <w:num w:numId="58" w16cid:durableId="1894389919">
    <w:abstractNumId w:val="12"/>
    <w:lvlOverride w:ilvl="0">
      <w:startOverride w:val="1"/>
    </w:lvlOverride>
  </w:num>
  <w:num w:numId="59" w16cid:durableId="950823147">
    <w:abstractNumId w:val="12"/>
    <w:lvlOverride w:ilvl="0">
      <w:startOverride w:val="1"/>
    </w:lvlOverride>
  </w:num>
  <w:num w:numId="60" w16cid:durableId="1469783863">
    <w:abstractNumId w:val="5"/>
    <w:lvlOverride w:ilvl="0">
      <w:startOverride w:val="1"/>
    </w:lvlOverride>
  </w:num>
  <w:num w:numId="61" w16cid:durableId="805244832">
    <w:abstractNumId w:val="7"/>
  </w:num>
  <w:num w:numId="62" w16cid:durableId="359354909">
    <w:abstractNumId w:val="16"/>
  </w:num>
  <w:num w:numId="63" w16cid:durableId="540938596">
    <w:abstractNumId w:val="12"/>
    <w:lvlOverride w:ilvl="0">
      <w:startOverride w:val="1"/>
    </w:lvlOverride>
  </w:num>
  <w:num w:numId="64" w16cid:durableId="864634838">
    <w:abstractNumId w:val="5"/>
    <w:lvlOverride w:ilvl="0">
      <w:startOverride w:val="1"/>
    </w:lvlOverride>
  </w:num>
  <w:num w:numId="65" w16cid:durableId="1665015470">
    <w:abstractNumId w:val="12"/>
    <w:lvlOverride w:ilvl="0">
      <w:startOverride w:val="1"/>
    </w:lvlOverride>
  </w:num>
  <w:num w:numId="66" w16cid:durableId="1930500051">
    <w:abstractNumId w:val="12"/>
    <w:lvlOverride w:ilvl="0">
      <w:startOverride w:val="1"/>
    </w:lvlOverride>
  </w:num>
  <w:num w:numId="67" w16cid:durableId="1324893155">
    <w:abstractNumId w:val="17"/>
  </w:num>
  <w:num w:numId="68" w16cid:durableId="637223268">
    <w:abstractNumId w:val="10"/>
  </w:num>
  <w:num w:numId="69" w16cid:durableId="998924260">
    <w:abstractNumId w:val="18"/>
  </w:num>
  <w:num w:numId="70" w16cid:durableId="380710900">
    <w:abstractNumId w:val="15"/>
  </w:num>
  <w:num w:numId="71" w16cid:durableId="1021783996">
    <w:abstractNumId w:val="12"/>
  </w:num>
  <w:num w:numId="72" w16cid:durableId="394594265">
    <w:abstractNumId w:val="12"/>
  </w:num>
  <w:num w:numId="73" w16cid:durableId="1447888057">
    <w:abstractNumId w:val="12"/>
    <w:lvlOverride w:ilvl="0">
      <w:startOverride w:val="3"/>
    </w:lvlOverride>
  </w:num>
  <w:num w:numId="74" w16cid:durableId="1264847963">
    <w:abstractNumId w:val="12"/>
  </w:num>
  <w:num w:numId="75" w16cid:durableId="724069122">
    <w:abstractNumId w:val="12"/>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LAA"/>
  </w:docVars>
  <w:rsids>
    <w:rsidRoot w:val="002D59CD"/>
    <w:rsid w:val="00001A35"/>
    <w:rsid w:val="00004933"/>
    <w:rsid w:val="000071E4"/>
    <w:rsid w:val="000078AF"/>
    <w:rsid w:val="00010803"/>
    <w:rsid w:val="00011037"/>
    <w:rsid w:val="00013C24"/>
    <w:rsid w:val="00022473"/>
    <w:rsid w:val="000235F7"/>
    <w:rsid w:val="0002671F"/>
    <w:rsid w:val="00035987"/>
    <w:rsid w:val="00035EC1"/>
    <w:rsid w:val="0003647C"/>
    <w:rsid w:val="000400FB"/>
    <w:rsid w:val="000429F5"/>
    <w:rsid w:val="00046020"/>
    <w:rsid w:val="000537C1"/>
    <w:rsid w:val="00054ED5"/>
    <w:rsid w:val="00056C39"/>
    <w:rsid w:val="00056DFB"/>
    <w:rsid w:val="000572D8"/>
    <w:rsid w:val="00066708"/>
    <w:rsid w:val="000725C8"/>
    <w:rsid w:val="00073C6A"/>
    <w:rsid w:val="000836DA"/>
    <w:rsid w:val="00084F7D"/>
    <w:rsid w:val="000914F0"/>
    <w:rsid w:val="0009408E"/>
    <w:rsid w:val="00094242"/>
    <w:rsid w:val="000958D4"/>
    <w:rsid w:val="000A33F2"/>
    <w:rsid w:val="000A4E2A"/>
    <w:rsid w:val="000A72C9"/>
    <w:rsid w:val="000B7E40"/>
    <w:rsid w:val="000C05A2"/>
    <w:rsid w:val="000C4DC8"/>
    <w:rsid w:val="000C6D25"/>
    <w:rsid w:val="000C7C09"/>
    <w:rsid w:val="000E5A29"/>
    <w:rsid w:val="000E5EE0"/>
    <w:rsid w:val="000F14E6"/>
    <w:rsid w:val="000F437E"/>
    <w:rsid w:val="00100277"/>
    <w:rsid w:val="00101C1B"/>
    <w:rsid w:val="00101E19"/>
    <w:rsid w:val="0010496F"/>
    <w:rsid w:val="0010575B"/>
    <w:rsid w:val="0011188F"/>
    <w:rsid w:val="00112EBA"/>
    <w:rsid w:val="0012381C"/>
    <w:rsid w:val="00126421"/>
    <w:rsid w:val="00130B07"/>
    <w:rsid w:val="00131E85"/>
    <w:rsid w:val="00133236"/>
    <w:rsid w:val="00134EF7"/>
    <w:rsid w:val="00141EC1"/>
    <w:rsid w:val="00145986"/>
    <w:rsid w:val="00146628"/>
    <w:rsid w:val="00151AF5"/>
    <w:rsid w:val="00151B0D"/>
    <w:rsid w:val="001535C2"/>
    <w:rsid w:val="001551D4"/>
    <w:rsid w:val="00156BC3"/>
    <w:rsid w:val="00160860"/>
    <w:rsid w:val="001633EC"/>
    <w:rsid w:val="001844C5"/>
    <w:rsid w:val="00195C51"/>
    <w:rsid w:val="001A24A6"/>
    <w:rsid w:val="001A2ECE"/>
    <w:rsid w:val="001B4CBC"/>
    <w:rsid w:val="001B6F5F"/>
    <w:rsid w:val="001C1606"/>
    <w:rsid w:val="001C37BA"/>
    <w:rsid w:val="001C4FFE"/>
    <w:rsid w:val="001D166A"/>
    <w:rsid w:val="001D2CA1"/>
    <w:rsid w:val="001D4A1C"/>
    <w:rsid w:val="001E07CC"/>
    <w:rsid w:val="001E3E99"/>
    <w:rsid w:val="001E4F0E"/>
    <w:rsid w:val="001E5422"/>
    <w:rsid w:val="001F6446"/>
    <w:rsid w:val="001F687B"/>
    <w:rsid w:val="00202590"/>
    <w:rsid w:val="00204CDD"/>
    <w:rsid w:val="002079AE"/>
    <w:rsid w:val="00210986"/>
    <w:rsid w:val="00210A6C"/>
    <w:rsid w:val="00214120"/>
    <w:rsid w:val="00225C41"/>
    <w:rsid w:val="0023240F"/>
    <w:rsid w:val="002364A6"/>
    <w:rsid w:val="002455DD"/>
    <w:rsid w:val="00250A3A"/>
    <w:rsid w:val="00253511"/>
    <w:rsid w:val="00254C72"/>
    <w:rsid w:val="002601F9"/>
    <w:rsid w:val="00261C3B"/>
    <w:rsid w:val="002707DD"/>
    <w:rsid w:val="00272BDC"/>
    <w:rsid w:val="00275F11"/>
    <w:rsid w:val="002771A6"/>
    <w:rsid w:val="002801F9"/>
    <w:rsid w:val="00283CE0"/>
    <w:rsid w:val="00284831"/>
    <w:rsid w:val="002873DC"/>
    <w:rsid w:val="002907D4"/>
    <w:rsid w:val="0029258E"/>
    <w:rsid w:val="00297E5D"/>
    <w:rsid w:val="002A0D38"/>
    <w:rsid w:val="002A0E67"/>
    <w:rsid w:val="002A443D"/>
    <w:rsid w:val="002A4816"/>
    <w:rsid w:val="002A4941"/>
    <w:rsid w:val="002A5825"/>
    <w:rsid w:val="002B0EDB"/>
    <w:rsid w:val="002B10E9"/>
    <w:rsid w:val="002B4665"/>
    <w:rsid w:val="002B6174"/>
    <w:rsid w:val="002B6D30"/>
    <w:rsid w:val="002D174A"/>
    <w:rsid w:val="002D3EEA"/>
    <w:rsid w:val="002D40C1"/>
    <w:rsid w:val="002D59CD"/>
    <w:rsid w:val="002E0729"/>
    <w:rsid w:val="002E3538"/>
    <w:rsid w:val="002E6FA7"/>
    <w:rsid w:val="002F494B"/>
    <w:rsid w:val="00301296"/>
    <w:rsid w:val="00305600"/>
    <w:rsid w:val="003135E7"/>
    <w:rsid w:val="00320A4B"/>
    <w:rsid w:val="00326698"/>
    <w:rsid w:val="003275FE"/>
    <w:rsid w:val="00327CC2"/>
    <w:rsid w:val="00330D5B"/>
    <w:rsid w:val="00332836"/>
    <w:rsid w:val="00332914"/>
    <w:rsid w:val="00334AD9"/>
    <w:rsid w:val="00337A52"/>
    <w:rsid w:val="00345213"/>
    <w:rsid w:val="003464F2"/>
    <w:rsid w:val="00361100"/>
    <w:rsid w:val="003640D9"/>
    <w:rsid w:val="00372700"/>
    <w:rsid w:val="00381140"/>
    <w:rsid w:val="00382D8F"/>
    <w:rsid w:val="003832C1"/>
    <w:rsid w:val="00383F64"/>
    <w:rsid w:val="00387135"/>
    <w:rsid w:val="00387E29"/>
    <w:rsid w:val="003912FE"/>
    <w:rsid w:val="00392C1D"/>
    <w:rsid w:val="00394388"/>
    <w:rsid w:val="003944C5"/>
    <w:rsid w:val="003961EB"/>
    <w:rsid w:val="003A2629"/>
    <w:rsid w:val="003A2A9C"/>
    <w:rsid w:val="003A52F9"/>
    <w:rsid w:val="003B2140"/>
    <w:rsid w:val="003B7647"/>
    <w:rsid w:val="003B777B"/>
    <w:rsid w:val="003C5273"/>
    <w:rsid w:val="003C6C07"/>
    <w:rsid w:val="003D159F"/>
    <w:rsid w:val="003D1BBA"/>
    <w:rsid w:val="003D4CFB"/>
    <w:rsid w:val="003D7D4E"/>
    <w:rsid w:val="003E10EC"/>
    <w:rsid w:val="003E46F2"/>
    <w:rsid w:val="003E76A9"/>
    <w:rsid w:val="003F20C2"/>
    <w:rsid w:val="003F75FA"/>
    <w:rsid w:val="00400924"/>
    <w:rsid w:val="00400B96"/>
    <w:rsid w:val="00401983"/>
    <w:rsid w:val="00401D95"/>
    <w:rsid w:val="00401E93"/>
    <w:rsid w:val="00404989"/>
    <w:rsid w:val="00407F19"/>
    <w:rsid w:val="00412019"/>
    <w:rsid w:val="00412A62"/>
    <w:rsid w:val="00414A72"/>
    <w:rsid w:val="00420392"/>
    <w:rsid w:val="00430327"/>
    <w:rsid w:val="0043674D"/>
    <w:rsid w:val="0044356A"/>
    <w:rsid w:val="004444BD"/>
    <w:rsid w:val="00450CC2"/>
    <w:rsid w:val="00453384"/>
    <w:rsid w:val="00457906"/>
    <w:rsid w:val="00460AFB"/>
    <w:rsid w:val="004620EB"/>
    <w:rsid w:val="0046675A"/>
    <w:rsid w:val="0047394A"/>
    <w:rsid w:val="004765F0"/>
    <w:rsid w:val="004769FF"/>
    <w:rsid w:val="00483675"/>
    <w:rsid w:val="00490DFB"/>
    <w:rsid w:val="004963AE"/>
    <w:rsid w:val="004976C8"/>
    <w:rsid w:val="004A5D54"/>
    <w:rsid w:val="004A63A0"/>
    <w:rsid w:val="004B1B74"/>
    <w:rsid w:val="004B58B5"/>
    <w:rsid w:val="004B6232"/>
    <w:rsid w:val="004B6D31"/>
    <w:rsid w:val="004B7647"/>
    <w:rsid w:val="004C4E39"/>
    <w:rsid w:val="004C7936"/>
    <w:rsid w:val="004D5DAE"/>
    <w:rsid w:val="004D74F3"/>
    <w:rsid w:val="004E4345"/>
    <w:rsid w:val="004F594E"/>
    <w:rsid w:val="004F74D9"/>
    <w:rsid w:val="00500029"/>
    <w:rsid w:val="00503ACA"/>
    <w:rsid w:val="00505715"/>
    <w:rsid w:val="005148CD"/>
    <w:rsid w:val="005152CD"/>
    <w:rsid w:val="005165F1"/>
    <w:rsid w:val="0051670D"/>
    <w:rsid w:val="0051798B"/>
    <w:rsid w:val="00517CB4"/>
    <w:rsid w:val="00520D0E"/>
    <w:rsid w:val="00520F06"/>
    <w:rsid w:val="005243C3"/>
    <w:rsid w:val="00527F53"/>
    <w:rsid w:val="0053389D"/>
    <w:rsid w:val="00534340"/>
    <w:rsid w:val="00541784"/>
    <w:rsid w:val="005418C1"/>
    <w:rsid w:val="00542009"/>
    <w:rsid w:val="00544377"/>
    <w:rsid w:val="00546548"/>
    <w:rsid w:val="005478F3"/>
    <w:rsid w:val="00552DF3"/>
    <w:rsid w:val="0057175F"/>
    <w:rsid w:val="0057418A"/>
    <w:rsid w:val="00574DE3"/>
    <w:rsid w:val="00576B75"/>
    <w:rsid w:val="005775DB"/>
    <w:rsid w:val="00582352"/>
    <w:rsid w:val="00582933"/>
    <w:rsid w:val="00584DD2"/>
    <w:rsid w:val="00590BEB"/>
    <w:rsid w:val="00594385"/>
    <w:rsid w:val="00595A78"/>
    <w:rsid w:val="005A6DBC"/>
    <w:rsid w:val="005A7A51"/>
    <w:rsid w:val="005C14F1"/>
    <w:rsid w:val="005C19F7"/>
    <w:rsid w:val="005C39A2"/>
    <w:rsid w:val="005C455F"/>
    <w:rsid w:val="005C59E1"/>
    <w:rsid w:val="005C7B7F"/>
    <w:rsid w:val="005D0C92"/>
    <w:rsid w:val="005D1B8E"/>
    <w:rsid w:val="005D3F77"/>
    <w:rsid w:val="005D70A3"/>
    <w:rsid w:val="005E48B5"/>
    <w:rsid w:val="005E588E"/>
    <w:rsid w:val="005F144C"/>
    <w:rsid w:val="00600703"/>
    <w:rsid w:val="00603D22"/>
    <w:rsid w:val="00605C92"/>
    <w:rsid w:val="00615CAE"/>
    <w:rsid w:val="00616D5D"/>
    <w:rsid w:val="0062014D"/>
    <w:rsid w:val="0062077D"/>
    <w:rsid w:val="00620C06"/>
    <w:rsid w:val="00622129"/>
    <w:rsid w:val="006259A3"/>
    <w:rsid w:val="00626AE6"/>
    <w:rsid w:val="00627D70"/>
    <w:rsid w:val="0064136B"/>
    <w:rsid w:val="00643412"/>
    <w:rsid w:val="00650710"/>
    <w:rsid w:val="00652646"/>
    <w:rsid w:val="00664162"/>
    <w:rsid w:val="0067228E"/>
    <w:rsid w:val="0067240A"/>
    <w:rsid w:val="0067465D"/>
    <w:rsid w:val="00674732"/>
    <w:rsid w:val="00674905"/>
    <w:rsid w:val="006755EA"/>
    <w:rsid w:val="006774F3"/>
    <w:rsid w:val="00684C76"/>
    <w:rsid w:val="00686391"/>
    <w:rsid w:val="00687215"/>
    <w:rsid w:val="00687582"/>
    <w:rsid w:val="006910EF"/>
    <w:rsid w:val="00692265"/>
    <w:rsid w:val="00696BF8"/>
    <w:rsid w:val="00696E19"/>
    <w:rsid w:val="00697728"/>
    <w:rsid w:val="006B34F1"/>
    <w:rsid w:val="006B6385"/>
    <w:rsid w:val="006B6565"/>
    <w:rsid w:val="006B7AD3"/>
    <w:rsid w:val="006C3ECB"/>
    <w:rsid w:val="006C43E2"/>
    <w:rsid w:val="006D4FAD"/>
    <w:rsid w:val="006D7A7A"/>
    <w:rsid w:val="006E2F7A"/>
    <w:rsid w:val="006E59D4"/>
    <w:rsid w:val="006F10B0"/>
    <w:rsid w:val="006F1167"/>
    <w:rsid w:val="006F212B"/>
    <w:rsid w:val="00701193"/>
    <w:rsid w:val="00702800"/>
    <w:rsid w:val="00702F2F"/>
    <w:rsid w:val="0071086E"/>
    <w:rsid w:val="00710C72"/>
    <w:rsid w:val="007111CF"/>
    <w:rsid w:val="00711C28"/>
    <w:rsid w:val="00713447"/>
    <w:rsid w:val="007146D6"/>
    <w:rsid w:val="0071521B"/>
    <w:rsid w:val="00717F82"/>
    <w:rsid w:val="00721AC7"/>
    <w:rsid w:val="007234C5"/>
    <w:rsid w:val="0072441C"/>
    <w:rsid w:val="00735375"/>
    <w:rsid w:val="00740975"/>
    <w:rsid w:val="0074259C"/>
    <w:rsid w:val="007439BB"/>
    <w:rsid w:val="007500CA"/>
    <w:rsid w:val="007504DB"/>
    <w:rsid w:val="00750E78"/>
    <w:rsid w:val="00753675"/>
    <w:rsid w:val="0075528E"/>
    <w:rsid w:val="00772007"/>
    <w:rsid w:val="00772BC5"/>
    <w:rsid w:val="00774EEE"/>
    <w:rsid w:val="00775E4F"/>
    <w:rsid w:val="00791CDD"/>
    <w:rsid w:val="00795AEC"/>
    <w:rsid w:val="00797917"/>
    <w:rsid w:val="00797A56"/>
    <w:rsid w:val="007A7EA4"/>
    <w:rsid w:val="007B0C13"/>
    <w:rsid w:val="007B192A"/>
    <w:rsid w:val="007B7C65"/>
    <w:rsid w:val="007C1B6D"/>
    <w:rsid w:val="007C28F1"/>
    <w:rsid w:val="007C339D"/>
    <w:rsid w:val="007C35C7"/>
    <w:rsid w:val="007D24E7"/>
    <w:rsid w:val="007D4280"/>
    <w:rsid w:val="007D5E43"/>
    <w:rsid w:val="007E219D"/>
    <w:rsid w:val="007E682D"/>
    <w:rsid w:val="007E751D"/>
    <w:rsid w:val="007F347D"/>
    <w:rsid w:val="007F7629"/>
    <w:rsid w:val="00807DC4"/>
    <w:rsid w:val="00814093"/>
    <w:rsid w:val="00814934"/>
    <w:rsid w:val="008218F0"/>
    <w:rsid w:val="00823865"/>
    <w:rsid w:val="00841900"/>
    <w:rsid w:val="00853115"/>
    <w:rsid w:val="00857CD0"/>
    <w:rsid w:val="0086277C"/>
    <w:rsid w:val="008643CB"/>
    <w:rsid w:val="00880179"/>
    <w:rsid w:val="00881D2F"/>
    <w:rsid w:val="00886499"/>
    <w:rsid w:val="00890ECA"/>
    <w:rsid w:val="00891B19"/>
    <w:rsid w:val="00893BB9"/>
    <w:rsid w:val="008A666D"/>
    <w:rsid w:val="008B13EB"/>
    <w:rsid w:val="008B1F11"/>
    <w:rsid w:val="008B35E4"/>
    <w:rsid w:val="008C3645"/>
    <w:rsid w:val="008C3ECB"/>
    <w:rsid w:val="008C5B68"/>
    <w:rsid w:val="008D72D5"/>
    <w:rsid w:val="008E5DC9"/>
    <w:rsid w:val="008E6184"/>
    <w:rsid w:val="008E71AE"/>
    <w:rsid w:val="008F10CE"/>
    <w:rsid w:val="008F2E93"/>
    <w:rsid w:val="008F3BA6"/>
    <w:rsid w:val="008F7460"/>
    <w:rsid w:val="00902BF3"/>
    <w:rsid w:val="00907BC1"/>
    <w:rsid w:val="00911159"/>
    <w:rsid w:val="009113C2"/>
    <w:rsid w:val="00911812"/>
    <w:rsid w:val="0091726F"/>
    <w:rsid w:val="009174F2"/>
    <w:rsid w:val="00917AED"/>
    <w:rsid w:val="009241AC"/>
    <w:rsid w:val="009243C1"/>
    <w:rsid w:val="00932374"/>
    <w:rsid w:val="00934428"/>
    <w:rsid w:val="009376DD"/>
    <w:rsid w:val="009437A3"/>
    <w:rsid w:val="009441C6"/>
    <w:rsid w:val="00944683"/>
    <w:rsid w:val="00945689"/>
    <w:rsid w:val="0094655E"/>
    <w:rsid w:val="00947957"/>
    <w:rsid w:val="00947C35"/>
    <w:rsid w:val="009513C5"/>
    <w:rsid w:val="00951474"/>
    <w:rsid w:val="00952CD4"/>
    <w:rsid w:val="00954C8B"/>
    <w:rsid w:val="009554C2"/>
    <w:rsid w:val="009572AB"/>
    <w:rsid w:val="00957CFB"/>
    <w:rsid w:val="009608F5"/>
    <w:rsid w:val="009609CC"/>
    <w:rsid w:val="00961655"/>
    <w:rsid w:val="00963F6C"/>
    <w:rsid w:val="00963FEF"/>
    <w:rsid w:val="00966447"/>
    <w:rsid w:val="0097129E"/>
    <w:rsid w:val="00972726"/>
    <w:rsid w:val="0097295B"/>
    <w:rsid w:val="009745DA"/>
    <w:rsid w:val="00975916"/>
    <w:rsid w:val="00977D1E"/>
    <w:rsid w:val="00982422"/>
    <w:rsid w:val="009824D5"/>
    <w:rsid w:val="00986BE7"/>
    <w:rsid w:val="00986DAD"/>
    <w:rsid w:val="009918E6"/>
    <w:rsid w:val="0099282D"/>
    <w:rsid w:val="0099347A"/>
    <w:rsid w:val="009A10DE"/>
    <w:rsid w:val="009B1806"/>
    <w:rsid w:val="009B26B3"/>
    <w:rsid w:val="009B2CC0"/>
    <w:rsid w:val="009B7A8F"/>
    <w:rsid w:val="009C3620"/>
    <w:rsid w:val="009D5C0C"/>
    <w:rsid w:val="009E0341"/>
    <w:rsid w:val="009F5D54"/>
    <w:rsid w:val="009F7EFF"/>
    <w:rsid w:val="00A02783"/>
    <w:rsid w:val="00A032AC"/>
    <w:rsid w:val="00A07261"/>
    <w:rsid w:val="00A07F34"/>
    <w:rsid w:val="00A11237"/>
    <w:rsid w:val="00A13DF3"/>
    <w:rsid w:val="00A174E5"/>
    <w:rsid w:val="00A2064C"/>
    <w:rsid w:val="00A2158A"/>
    <w:rsid w:val="00A22E80"/>
    <w:rsid w:val="00A30047"/>
    <w:rsid w:val="00A30142"/>
    <w:rsid w:val="00A305D9"/>
    <w:rsid w:val="00A41514"/>
    <w:rsid w:val="00A830A6"/>
    <w:rsid w:val="00A83ACB"/>
    <w:rsid w:val="00A85C82"/>
    <w:rsid w:val="00A8716C"/>
    <w:rsid w:val="00A8720E"/>
    <w:rsid w:val="00A87AA5"/>
    <w:rsid w:val="00A90330"/>
    <w:rsid w:val="00A91069"/>
    <w:rsid w:val="00A919D0"/>
    <w:rsid w:val="00A95616"/>
    <w:rsid w:val="00A96C96"/>
    <w:rsid w:val="00AA1A39"/>
    <w:rsid w:val="00AA7A6F"/>
    <w:rsid w:val="00AB0DBF"/>
    <w:rsid w:val="00AB0E1E"/>
    <w:rsid w:val="00AB4998"/>
    <w:rsid w:val="00AB5D77"/>
    <w:rsid w:val="00AC04A5"/>
    <w:rsid w:val="00AC5012"/>
    <w:rsid w:val="00AD2303"/>
    <w:rsid w:val="00AD3C4A"/>
    <w:rsid w:val="00AD4A58"/>
    <w:rsid w:val="00AD6D5D"/>
    <w:rsid w:val="00AE39DB"/>
    <w:rsid w:val="00AE7F29"/>
    <w:rsid w:val="00AF7411"/>
    <w:rsid w:val="00B0162E"/>
    <w:rsid w:val="00B022D3"/>
    <w:rsid w:val="00B04F51"/>
    <w:rsid w:val="00B058CB"/>
    <w:rsid w:val="00B05DFF"/>
    <w:rsid w:val="00B05E83"/>
    <w:rsid w:val="00B25EDB"/>
    <w:rsid w:val="00B272C7"/>
    <w:rsid w:val="00B34E8D"/>
    <w:rsid w:val="00B35F97"/>
    <w:rsid w:val="00B4252E"/>
    <w:rsid w:val="00B43DF3"/>
    <w:rsid w:val="00B445E3"/>
    <w:rsid w:val="00B45955"/>
    <w:rsid w:val="00B45F57"/>
    <w:rsid w:val="00B502FD"/>
    <w:rsid w:val="00B541E0"/>
    <w:rsid w:val="00B550E3"/>
    <w:rsid w:val="00B56A67"/>
    <w:rsid w:val="00B63835"/>
    <w:rsid w:val="00B72291"/>
    <w:rsid w:val="00B738FC"/>
    <w:rsid w:val="00B97BE7"/>
    <w:rsid w:val="00BA0A06"/>
    <w:rsid w:val="00BA254A"/>
    <w:rsid w:val="00BA70ED"/>
    <w:rsid w:val="00BB1872"/>
    <w:rsid w:val="00BC26C5"/>
    <w:rsid w:val="00BD0024"/>
    <w:rsid w:val="00BD1A49"/>
    <w:rsid w:val="00BD1B12"/>
    <w:rsid w:val="00BD1CA4"/>
    <w:rsid w:val="00BD1E73"/>
    <w:rsid w:val="00BD74F9"/>
    <w:rsid w:val="00BD7D7E"/>
    <w:rsid w:val="00BE03FA"/>
    <w:rsid w:val="00BF4A6E"/>
    <w:rsid w:val="00BF5057"/>
    <w:rsid w:val="00BF5E05"/>
    <w:rsid w:val="00C07F23"/>
    <w:rsid w:val="00C17B0E"/>
    <w:rsid w:val="00C2314E"/>
    <w:rsid w:val="00C23959"/>
    <w:rsid w:val="00C239E5"/>
    <w:rsid w:val="00C32120"/>
    <w:rsid w:val="00C34E38"/>
    <w:rsid w:val="00C35FB8"/>
    <w:rsid w:val="00C42318"/>
    <w:rsid w:val="00C467E0"/>
    <w:rsid w:val="00C529E9"/>
    <w:rsid w:val="00C53947"/>
    <w:rsid w:val="00C63CAD"/>
    <w:rsid w:val="00C7211C"/>
    <w:rsid w:val="00C80EAC"/>
    <w:rsid w:val="00C81834"/>
    <w:rsid w:val="00C83199"/>
    <w:rsid w:val="00C857EE"/>
    <w:rsid w:val="00C858F1"/>
    <w:rsid w:val="00C86272"/>
    <w:rsid w:val="00C865B7"/>
    <w:rsid w:val="00C900D7"/>
    <w:rsid w:val="00C901EA"/>
    <w:rsid w:val="00C944FD"/>
    <w:rsid w:val="00CA0703"/>
    <w:rsid w:val="00CA7305"/>
    <w:rsid w:val="00CB2488"/>
    <w:rsid w:val="00CB3AFC"/>
    <w:rsid w:val="00CB6C5A"/>
    <w:rsid w:val="00CC092F"/>
    <w:rsid w:val="00CC29F8"/>
    <w:rsid w:val="00CD15EF"/>
    <w:rsid w:val="00CD33D2"/>
    <w:rsid w:val="00CD3B6A"/>
    <w:rsid w:val="00CD5383"/>
    <w:rsid w:val="00CD562F"/>
    <w:rsid w:val="00CD5F27"/>
    <w:rsid w:val="00CF0895"/>
    <w:rsid w:val="00CF5354"/>
    <w:rsid w:val="00CF6D0D"/>
    <w:rsid w:val="00D0448A"/>
    <w:rsid w:val="00D15262"/>
    <w:rsid w:val="00D209E0"/>
    <w:rsid w:val="00D252D1"/>
    <w:rsid w:val="00D335F6"/>
    <w:rsid w:val="00D43C37"/>
    <w:rsid w:val="00D47BC3"/>
    <w:rsid w:val="00D513A1"/>
    <w:rsid w:val="00D613C0"/>
    <w:rsid w:val="00D6327E"/>
    <w:rsid w:val="00D634E7"/>
    <w:rsid w:val="00D65CEA"/>
    <w:rsid w:val="00D8257E"/>
    <w:rsid w:val="00D82DE8"/>
    <w:rsid w:val="00D86653"/>
    <w:rsid w:val="00D92A38"/>
    <w:rsid w:val="00D94E2C"/>
    <w:rsid w:val="00DA3A1E"/>
    <w:rsid w:val="00DB2254"/>
    <w:rsid w:val="00DB2361"/>
    <w:rsid w:val="00DB3A7E"/>
    <w:rsid w:val="00DB6748"/>
    <w:rsid w:val="00DB7C0A"/>
    <w:rsid w:val="00DC1045"/>
    <w:rsid w:val="00DC206E"/>
    <w:rsid w:val="00DC2481"/>
    <w:rsid w:val="00DC3224"/>
    <w:rsid w:val="00DC76B8"/>
    <w:rsid w:val="00DC7F2F"/>
    <w:rsid w:val="00DD44F2"/>
    <w:rsid w:val="00DD59C5"/>
    <w:rsid w:val="00DD7F67"/>
    <w:rsid w:val="00DE1915"/>
    <w:rsid w:val="00DE1C3A"/>
    <w:rsid w:val="00DE372E"/>
    <w:rsid w:val="00DE3D8D"/>
    <w:rsid w:val="00DE444E"/>
    <w:rsid w:val="00DE5C40"/>
    <w:rsid w:val="00DE6B08"/>
    <w:rsid w:val="00DE7723"/>
    <w:rsid w:val="00DE7D7D"/>
    <w:rsid w:val="00DF1112"/>
    <w:rsid w:val="00DF1890"/>
    <w:rsid w:val="00DF38A2"/>
    <w:rsid w:val="00E04711"/>
    <w:rsid w:val="00E074BE"/>
    <w:rsid w:val="00E12025"/>
    <w:rsid w:val="00E13745"/>
    <w:rsid w:val="00E15E32"/>
    <w:rsid w:val="00E16A33"/>
    <w:rsid w:val="00E25CE0"/>
    <w:rsid w:val="00E262A2"/>
    <w:rsid w:val="00E31094"/>
    <w:rsid w:val="00E320CF"/>
    <w:rsid w:val="00E446F3"/>
    <w:rsid w:val="00E44AD1"/>
    <w:rsid w:val="00E46A0B"/>
    <w:rsid w:val="00E5101D"/>
    <w:rsid w:val="00E5115A"/>
    <w:rsid w:val="00E51481"/>
    <w:rsid w:val="00E554DD"/>
    <w:rsid w:val="00E60EAA"/>
    <w:rsid w:val="00E65F37"/>
    <w:rsid w:val="00E726D7"/>
    <w:rsid w:val="00E822F5"/>
    <w:rsid w:val="00E8406D"/>
    <w:rsid w:val="00E863F9"/>
    <w:rsid w:val="00E87E72"/>
    <w:rsid w:val="00E9790C"/>
    <w:rsid w:val="00EA0DA0"/>
    <w:rsid w:val="00EA26F1"/>
    <w:rsid w:val="00EA5A6F"/>
    <w:rsid w:val="00EA69E4"/>
    <w:rsid w:val="00EC31C1"/>
    <w:rsid w:val="00EC3B68"/>
    <w:rsid w:val="00EC5C57"/>
    <w:rsid w:val="00ED25B9"/>
    <w:rsid w:val="00ED4C6C"/>
    <w:rsid w:val="00EE24FD"/>
    <w:rsid w:val="00EE6ADC"/>
    <w:rsid w:val="00EE75B3"/>
    <w:rsid w:val="00EF28FE"/>
    <w:rsid w:val="00EF6965"/>
    <w:rsid w:val="00F007EF"/>
    <w:rsid w:val="00F03ADC"/>
    <w:rsid w:val="00F04427"/>
    <w:rsid w:val="00F11497"/>
    <w:rsid w:val="00F11A2F"/>
    <w:rsid w:val="00F15762"/>
    <w:rsid w:val="00F21251"/>
    <w:rsid w:val="00F22C63"/>
    <w:rsid w:val="00F238A5"/>
    <w:rsid w:val="00F243C9"/>
    <w:rsid w:val="00F26271"/>
    <w:rsid w:val="00F30B3F"/>
    <w:rsid w:val="00F3346A"/>
    <w:rsid w:val="00F42843"/>
    <w:rsid w:val="00F43C70"/>
    <w:rsid w:val="00F504C7"/>
    <w:rsid w:val="00F53A7C"/>
    <w:rsid w:val="00F60602"/>
    <w:rsid w:val="00F60D2F"/>
    <w:rsid w:val="00F64DFD"/>
    <w:rsid w:val="00F7142C"/>
    <w:rsid w:val="00F73004"/>
    <w:rsid w:val="00F7397C"/>
    <w:rsid w:val="00F76771"/>
    <w:rsid w:val="00F8294C"/>
    <w:rsid w:val="00F839F5"/>
    <w:rsid w:val="00F842BB"/>
    <w:rsid w:val="00F8548B"/>
    <w:rsid w:val="00F94A79"/>
    <w:rsid w:val="00F95A9F"/>
    <w:rsid w:val="00F96D79"/>
    <w:rsid w:val="00FA2163"/>
    <w:rsid w:val="00FA3A00"/>
    <w:rsid w:val="00FA43F7"/>
    <w:rsid w:val="00FA64BE"/>
    <w:rsid w:val="00FB3A9A"/>
    <w:rsid w:val="00FB5B15"/>
    <w:rsid w:val="00FB7622"/>
    <w:rsid w:val="00FC1D5A"/>
    <w:rsid w:val="00FC2FED"/>
    <w:rsid w:val="00FC32C5"/>
    <w:rsid w:val="00FC7A44"/>
    <w:rsid w:val="00FD2C82"/>
    <w:rsid w:val="00FE03DD"/>
    <w:rsid w:val="00FE1FEA"/>
    <w:rsid w:val="00FE2E4E"/>
    <w:rsid w:val="00FE4865"/>
    <w:rsid w:val="00FF0FF3"/>
    <w:rsid w:val="00FF20EA"/>
    <w:rsid w:val="00FF75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69E29"/>
  <w15:docId w15:val="{BB3B33DF-BB8A-486C-9BAF-3B1CC50F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Accent 1" w:uiPriority="46"/>
    <w:lsdException w:name="Grid Table 1 Light Accent 5" w:uiPriority="46"/>
  </w:latentStyles>
  <w:style w:type="paragraph" w:default="1" w:styleId="Standard">
    <w:name w:val="Normal"/>
    <w:rsid w:val="0086277C"/>
  </w:style>
  <w:style w:type="paragraph" w:styleId="berschrift1">
    <w:name w:val="heading 1"/>
    <w:basedOn w:val="Standard"/>
    <w:next w:val="Standard"/>
    <w:link w:val="berschrift1Zchn"/>
    <w:autoRedefine/>
    <w:qFormat/>
    <w:rsid w:val="00C900D7"/>
    <w:pPr>
      <w:keepNext/>
      <w:keepLines/>
      <w:numPr>
        <w:numId w:val="68"/>
      </w:numPr>
      <w:spacing w:before="840" w:after="240"/>
      <w:outlineLvl w:val="0"/>
    </w:pPr>
    <w:rPr>
      <w:rFonts w:ascii="Verdana" w:eastAsia="Arial" w:hAnsi="Verdana" w:cstheme="majorBidi"/>
      <w:b/>
      <w:sz w:val="24"/>
      <w:szCs w:val="32"/>
      <w:lang w:val="de-CH"/>
    </w:rPr>
  </w:style>
  <w:style w:type="paragraph" w:styleId="berschrift2">
    <w:name w:val="heading 2"/>
    <w:basedOn w:val="Standard"/>
    <w:next w:val="Standard"/>
    <w:link w:val="berschrift2Zchn"/>
    <w:autoRedefine/>
    <w:unhideWhenUsed/>
    <w:qFormat/>
    <w:rsid w:val="001B4CBC"/>
    <w:pPr>
      <w:keepNext/>
      <w:keepLines/>
      <w:numPr>
        <w:ilvl w:val="1"/>
        <w:numId w:val="68"/>
      </w:numPr>
      <w:tabs>
        <w:tab w:val="left" w:pos="1276"/>
      </w:tabs>
      <w:spacing w:before="480" w:after="120"/>
      <w:jc w:val="both"/>
      <w:outlineLvl w:val="1"/>
    </w:pPr>
    <w:rPr>
      <w:rFonts w:ascii="Verdana" w:eastAsia="Arial" w:hAnsi="Verdana" w:cstheme="majorBidi"/>
      <w:b/>
      <w:color w:val="000000" w:themeColor="text1"/>
      <w:sz w:val="20"/>
      <w:szCs w:val="26"/>
      <w:lang w:val="de-DE"/>
    </w:rPr>
  </w:style>
  <w:style w:type="paragraph" w:styleId="berschrift3">
    <w:name w:val="heading 3"/>
    <w:basedOn w:val="berschrift2"/>
    <w:next w:val="Standard"/>
    <w:link w:val="berschrift3Zchn"/>
    <w:unhideWhenUsed/>
    <w:qFormat/>
    <w:rsid w:val="001B4CBC"/>
    <w:pPr>
      <w:numPr>
        <w:ilvl w:val="2"/>
      </w:numPr>
      <w:outlineLvl w:val="2"/>
    </w:pPr>
  </w:style>
  <w:style w:type="paragraph" w:styleId="berschrift4">
    <w:name w:val="heading 4"/>
    <w:basedOn w:val="Standard"/>
    <w:next w:val="Standard"/>
    <w:link w:val="berschrift4Zchn"/>
    <w:unhideWhenUsed/>
    <w:qFormat/>
    <w:rsid w:val="00AF4CDE"/>
    <w:pPr>
      <w:keepNext/>
      <w:keepLines/>
      <w:numPr>
        <w:ilvl w:val="3"/>
        <w:numId w:val="68"/>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nhideWhenUsed/>
    <w:qFormat/>
    <w:rsid w:val="00470D0C"/>
    <w:pPr>
      <w:keepNext/>
      <w:keepLines/>
      <w:numPr>
        <w:ilvl w:val="4"/>
        <w:numId w:val="68"/>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nhideWhenUsed/>
    <w:qFormat/>
    <w:rsid w:val="00470D0C"/>
    <w:pPr>
      <w:keepNext/>
      <w:keepLines/>
      <w:numPr>
        <w:ilvl w:val="5"/>
        <w:numId w:val="68"/>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nhideWhenUsed/>
    <w:qFormat/>
    <w:rsid w:val="00470D0C"/>
    <w:pPr>
      <w:keepNext/>
      <w:keepLines/>
      <w:numPr>
        <w:ilvl w:val="6"/>
        <w:numId w:val="68"/>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nhideWhenUsed/>
    <w:qFormat/>
    <w:rsid w:val="00470D0C"/>
    <w:pPr>
      <w:keepNext/>
      <w:keepLines/>
      <w:numPr>
        <w:ilvl w:val="7"/>
        <w:numId w:val="68"/>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470D0C"/>
    <w:pPr>
      <w:keepNext/>
      <w:keepLines/>
      <w:numPr>
        <w:ilvl w:val="8"/>
        <w:numId w:val="6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autoRedefine/>
    <w:uiPriority w:val="34"/>
    <w:qFormat/>
    <w:rsid w:val="00A8716C"/>
    <w:pPr>
      <w:keepLines/>
      <w:numPr>
        <w:numId w:val="14"/>
      </w:numPr>
      <w:spacing w:before="60"/>
      <w:jc w:val="both"/>
      <w:textAlignment w:val="baseline"/>
    </w:pPr>
    <w:rPr>
      <w:rFonts w:ascii="Verdana" w:eastAsia="Arial" w:hAnsi="Verdana"/>
      <w:color w:val="000000"/>
      <w:sz w:val="20"/>
      <w:lang w:val="de-CH"/>
    </w:rPr>
  </w:style>
  <w:style w:type="paragraph" w:styleId="Titel">
    <w:name w:val="Title"/>
    <w:basedOn w:val="Standard"/>
    <w:next w:val="Standard"/>
    <w:link w:val="TitelZchn"/>
    <w:uiPriority w:val="10"/>
    <w:qFormat/>
    <w:rsid w:val="00B83B3D"/>
    <w:pPr>
      <w:spacing w:before="240" w:after="120"/>
      <w:contextualSpacing/>
    </w:pPr>
    <w:rPr>
      <w:rFonts w:ascii="Verdana" w:eastAsiaTheme="majorEastAsia" w:hAnsi="Verdana" w:cstheme="majorBidi"/>
      <w:b/>
      <w:caps/>
      <w:spacing w:val="-10"/>
      <w:kern w:val="28"/>
      <w:sz w:val="24"/>
      <w:szCs w:val="56"/>
    </w:rPr>
  </w:style>
  <w:style w:type="character" w:customStyle="1" w:styleId="TitelZchn">
    <w:name w:val="Titel Zchn"/>
    <w:basedOn w:val="Absatz-Standardschriftart"/>
    <w:link w:val="Titel"/>
    <w:uiPriority w:val="10"/>
    <w:rsid w:val="00B83B3D"/>
    <w:rPr>
      <w:rFonts w:ascii="Verdana" w:eastAsiaTheme="majorEastAsia" w:hAnsi="Verdana" w:cstheme="majorBidi"/>
      <w:b/>
      <w:caps/>
      <w:spacing w:val="-10"/>
      <w:kern w:val="28"/>
      <w:sz w:val="24"/>
      <w:szCs w:val="56"/>
    </w:rPr>
  </w:style>
  <w:style w:type="character" w:customStyle="1" w:styleId="berschrift1Zchn">
    <w:name w:val="Überschrift 1 Zchn"/>
    <w:basedOn w:val="Absatz-Standardschriftart"/>
    <w:link w:val="berschrift1"/>
    <w:rsid w:val="00C900D7"/>
    <w:rPr>
      <w:rFonts w:ascii="Verdana" w:eastAsia="Arial" w:hAnsi="Verdana" w:cstheme="majorBidi"/>
      <w:b/>
      <w:sz w:val="24"/>
      <w:szCs w:val="32"/>
      <w:lang w:val="de-CH"/>
    </w:rPr>
  </w:style>
  <w:style w:type="character" w:customStyle="1" w:styleId="berschrift2Zchn">
    <w:name w:val="Überschrift 2 Zchn"/>
    <w:basedOn w:val="Absatz-Standardschriftart"/>
    <w:link w:val="berschrift2"/>
    <w:rsid w:val="001B4CBC"/>
    <w:rPr>
      <w:rFonts w:ascii="Verdana" w:eastAsia="Arial" w:hAnsi="Verdana" w:cstheme="majorBidi"/>
      <w:b/>
      <w:color w:val="000000" w:themeColor="text1"/>
      <w:sz w:val="20"/>
      <w:szCs w:val="26"/>
      <w:lang w:val="de-DE"/>
    </w:rPr>
  </w:style>
  <w:style w:type="character" w:customStyle="1" w:styleId="berschrift3Zchn">
    <w:name w:val="Überschrift 3 Zchn"/>
    <w:basedOn w:val="Absatz-Standardschriftart"/>
    <w:link w:val="berschrift3"/>
    <w:rsid w:val="001B4CBC"/>
    <w:rPr>
      <w:rFonts w:ascii="Verdana" w:eastAsia="Arial" w:hAnsi="Verdana" w:cstheme="majorBidi"/>
      <w:b/>
      <w:color w:val="000000" w:themeColor="text1"/>
      <w:sz w:val="20"/>
      <w:szCs w:val="26"/>
      <w:lang w:val="de-DE"/>
    </w:rPr>
  </w:style>
  <w:style w:type="paragraph" w:styleId="Untertitel">
    <w:name w:val="Subtitle"/>
    <w:basedOn w:val="Standard"/>
    <w:link w:val="UntertitelZchn"/>
    <w:uiPriority w:val="11"/>
    <w:qFormat/>
    <w:rsid w:val="00F35257"/>
    <w:pPr>
      <w:numPr>
        <w:numId w:val="1"/>
      </w:numPr>
      <w:spacing w:before="240" w:after="120"/>
      <w:ind w:left="357" w:hanging="357"/>
    </w:pPr>
    <w:rPr>
      <w:rFonts w:ascii="Verdana" w:eastAsiaTheme="minorEastAsia" w:hAnsi="Verdana" w:cstheme="minorBidi"/>
      <w:b/>
      <w:spacing w:val="15"/>
      <w:sz w:val="24"/>
    </w:rPr>
  </w:style>
  <w:style w:type="character" w:customStyle="1" w:styleId="UntertitelZchn">
    <w:name w:val="Untertitel Zchn"/>
    <w:basedOn w:val="Absatz-Standardschriftart"/>
    <w:link w:val="Untertitel"/>
    <w:uiPriority w:val="11"/>
    <w:rsid w:val="00F35257"/>
    <w:rPr>
      <w:rFonts w:ascii="Verdana" w:eastAsiaTheme="minorEastAsia" w:hAnsi="Verdana" w:cstheme="minorBidi"/>
      <w:b/>
      <w:spacing w:val="15"/>
      <w:sz w:val="24"/>
    </w:rPr>
  </w:style>
  <w:style w:type="paragraph" w:styleId="Verzeichnis2">
    <w:name w:val="toc 2"/>
    <w:basedOn w:val="Standard"/>
    <w:next w:val="Standard"/>
    <w:autoRedefine/>
    <w:uiPriority w:val="39"/>
    <w:unhideWhenUsed/>
    <w:rsid w:val="005D3F77"/>
    <w:pPr>
      <w:tabs>
        <w:tab w:val="left" w:pos="660"/>
        <w:tab w:val="right" w:leader="dot" w:pos="8920"/>
      </w:tabs>
    </w:pPr>
    <w:rPr>
      <w:rFonts w:ascii="Verdana" w:eastAsia="Arial" w:hAnsi="Verdana"/>
      <w:noProof/>
      <w:sz w:val="18"/>
      <w:szCs w:val="20"/>
      <w:lang w:val="de-DE"/>
    </w:rPr>
  </w:style>
  <w:style w:type="paragraph" w:styleId="Verzeichnis3">
    <w:name w:val="toc 3"/>
    <w:basedOn w:val="Standard"/>
    <w:next w:val="Standard"/>
    <w:autoRedefine/>
    <w:uiPriority w:val="39"/>
    <w:unhideWhenUsed/>
    <w:rsid w:val="00A1416F"/>
    <w:rPr>
      <w:rFonts w:ascii="Verdana" w:hAnsi="Verdana"/>
      <w:sz w:val="20"/>
    </w:rPr>
  </w:style>
  <w:style w:type="character" w:styleId="Hyperlink">
    <w:name w:val="Hyperlink"/>
    <w:basedOn w:val="Absatz-Standardschriftart"/>
    <w:uiPriority w:val="99"/>
    <w:unhideWhenUsed/>
    <w:rsid w:val="009F019D"/>
    <w:rPr>
      <w:color w:val="0563C1" w:themeColor="hyperlink"/>
      <w:u w:val="single"/>
    </w:rPr>
  </w:style>
  <w:style w:type="paragraph" w:styleId="Inhaltsverzeichnisberschrift">
    <w:name w:val="TOC Heading"/>
    <w:basedOn w:val="berschrift1"/>
    <w:next w:val="Standard"/>
    <w:uiPriority w:val="39"/>
    <w:unhideWhenUsed/>
    <w:qFormat/>
    <w:rsid w:val="009F019D"/>
    <w:pPr>
      <w:spacing w:line="259" w:lineRule="auto"/>
      <w:outlineLvl w:val="9"/>
    </w:pPr>
    <w:rPr>
      <w:lang w:eastAsia="de-CH"/>
    </w:rPr>
  </w:style>
  <w:style w:type="paragraph" w:styleId="Verzeichnis1">
    <w:name w:val="toc 1"/>
    <w:basedOn w:val="Standard"/>
    <w:next w:val="Standard"/>
    <w:uiPriority w:val="39"/>
    <w:unhideWhenUsed/>
    <w:rsid w:val="00AB6406"/>
    <w:rPr>
      <w:rFonts w:ascii="Verdana" w:eastAsiaTheme="minorEastAsia" w:hAnsi="Verdana"/>
      <w:b/>
      <w:sz w:val="18"/>
      <w:lang w:val="de-CH" w:eastAsia="de-CH"/>
    </w:rPr>
  </w:style>
  <w:style w:type="paragraph" w:styleId="Verzeichnis4">
    <w:name w:val="toc 4"/>
    <w:basedOn w:val="Standard"/>
    <w:next w:val="Standard"/>
    <w:autoRedefine/>
    <w:uiPriority w:val="39"/>
    <w:unhideWhenUsed/>
    <w:rsid w:val="009F019D"/>
    <w:pPr>
      <w:spacing w:after="100" w:line="259" w:lineRule="auto"/>
      <w:ind w:left="660"/>
    </w:pPr>
    <w:rPr>
      <w:rFonts w:asciiTheme="minorHAnsi" w:eastAsiaTheme="minorEastAsia" w:hAnsiTheme="minorHAnsi" w:cstheme="minorBidi"/>
      <w:lang w:val="de-CH" w:eastAsia="de-CH"/>
    </w:rPr>
  </w:style>
  <w:style w:type="paragraph" w:styleId="Verzeichnis5">
    <w:name w:val="toc 5"/>
    <w:basedOn w:val="Standard"/>
    <w:next w:val="Standard"/>
    <w:autoRedefine/>
    <w:uiPriority w:val="39"/>
    <w:unhideWhenUsed/>
    <w:rsid w:val="009F019D"/>
    <w:pPr>
      <w:spacing w:after="100" w:line="259" w:lineRule="auto"/>
      <w:ind w:left="880"/>
    </w:pPr>
    <w:rPr>
      <w:rFonts w:asciiTheme="minorHAnsi" w:eastAsiaTheme="minorEastAsia" w:hAnsiTheme="minorHAnsi" w:cstheme="minorBidi"/>
      <w:lang w:val="de-CH" w:eastAsia="de-CH"/>
    </w:rPr>
  </w:style>
  <w:style w:type="paragraph" w:styleId="Verzeichnis6">
    <w:name w:val="toc 6"/>
    <w:basedOn w:val="Standard"/>
    <w:next w:val="Standard"/>
    <w:autoRedefine/>
    <w:uiPriority w:val="39"/>
    <w:unhideWhenUsed/>
    <w:rsid w:val="009F019D"/>
    <w:pPr>
      <w:spacing w:after="100" w:line="259" w:lineRule="auto"/>
      <w:ind w:left="1100"/>
    </w:pPr>
    <w:rPr>
      <w:rFonts w:asciiTheme="minorHAnsi" w:eastAsiaTheme="minorEastAsia" w:hAnsiTheme="minorHAnsi" w:cstheme="minorBidi"/>
      <w:lang w:val="de-CH" w:eastAsia="de-CH"/>
    </w:rPr>
  </w:style>
  <w:style w:type="paragraph" w:styleId="Verzeichnis7">
    <w:name w:val="toc 7"/>
    <w:basedOn w:val="Standard"/>
    <w:next w:val="Standard"/>
    <w:autoRedefine/>
    <w:uiPriority w:val="39"/>
    <w:unhideWhenUsed/>
    <w:rsid w:val="009F019D"/>
    <w:pPr>
      <w:spacing w:after="100" w:line="259" w:lineRule="auto"/>
      <w:ind w:left="1320"/>
    </w:pPr>
    <w:rPr>
      <w:rFonts w:asciiTheme="minorHAnsi" w:eastAsiaTheme="minorEastAsia" w:hAnsiTheme="minorHAnsi" w:cstheme="minorBidi"/>
      <w:lang w:val="de-CH" w:eastAsia="de-CH"/>
    </w:rPr>
  </w:style>
  <w:style w:type="paragraph" w:styleId="Verzeichnis8">
    <w:name w:val="toc 8"/>
    <w:basedOn w:val="Standard"/>
    <w:next w:val="Standard"/>
    <w:autoRedefine/>
    <w:uiPriority w:val="39"/>
    <w:unhideWhenUsed/>
    <w:rsid w:val="009F019D"/>
    <w:pPr>
      <w:spacing w:after="100" w:line="259" w:lineRule="auto"/>
      <w:ind w:left="1540"/>
    </w:pPr>
    <w:rPr>
      <w:rFonts w:asciiTheme="minorHAnsi" w:eastAsiaTheme="minorEastAsia" w:hAnsiTheme="minorHAnsi" w:cstheme="minorBidi"/>
      <w:lang w:val="de-CH" w:eastAsia="de-CH"/>
    </w:rPr>
  </w:style>
  <w:style w:type="paragraph" w:styleId="Verzeichnis9">
    <w:name w:val="toc 9"/>
    <w:basedOn w:val="Standard"/>
    <w:next w:val="Standard"/>
    <w:autoRedefine/>
    <w:uiPriority w:val="39"/>
    <w:unhideWhenUsed/>
    <w:rsid w:val="009F019D"/>
    <w:pPr>
      <w:spacing w:after="100" w:line="259" w:lineRule="auto"/>
      <w:ind w:left="1760"/>
    </w:pPr>
    <w:rPr>
      <w:rFonts w:asciiTheme="minorHAnsi" w:eastAsiaTheme="minorEastAsia" w:hAnsiTheme="minorHAnsi" w:cstheme="minorBidi"/>
      <w:lang w:val="de-CH" w:eastAsia="de-CH"/>
    </w:rPr>
  </w:style>
  <w:style w:type="table" w:styleId="Tabellenraster">
    <w:name w:val="Table Grid"/>
    <w:basedOn w:val="NormaleTabelle"/>
    <w:uiPriority w:val="39"/>
    <w:rsid w:val="00F1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rVerweis">
    <w:name w:val="Intense Reference"/>
    <w:basedOn w:val="Absatz-Standardschriftart"/>
    <w:uiPriority w:val="32"/>
    <w:qFormat/>
    <w:rsid w:val="00144632"/>
    <w:rPr>
      <w:b/>
      <w:bCs/>
      <w:smallCaps/>
      <w:color w:val="5B9BD5" w:themeColor="accent1"/>
      <w:spacing w:val="5"/>
    </w:rPr>
  </w:style>
  <w:style w:type="character" w:styleId="Kommentarzeichen">
    <w:name w:val="annotation reference"/>
    <w:basedOn w:val="Absatz-Standardschriftart"/>
    <w:uiPriority w:val="99"/>
    <w:semiHidden/>
    <w:unhideWhenUsed/>
    <w:rsid w:val="00C06F2C"/>
    <w:rPr>
      <w:sz w:val="16"/>
      <w:szCs w:val="16"/>
    </w:rPr>
  </w:style>
  <w:style w:type="paragraph" w:styleId="Kommentartext">
    <w:name w:val="annotation text"/>
    <w:basedOn w:val="Standard"/>
    <w:link w:val="KommentartextZchn"/>
    <w:uiPriority w:val="99"/>
    <w:unhideWhenUsed/>
    <w:rsid w:val="00C06F2C"/>
    <w:rPr>
      <w:sz w:val="20"/>
      <w:szCs w:val="20"/>
    </w:rPr>
  </w:style>
  <w:style w:type="character" w:customStyle="1" w:styleId="KommentartextZchn">
    <w:name w:val="Kommentartext Zchn"/>
    <w:basedOn w:val="Absatz-Standardschriftart"/>
    <w:link w:val="Kommentartext"/>
    <w:uiPriority w:val="99"/>
    <w:rsid w:val="00C06F2C"/>
    <w:rPr>
      <w:sz w:val="20"/>
      <w:szCs w:val="20"/>
    </w:rPr>
  </w:style>
  <w:style w:type="paragraph" w:styleId="Kommentarthema">
    <w:name w:val="annotation subject"/>
    <w:basedOn w:val="Kommentartext"/>
    <w:next w:val="Kommentartext"/>
    <w:link w:val="KommentarthemaZchn"/>
    <w:uiPriority w:val="99"/>
    <w:semiHidden/>
    <w:unhideWhenUsed/>
    <w:rsid w:val="00C06F2C"/>
    <w:rPr>
      <w:b/>
      <w:bCs/>
    </w:rPr>
  </w:style>
  <w:style w:type="character" w:customStyle="1" w:styleId="KommentarthemaZchn">
    <w:name w:val="Kommentarthema Zchn"/>
    <w:basedOn w:val="KommentartextZchn"/>
    <w:link w:val="Kommentarthema"/>
    <w:uiPriority w:val="99"/>
    <w:semiHidden/>
    <w:rsid w:val="00C06F2C"/>
    <w:rPr>
      <w:b/>
      <w:bCs/>
      <w:sz w:val="20"/>
      <w:szCs w:val="20"/>
    </w:rPr>
  </w:style>
  <w:style w:type="paragraph" w:styleId="Sprechblasentext">
    <w:name w:val="Balloon Text"/>
    <w:basedOn w:val="Standard"/>
    <w:link w:val="SprechblasentextZchn"/>
    <w:uiPriority w:val="99"/>
    <w:unhideWhenUsed/>
    <w:rsid w:val="00C06F2C"/>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C06F2C"/>
    <w:rPr>
      <w:rFonts w:ascii="Segoe UI" w:hAnsi="Segoe UI" w:cs="Segoe UI"/>
      <w:sz w:val="18"/>
      <w:szCs w:val="18"/>
    </w:rPr>
  </w:style>
  <w:style w:type="paragraph" w:styleId="Listennummer">
    <w:name w:val="List Number"/>
    <w:basedOn w:val="Standard"/>
    <w:unhideWhenUsed/>
    <w:rsid w:val="00DC3ECD"/>
    <w:rPr>
      <w:rFonts w:ascii="Arial" w:eastAsia="Times New Roman" w:hAnsi="Arial"/>
      <w:szCs w:val="24"/>
      <w:lang w:val="de-CH" w:eastAsia="de-CH"/>
    </w:rPr>
  </w:style>
  <w:style w:type="paragraph" w:styleId="Kopfzeile">
    <w:name w:val="header"/>
    <w:basedOn w:val="Standard"/>
    <w:link w:val="KopfzeileZchn"/>
    <w:uiPriority w:val="99"/>
    <w:unhideWhenUsed/>
    <w:rsid w:val="00D93D63"/>
    <w:pPr>
      <w:tabs>
        <w:tab w:val="center" w:pos="4536"/>
        <w:tab w:val="right" w:pos="9072"/>
      </w:tabs>
    </w:pPr>
  </w:style>
  <w:style w:type="character" w:customStyle="1" w:styleId="KopfzeileZchn">
    <w:name w:val="Kopfzeile Zchn"/>
    <w:basedOn w:val="Absatz-Standardschriftart"/>
    <w:link w:val="Kopfzeile"/>
    <w:uiPriority w:val="99"/>
    <w:rsid w:val="00D93D63"/>
  </w:style>
  <w:style w:type="paragraph" w:styleId="Fuzeile">
    <w:name w:val="footer"/>
    <w:basedOn w:val="Standard"/>
    <w:link w:val="FuzeileZchn"/>
    <w:uiPriority w:val="99"/>
    <w:unhideWhenUsed/>
    <w:rsid w:val="00D93D63"/>
    <w:pPr>
      <w:tabs>
        <w:tab w:val="center" w:pos="4536"/>
        <w:tab w:val="right" w:pos="9072"/>
      </w:tabs>
    </w:pPr>
  </w:style>
  <w:style w:type="character" w:customStyle="1" w:styleId="FuzeileZchn">
    <w:name w:val="Fußzeile Zchn"/>
    <w:basedOn w:val="Absatz-Standardschriftart"/>
    <w:link w:val="Fuzeile"/>
    <w:uiPriority w:val="99"/>
    <w:rsid w:val="00D93D63"/>
  </w:style>
  <w:style w:type="paragraph" w:customStyle="1" w:styleId="VertragHauptextEinz15cm">
    <w:name w:val="Vertrag Hauptext Einz. 1.5cm"/>
    <w:basedOn w:val="Standard"/>
    <w:rsid w:val="00386EFF"/>
    <w:pPr>
      <w:spacing w:line="260" w:lineRule="exact"/>
      <w:ind w:left="851"/>
      <w:jc w:val="both"/>
    </w:pPr>
    <w:rPr>
      <w:rFonts w:ascii="Verdana" w:eastAsia="Times New Roman" w:hAnsi="Verdana"/>
      <w:color w:val="000000"/>
      <w:sz w:val="18"/>
      <w:szCs w:val="20"/>
      <w:lang w:val="de-CH" w:eastAsia="de-DE"/>
    </w:rPr>
  </w:style>
  <w:style w:type="paragraph" w:customStyle="1" w:styleId="VertragHaupttextEinzmanuell">
    <w:name w:val="Vertrag Haupttext Einz. manuell"/>
    <w:basedOn w:val="Standard"/>
    <w:rsid w:val="00386EFF"/>
    <w:pPr>
      <w:tabs>
        <w:tab w:val="left" w:pos="397"/>
      </w:tabs>
      <w:spacing w:before="120" w:line="260" w:lineRule="exact"/>
      <w:ind w:left="397" w:hanging="397"/>
      <w:jc w:val="both"/>
    </w:pPr>
    <w:rPr>
      <w:rFonts w:ascii="Verdana" w:eastAsia="Times New Roman" w:hAnsi="Verdana"/>
      <w:color w:val="000000"/>
      <w:sz w:val="18"/>
      <w:szCs w:val="20"/>
      <w:lang w:val="de-CH" w:eastAsia="de-DE"/>
    </w:rPr>
  </w:style>
  <w:style w:type="paragraph" w:styleId="KeinLeerraum">
    <w:name w:val="No Spacing"/>
    <w:uiPriority w:val="1"/>
    <w:qFormat/>
    <w:rsid w:val="002379C7"/>
  </w:style>
  <w:style w:type="character" w:customStyle="1" w:styleId="berschrift4Zchn">
    <w:name w:val="Überschrift 4 Zchn"/>
    <w:basedOn w:val="Absatz-Standardschriftart"/>
    <w:link w:val="berschrift4"/>
    <w:rsid w:val="00AF4CDE"/>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rsid w:val="00470D0C"/>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rsid w:val="00470D0C"/>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rsid w:val="00470D0C"/>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rsid w:val="00470D0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rsid w:val="00470D0C"/>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55093A"/>
  </w:style>
  <w:style w:type="paragraph" w:customStyle="1" w:styleId="Einzug1">
    <w:name w:val="Einzug 1"/>
    <w:basedOn w:val="Standard"/>
    <w:rsid w:val="00FF3FBD"/>
    <w:pPr>
      <w:tabs>
        <w:tab w:val="left" w:pos="567"/>
      </w:tabs>
      <w:ind w:left="567" w:hanging="567"/>
    </w:pPr>
    <w:rPr>
      <w:rFonts w:ascii="Futura Lt BT" w:eastAsia="Times New Roman" w:hAnsi="Futura Lt BT"/>
      <w:szCs w:val="20"/>
      <w:lang w:val="de-DE" w:eastAsia="de-DE"/>
    </w:rPr>
  </w:style>
  <w:style w:type="character" w:styleId="SchwacherVerweis">
    <w:name w:val="Subtle Reference"/>
    <w:basedOn w:val="Absatz-Standardschriftart"/>
    <w:uiPriority w:val="31"/>
    <w:qFormat/>
    <w:rsid w:val="00977115"/>
    <w:rPr>
      <w:smallCaps/>
      <w:color w:val="5A5A5A" w:themeColor="text1" w:themeTint="A5"/>
    </w:rPr>
  </w:style>
  <w:style w:type="paragraph" w:styleId="Standardeinzug">
    <w:name w:val="Normal Indent"/>
    <w:basedOn w:val="Standard"/>
    <w:rsid w:val="009A10DE"/>
    <w:pPr>
      <w:spacing w:after="180" w:line="280" w:lineRule="atLeast"/>
      <w:ind w:firstLine="454"/>
    </w:pPr>
    <w:rPr>
      <w:rFonts w:ascii="Arial" w:eastAsia="Times New Roman" w:hAnsi="Arial"/>
      <w:szCs w:val="20"/>
      <w:lang w:val="de-DE" w:eastAsia="de-DE"/>
    </w:rPr>
  </w:style>
  <w:style w:type="paragraph" w:customStyle="1" w:styleId="Artikel">
    <w:name w:val="Artikel"/>
    <w:basedOn w:val="Standard"/>
    <w:link w:val="ArtikelZchn"/>
    <w:qFormat/>
    <w:rsid w:val="00A30047"/>
    <w:pPr>
      <w:numPr>
        <w:ilvl w:val="2"/>
        <w:numId w:val="4"/>
      </w:numPr>
      <w:kinsoku w:val="0"/>
      <w:overflowPunct w:val="0"/>
      <w:autoSpaceDE w:val="0"/>
      <w:autoSpaceDN w:val="0"/>
      <w:spacing w:before="180" w:after="180" w:line="280" w:lineRule="atLeast"/>
      <w:ind w:left="0"/>
    </w:pPr>
    <w:rPr>
      <w:rFonts w:ascii="Arial" w:eastAsia="Arial Unicode MS" w:hAnsi="Arial" w:cs="Arial"/>
      <w:b/>
      <w:lang w:val="de-CH" w:eastAsia="de-CH"/>
    </w:rPr>
  </w:style>
  <w:style w:type="character" w:customStyle="1" w:styleId="ArtikelZchn">
    <w:name w:val="Artikel Zchn"/>
    <w:link w:val="Artikel"/>
    <w:rsid w:val="00A30047"/>
    <w:rPr>
      <w:rFonts w:ascii="Arial" w:eastAsia="Arial Unicode MS" w:hAnsi="Arial" w:cs="Arial"/>
      <w:b/>
      <w:lang w:val="de-CH" w:eastAsia="de-CH"/>
    </w:rPr>
  </w:style>
  <w:style w:type="numbering" w:customStyle="1" w:styleId="ListeVertrag">
    <w:name w:val="ListeVertrag"/>
    <w:basedOn w:val="KeineListe"/>
    <w:semiHidden/>
    <w:rsid w:val="00A30047"/>
    <w:pPr>
      <w:numPr>
        <w:numId w:val="6"/>
      </w:numPr>
    </w:pPr>
  </w:style>
  <w:style w:type="character" w:styleId="Funotenzeichen">
    <w:name w:val="footnote reference"/>
    <w:semiHidden/>
    <w:rsid w:val="000F14E6"/>
    <w:rPr>
      <w:rFonts w:ascii="Arial" w:hAnsi="Arial"/>
      <w:position w:val="10"/>
      <w:sz w:val="20"/>
    </w:rPr>
  </w:style>
  <w:style w:type="paragraph" w:styleId="Funotentext">
    <w:name w:val="footnote text"/>
    <w:basedOn w:val="Standard"/>
    <w:link w:val="FunotentextZchn"/>
    <w:semiHidden/>
    <w:rsid w:val="000F14E6"/>
    <w:pPr>
      <w:spacing w:after="180" w:line="280" w:lineRule="atLeast"/>
      <w:ind w:left="567" w:hanging="567"/>
    </w:pPr>
    <w:rPr>
      <w:rFonts w:ascii="Arial" w:eastAsia="Times New Roman" w:hAnsi="Arial"/>
      <w:sz w:val="20"/>
      <w:szCs w:val="20"/>
      <w:lang w:val="de-DE" w:eastAsia="de-DE"/>
    </w:rPr>
  </w:style>
  <w:style w:type="character" w:customStyle="1" w:styleId="FunotentextZchn">
    <w:name w:val="Fußnotentext Zchn"/>
    <w:basedOn w:val="Absatz-Standardschriftart"/>
    <w:link w:val="Funotentext"/>
    <w:semiHidden/>
    <w:rsid w:val="000F14E6"/>
    <w:rPr>
      <w:rFonts w:ascii="Arial" w:eastAsia="Times New Roman" w:hAnsi="Arial"/>
      <w:sz w:val="20"/>
      <w:szCs w:val="20"/>
      <w:lang w:val="de-DE" w:eastAsia="de-DE"/>
    </w:rPr>
  </w:style>
  <w:style w:type="paragraph" w:customStyle="1" w:styleId="Titel2">
    <w:name w:val="Titel2"/>
    <w:basedOn w:val="Titel1"/>
    <w:next w:val="Titel1"/>
    <w:link w:val="Titel2Zchn"/>
    <w:autoRedefine/>
    <w:rsid w:val="000F14E6"/>
    <w:pPr>
      <w:spacing w:before="180" w:after="120"/>
      <w:ind w:left="907" w:hanging="907"/>
    </w:pPr>
    <w:rPr>
      <w:sz w:val="28"/>
    </w:rPr>
  </w:style>
  <w:style w:type="paragraph" w:customStyle="1" w:styleId="Titel1">
    <w:name w:val="Titel1"/>
    <w:basedOn w:val="Standard"/>
    <w:next w:val="Titel2"/>
    <w:link w:val="Titel1Zchn"/>
    <w:autoRedefine/>
    <w:rsid w:val="000F14E6"/>
    <w:pPr>
      <w:keepNext/>
      <w:keepLines/>
      <w:spacing w:after="240" w:line="340" w:lineRule="atLeast"/>
      <w:outlineLvl w:val="0"/>
    </w:pPr>
    <w:rPr>
      <w:rFonts w:ascii="Arial" w:eastAsia="Times New Roman" w:hAnsi="Arial"/>
      <w:b/>
      <w:sz w:val="32"/>
      <w:szCs w:val="20"/>
      <w:lang w:val="de-DE" w:eastAsia="de-DE"/>
    </w:rPr>
  </w:style>
  <w:style w:type="paragraph" w:customStyle="1" w:styleId="Titel4">
    <w:name w:val="Titel4"/>
    <w:basedOn w:val="Standard"/>
    <w:link w:val="Titel4Zchn"/>
    <w:rsid w:val="000F14E6"/>
    <w:pPr>
      <w:spacing w:before="240" w:after="180" w:line="280" w:lineRule="atLeast"/>
      <w:jc w:val="both"/>
    </w:pPr>
    <w:rPr>
      <w:rFonts w:ascii="Arial" w:eastAsia="Times New Roman" w:hAnsi="Arial"/>
      <w:b/>
      <w:szCs w:val="20"/>
      <w:lang w:val="de-DE" w:eastAsia="de-DE"/>
    </w:rPr>
  </w:style>
  <w:style w:type="paragraph" w:customStyle="1" w:styleId="Fussnote">
    <w:name w:val="Fussnote"/>
    <w:basedOn w:val="Standard"/>
    <w:rsid w:val="000F14E6"/>
    <w:pPr>
      <w:spacing w:after="180" w:line="300" w:lineRule="exact"/>
      <w:ind w:left="256" w:hanging="256"/>
    </w:pPr>
    <w:rPr>
      <w:rFonts w:ascii="Arial" w:eastAsia="Times New Roman" w:hAnsi="Arial"/>
      <w:sz w:val="24"/>
      <w:szCs w:val="20"/>
      <w:lang w:val="de-DE" w:eastAsia="de-DE"/>
    </w:rPr>
  </w:style>
  <w:style w:type="paragraph" w:customStyle="1" w:styleId="Standardnum1">
    <w:name w:val="Standardnum1"/>
    <w:basedOn w:val="Titel1"/>
    <w:autoRedefine/>
    <w:rsid w:val="000F14E6"/>
    <w:pPr>
      <w:ind w:left="1021"/>
    </w:pPr>
    <w:rPr>
      <w:b w:val="0"/>
      <w:sz w:val="24"/>
    </w:rPr>
  </w:style>
  <w:style w:type="paragraph" w:customStyle="1" w:styleId="Marginalie">
    <w:name w:val="Marginalie"/>
    <w:basedOn w:val="Standard"/>
    <w:next w:val="Standard"/>
    <w:rsid w:val="000F14E6"/>
    <w:pPr>
      <w:keepNext/>
      <w:keepLines/>
      <w:framePr w:w="1758" w:hSpace="142" w:vSpace="142" w:wrap="around" w:vAnchor="text" w:hAnchor="page" w:xAlign="outside" w:y="273"/>
      <w:spacing w:after="180" w:line="280" w:lineRule="atLeast"/>
    </w:pPr>
    <w:rPr>
      <w:rFonts w:ascii="Arial" w:eastAsia="Times New Roman" w:hAnsi="Arial"/>
      <w:sz w:val="20"/>
      <w:szCs w:val="20"/>
      <w:lang w:val="de-DE" w:eastAsia="de-DE"/>
    </w:rPr>
  </w:style>
  <w:style w:type="paragraph" w:styleId="Textkrper-Zeileneinzug">
    <w:name w:val="Body Text Indent"/>
    <w:basedOn w:val="Standard"/>
    <w:link w:val="Textkrper-ZeileneinzugZchn"/>
    <w:rsid w:val="000F14E6"/>
    <w:pPr>
      <w:tabs>
        <w:tab w:val="left" w:pos="851"/>
        <w:tab w:val="left" w:pos="1276"/>
        <w:tab w:val="left" w:pos="1843"/>
        <w:tab w:val="left" w:pos="3402"/>
        <w:tab w:val="left" w:pos="5103"/>
        <w:tab w:val="center" w:pos="6237"/>
        <w:tab w:val="center" w:pos="6804"/>
        <w:tab w:val="right" w:pos="9072"/>
      </w:tabs>
      <w:spacing w:after="180" w:line="280" w:lineRule="atLeast"/>
      <w:ind w:left="851"/>
    </w:pPr>
    <w:rPr>
      <w:rFonts w:ascii="Arial" w:eastAsia="Times New Roman" w:hAnsi="Arial"/>
      <w:szCs w:val="20"/>
      <w:lang w:val="de-DE" w:eastAsia="de-DE"/>
    </w:rPr>
  </w:style>
  <w:style w:type="character" w:customStyle="1" w:styleId="Textkrper-ZeileneinzugZchn">
    <w:name w:val="Textkörper-Zeileneinzug Zchn"/>
    <w:basedOn w:val="Absatz-Standardschriftart"/>
    <w:link w:val="Textkrper-Zeileneinzug"/>
    <w:rsid w:val="000F14E6"/>
    <w:rPr>
      <w:rFonts w:ascii="Arial" w:eastAsia="Times New Roman" w:hAnsi="Arial"/>
      <w:szCs w:val="20"/>
      <w:lang w:val="de-DE" w:eastAsia="de-DE"/>
    </w:rPr>
  </w:style>
  <w:style w:type="paragraph" w:customStyle="1" w:styleId="Titel3">
    <w:name w:val="Titel3"/>
    <w:basedOn w:val="Titel4"/>
    <w:link w:val="Titel3Zchn"/>
    <w:autoRedefine/>
    <w:rsid w:val="005243C3"/>
    <w:pPr>
      <w:spacing w:before="180"/>
      <w:jc w:val="left"/>
      <w:outlineLvl w:val="0"/>
    </w:pPr>
    <w:rPr>
      <w:rFonts w:ascii="Verdana" w:hAnsi="Verdana"/>
      <w:sz w:val="20"/>
    </w:rPr>
  </w:style>
  <w:style w:type="paragraph" w:customStyle="1" w:styleId="Standardnum2">
    <w:name w:val="Standardnum2"/>
    <w:basedOn w:val="Standardnum1"/>
    <w:autoRedefine/>
    <w:rsid w:val="000F14E6"/>
    <w:pPr>
      <w:ind w:left="1134" w:hanging="227"/>
    </w:pPr>
  </w:style>
  <w:style w:type="paragraph" w:styleId="Aufzhlungszeichen">
    <w:name w:val="List Bullet"/>
    <w:basedOn w:val="Standard"/>
    <w:autoRedefine/>
    <w:rsid w:val="000F14E6"/>
    <w:pPr>
      <w:numPr>
        <w:numId w:val="5"/>
      </w:numPr>
      <w:tabs>
        <w:tab w:val="clear" w:pos="3625"/>
      </w:tabs>
      <w:spacing w:before="240" w:after="340" w:line="340" w:lineRule="atLeast"/>
      <w:ind w:left="1815"/>
    </w:pPr>
    <w:rPr>
      <w:rFonts w:ascii="Futura Medium" w:eastAsia="Times New Roman" w:hAnsi="Futura Medium"/>
      <w:spacing w:val="4"/>
      <w:szCs w:val="20"/>
      <w:lang w:val="de-DE" w:eastAsia="de-DE"/>
    </w:rPr>
  </w:style>
  <w:style w:type="paragraph" w:styleId="Textkrper">
    <w:name w:val="Body Text"/>
    <w:basedOn w:val="Standard"/>
    <w:link w:val="TextkrperZchn"/>
    <w:rsid w:val="000F14E6"/>
    <w:pPr>
      <w:spacing w:after="180" w:line="340" w:lineRule="atLeast"/>
    </w:pPr>
    <w:rPr>
      <w:rFonts w:ascii="Futura Medium" w:eastAsia="Times New Roman" w:hAnsi="Futura Medium"/>
      <w:szCs w:val="20"/>
      <w:lang w:val="de-CH" w:eastAsia="de-DE"/>
    </w:rPr>
  </w:style>
  <w:style w:type="character" w:customStyle="1" w:styleId="TextkrperZchn">
    <w:name w:val="Textkörper Zchn"/>
    <w:basedOn w:val="Absatz-Standardschriftart"/>
    <w:link w:val="Textkrper"/>
    <w:rsid w:val="000F14E6"/>
    <w:rPr>
      <w:rFonts w:ascii="Futura Medium" w:eastAsia="Times New Roman" w:hAnsi="Futura Medium"/>
      <w:szCs w:val="20"/>
      <w:lang w:val="de-CH" w:eastAsia="de-DE"/>
    </w:rPr>
  </w:style>
  <w:style w:type="paragraph" w:styleId="Textkrper2">
    <w:name w:val="Body Text 2"/>
    <w:basedOn w:val="Standard"/>
    <w:link w:val="Textkrper2Zchn"/>
    <w:rsid w:val="000F14E6"/>
    <w:pPr>
      <w:spacing w:after="180" w:line="340" w:lineRule="atLeast"/>
      <w:jc w:val="both"/>
    </w:pPr>
    <w:rPr>
      <w:rFonts w:ascii="Futura Medium" w:eastAsia="Times New Roman" w:hAnsi="Futura Medium"/>
      <w:szCs w:val="20"/>
      <w:lang w:val="de-CH" w:eastAsia="de-DE"/>
    </w:rPr>
  </w:style>
  <w:style w:type="character" w:customStyle="1" w:styleId="Textkrper2Zchn">
    <w:name w:val="Textkörper 2 Zchn"/>
    <w:basedOn w:val="Absatz-Standardschriftart"/>
    <w:link w:val="Textkrper2"/>
    <w:rsid w:val="000F14E6"/>
    <w:rPr>
      <w:rFonts w:ascii="Futura Medium" w:eastAsia="Times New Roman" w:hAnsi="Futura Medium"/>
      <w:szCs w:val="20"/>
      <w:lang w:val="de-CH" w:eastAsia="de-DE"/>
    </w:rPr>
  </w:style>
  <w:style w:type="paragraph" w:styleId="Dokumentstruktur">
    <w:name w:val="Document Map"/>
    <w:basedOn w:val="Standard"/>
    <w:link w:val="DokumentstrukturZchn"/>
    <w:semiHidden/>
    <w:rsid w:val="000F14E6"/>
    <w:pPr>
      <w:spacing w:after="180" w:line="280" w:lineRule="atLeast"/>
    </w:pPr>
    <w:rPr>
      <w:rFonts w:ascii="Tahoma" w:eastAsia="Times New Roman" w:hAnsi="Tahoma" w:cs="Tahoma"/>
      <w:sz w:val="16"/>
      <w:szCs w:val="16"/>
      <w:lang w:val="de-DE" w:eastAsia="de-DE"/>
    </w:rPr>
  </w:style>
  <w:style w:type="character" w:customStyle="1" w:styleId="DokumentstrukturZchn">
    <w:name w:val="Dokumentstruktur Zchn"/>
    <w:basedOn w:val="Absatz-Standardschriftart"/>
    <w:link w:val="Dokumentstruktur"/>
    <w:semiHidden/>
    <w:rsid w:val="000F14E6"/>
    <w:rPr>
      <w:rFonts w:ascii="Tahoma" w:eastAsia="Times New Roman" w:hAnsi="Tahoma" w:cs="Tahoma"/>
      <w:sz w:val="16"/>
      <w:szCs w:val="16"/>
      <w:lang w:val="de-DE" w:eastAsia="de-DE"/>
    </w:rPr>
  </w:style>
  <w:style w:type="character" w:customStyle="1" w:styleId="ZchnZchn">
    <w:name w:val="Zchn Zchn"/>
    <w:rsid w:val="000F14E6"/>
    <w:rPr>
      <w:rFonts w:ascii="Tahoma" w:hAnsi="Tahoma" w:cs="Tahoma"/>
      <w:sz w:val="16"/>
      <w:szCs w:val="16"/>
    </w:rPr>
  </w:style>
  <w:style w:type="paragraph" w:customStyle="1" w:styleId="34Titel1">
    <w:name w:val="34 Titel 1"/>
    <w:basedOn w:val="Titel2"/>
    <w:next w:val="Standard"/>
    <w:link w:val="34Titel1Zchn"/>
    <w:qFormat/>
    <w:rsid w:val="000F14E6"/>
    <w:pPr>
      <w:spacing w:before="480" w:after="180" w:line="280" w:lineRule="atLeast"/>
      <w:outlineLvl w:val="9"/>
    </w:pPr>
  </w:style>
  <w:style w:type="paragraph" w:customStyle="1" w:styleId="72TitelArtikel">
    <w:name w:val="72 Titel Artikel"/>
    <w:basedOn w:val="Standard"/>
    <w:next w:val="Standard"/>
    <w:rsid w:val="000F14E6"/>
    <w:pPr>
      <w:tabs>
        <w:tab w:val="left" w:pos="794"/>
        <w:tab w:val="left" w:pos="1191"/>
        <w:tab w:val="left" w:pos="4479"/>
        <w:tab w:val="left" w:pos="4876"/>
        <w:tab w:val="left" w:pos="5273"/>
        <w:tab w:val="left" w:pos="5670"/>
        <w:tab w:val="left" w:pos="6067"/>
        <w:tab w:val="decimal" w:pos="8505"/>
      </w:tabs>
      <w:kinsoku w:val="0"/>
      <w:overflowPunct w:val="0"/>
      <w:autoSpaceDE w:val="0"/>
      <w:autoSpaceDN w:val="0"/>
      <w:spacing w:after="240" w:line="320" w:lineRule="atLeast"/>
    </w:pPr>
    <w:rPr>
      <w:rFonts w:ascii="Arial" w:eastAsia="Arial Unicode MS" w:hAnsi="Arial" w:cs="Arial"/>
      <w:b/>
      <w:lang w:val="de-CH" w:eastAsia="de-CH"/>
    </w:rPr>
  </w:style>
  <w:style w:type="paragraph" w:customStyle="1" w:styleId="73Vertragstext">
    <w:name w:val="73 Vertragstext"/>
    <w:basedOn w:val="Standard"/>
    <w:link w:val="73VertragstextZchn"/>
    <w:rsid w:val="000F14E6"/>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after="180" w:line="280" w:lineRule="atLeast"/>
      <w:jc w:val="both"/>
    </w:pPr>
    <w:rPr>
      <w:rFonts w:ascii="Arial" w:eastAsia="Arial Unicode MS" w:hAnsi="Arial" w:cs="Arial"/>
      <w:i/>
      <w:sz w:val="20"/>
      <w:lang w:val="de-CH" w:eastAsia="de-CH"/>
    </w:rPr>
  </w:style>
  <w:style w:type="character" w:customStyle="1" w:styleId="73VertragstextZchn">
    <w:name w:val="73 Vertragstext Zchn"/>
    <w:link w:val="73Vertragstext"/>
    <w:rsid w:val="000F14E6"/>
    <w:rPr>
      <w:rFonts w:ascii="Arial" w:eastAsia="Arial Unicode MS" w:hAnsi="Arial" w:cs="Arial"/>
      <w:i/>
      <w:sz w:val="20"/>
      <w:lang w:val="de-CH" w:eastAsia="de-CH"/>
    </w:rPr>
  </w:style>
  <w:style w:type="paragraph" w:customStyle="1" w:styleId="VOZwischentitel">
    <w:name w:val="VO Zwischentitel"/>
    <w:basedOn w:val="34Titel1"/>
    <w:link w:val="VOZwischentitelZchn"/>
    <w:qFormat/>
    <w:rsid w:val="000F14E6"/>
  </w:style>
  <w:style w:type="paragraph" w:customStyle="1" w:styleId="00Vorgabetext">
    <w:name w:val="00 Vorgabetext"/>
    <w:basedOn w:val="Standard"/>
    <w:link w:val="00VorgabetextZchn"/>
    <w:qFormat/>
    <w:rsid w:val="000F14E6"/>
    <w:pPr>
      <w:tabs>
        <w:tab w:val="left" w:pos="397"/>
        <w:tab w:val="left" w:pos="794"/>
        <w:tab w:val="left" w:pos="1191"/>
        <w:tab w:val="left" w:pos="4479"/>
        <w:tab w:val="left" w:pos="4876"/>
        <w:tab w:val="left" w:pos="5273"/>
        <w:tab w:val="left" w:pos="5670"/>
        <w:tab w:val="left" w:pos="6067"/>
        <w:tab w:val="decimal" w:pos="7938"/>
      </w:tabs>
      <w:spacing w:after="180" w:line="280" w:lineRule="atLeast"/>
    </w:pPr>
    <w:rPr>
      <w:rFonts w:ascii="Arial" w:eastAsia="Times New Roman" w:hAnsi="Arial"/>
      <w:lang w:val="de-CH" w:eastAsia="de-CH"/>
    </w:rPr>
  </w:style>
  <w:style w:type="character" w:customStyle="1" w:styleId="Titel1Zchn">
    <w:name w:val="Titel1 Zchn"/>
    <w:link w:val="Titel1"/>
    <w:rsid w:val="000F14E6"/>
    <w:rPr>
      <w:rFonts w:ascii="Arial" w:eastAsia="Times New Roman" w:hAnsi="Arial"/>
      <w:b/>
      <w:sz w:val="32"/>
      <w:szCs w:val="20"/>
      <w:lang w:val="de-DE" w:eastAsia="de-DE"/>
    </w:rPr>
  </w:style>
  <w:style w:type="character" w:customStyle="1" w:styleId="Titel2Zchn">
    <w:name w:val="Titel2 Zchn"/>
    <w:link w:val="Titel2"/>
    <w:rsid w:val="000F14E6"/>
    <w:rPr>
      <w:rFonts w:ascii="Arial" w:eastAsia="Times New Roman" w:hAnsi="Arial"/>
      <w:b/>
      <w:sz w:val="28"/>
      <w:szCs w:val="20"/>
      <w:lang w:val="de-DE" w:eastAsia="de-DE"/>
    </w:rPr>
  </w:style>
  <w:style w:type="character" w:customStyle="1" w:styleId="34Titel1Zchn">
    <w:name w:val="34 Titel 1 Zchn"/>
    <w:link w:val="34Titel1"/>
    <w:rsid w:val="000F14E6"/>
    <w:rPr>
      <w:rFonts w:ascii="Arial" w:eastAsia="Times New Roman" w:hAnsi="Arial"/>
      <w:b/>
      <w:sz w:val="28"/>
      <w:szCs w:val="20"/>
      <w:lang w:val="de-DE" w:eastAsia="de-DE"/>
    </w:rPr>
  </w:style>
  <w:style w:type="character" w:customStyle="1" w:styleId="VOZwischentitelZchn">
    <w:name w:val="VO Zwischentitel Zchn"/>
    <w:link w:val="VOZwischentitel"/>
    <w:rsid w:val="000F14E6"/>
    <w:rPr>
      <w:rFonts w:ascii="Arial" w:eastAsia="Times New Roman" w:hAnsi="Arial"/>
      <w:b/>
      <w:sz w:val="28"/>
      <w:szCs w:val="20"/>
      <w:lang w:val="de-DE" w:eastAsia="de-DE"/>
    </w:rPr>
  </w:style>
  <w:style w:type="character" w:customStyle="1" w:styleId="00VorgabetextZchn">
    <w:name w:val="00 Vorgabetext Zchn"/>
    <w:link w:val="00Vorgabetext"/>
    <w:rsid w:val="000F14E6"/>
    <w:rPr>
      <w:rFonts w:ascii="Arial" w:eastAsia="Times New Roman" w:hAnsi="Arial"/>
      <w:lang w:val="de-CH" w:eastAsia="de-CH"/>
    </w:rPr>
  </w:style>
  <w:style w:type="paragraph" w:customStyle="1" w:styleId="Default">
    <w:name w:val="Default"/>
    <w:rsid w:val="000F14E6"/>
    <w:pPr>
      <w:autoSpaceDE w:val="0"/>
      <w:autoSpaceDN w:val="0"/>
      <w:adjustRightInd w:val="0"/>
    </w:pPr>
    <w:rPr>
      <w:rFonts w:ascii="Arial" w:eastAsia="Calibri" w:hAnsi="Arial" w:cs="Arial"/>
      <w:color w:val="000000"/>
      <w:sz w:val="24"/>
      <w:szCs w:val="24"/>
      <w:lang w:val="de-CH"/>
    </w:rPr>
  </w:style>
  <w:style w:type="paragraph" w:styleId="Listenfortsetzung">
    <w:name w:val="List Continue"/>
    <w:basedOn w:val="Standard"/>
    <w:rsid w:val="000F14E6"/>
    <w:pPr>
      <w:spacing w:after="120" w:line="280" w:lineRule="atLeast"/>
      <w:ind w:left="283"/>
      <w:contextualSpacing/>
    </w:pPr>
    <w:rPr>
      <w:rFonts w:ascii="Arial" w:eastAsia="Times New Roman" w:hAnsi="Arial"/>
      <w:szCs w:val="20"/>
      <w:lang w:val="de-DE" w:eastAsia="de-DE"/>
    </w:rPr>
  </w:style>
  <w:style w:type="character" w:customStyle="1" w:styleId="Titel4Zchn">
    <w:name w:val="Titel4 Zchn"/>
    <w:link w:val="Titel4"/>
    <w:rsid w:val="000F14E6"/>
    <w:rPr>
      <w:rFonts w:ascii="Arial" w:eastAsia="Times New Roman" w:hAnsi="Arial"/>
      <w:b/>
      <w:szCs w:val="20"/>
      <w:lang w:val="de-DE" w:eastAsia="de-DE"/>
    </w:rPr>
  </w:style>
  <w:style w:type="character" w:customStyle="1" w:styleId="NichtaufgelsteErwhnung1">
    <w:name w:val="Nicht aufgelöste Erwähnung1"/>
    <w:uiPriority w:val="99"/>
    <w:semiHidden/>
    <w:unhideWhenUsed/>
    <w:rsid w:val="000F14E6"/>
    <w:rPr>
      <w:color w:val="808080"/>
      <w:shd w:val="clear" w:color="auto" w:fill="E6E6E6"/>
    </w:rPr>
  </w:style>
  <w:style w:type="paragraph" w:customStyle="1" w:styleId="70Titel">
    <w:name w:val="70 Titel"/>
    <w:basedOn w:val="Standard"/>
    <w:next w:val="00Vorgabetext"/>
    <w:rsid w:val="000F14E6"/>
    <w:pPr>
      <w:tabs>
        <w:tab w:val="left" w:pos="794"/>
        <w:tab w:val="left" w:pos="1191"/>
        <w:tab w:val="left" w:pos="4479"/>
        <w:tab w:val="left" w:pos="4876"/>
        <w:tab w:val="left" w:pos="5273"/>
        <w:tab w:val="left" w:pos="5670"/>
        <w:tab w:val="left" w:pos="6067"/>
        <w:tab w:val="decimal" w:pos="8505"/>
      </w:tabs>
      <w:kinsoku w:val="0"/>
      <w:overflowPunct w:val="0"/>
      <w:autoSpaceDE w:val="0"/>
      <w:autoSpaceDN w:val="0"/>
      <w:spacing w:after="480" w:line="320" w:lineRule="atLeast"/>
    </w:pPr>
    <w:rPr>
      <w:rFonts w:ascii="Arial" w:eastAsia="Arial Unicode MS" w:hAnsi="Arial" w:cs="Arial"/>
      <w:b/>
      <w:caps/>
      <w:sz w:val="28"/>
      <w:lang w:val="de-CH" w:eastAsia="de-CH"/>
    </w:rPr>
  </w:style>
  <w:style w:type="paragraph" w:customStyle="1" w:styleId="71TitelVertrag1">
    <w:name w:val="71 Titel Vertrag 1."/>
    <w:basedOn w:val="Standard"/>
    <w:next w:val="72TitelArtikel"/>
    <w:rsid w:val="000F14E6"/>
    <w:pPr>
      <w:tabs>
        <w:tab w:val="left" w:pos="794"/>
        <w:tab w:val="left" w:pos="1191"/>
        <w:tab w:val="left" w:pos="4479"/>
        <w:tab w:val="left" w:pos="4876"/>
        <w:tab w:val="left" w:pos="5273"/>
        <w:tab w:val="left" w:pos="5670"/>
        <w:tab w:val="left" w:pos="6067"/>
        <w:tab w:val="decimal" w:pos="8505"/>
      </w:tabs>
      <w:kinsoku w:val="0"/>
      <w:overflowPunct w:val="0"/>
      <w:autoSpaceDE w:val="0"/>
      <w:autoSpaceDN w:val="0"/>
      <w:spacing w:after="480" w:line="320" w:lineRule="atLeast"/>
    </w:pPr>
    <w:rPr>
      <w:rFonts w:ascii="Arial" w:eastAsia="Arial Unicode MS" w:hAnsi="Arial" w:cs="Arial"/>
      <w:b/>
      <w:caps/>
      <w:sz w:val="28"/>
      <w:lang w:val="de-CH" w:eastAsia="de-CH"/>
    </w:rPr>
  </w:style>
  <w:style w:type="paragraph" w:customStyle="1" w:styleId="FigureText">
    <w:name w:val="FigureText"/>
    <w:basedOn w:val="Standard"/>
    <w:rsid w:val="000F14E6"/>
    <w:pPr>
      <w:tabs>
        <w:tab w:val="right" w:pos="9070"/>
      </w:tabs>
      <w:spacing w:after="120" w:line="360" w:lineRule="auto"/>
      <w:ind w:left="567"/>
    </w:pPr>
    <w:rPr>
      <w:rFonts w:ascii="Arial" w:eastAsia="Times New Roman" w:hAnsi="Arial" w:cs="Arial"/>
      <w:szCs w:val="20"/>
      <w:lang w:val="de-CH" w:eastAsia="de-DE"/>
    </w:rPr>
  </w:style>
  <w:style w:type="paragraph" w:customStyle="1" w:styleId="Standard1">
    <w:name w:val="Standard 1"/>
    <w:basedOn w:val="Standard"/>
    <w:rsid w:val="000F14E6"/>
    <w:pPr>
      <w:tabs>
        <w:tab w:val="right" w:leader="dot" w:pos="9070"/>
      </w:tabs>
      <w:spacing w:after="180" w:line="280" w:lineRule="atLeast"/>
      <w:ind w:left="567"/>
    </w:pPr>
    <w:rPr>
      <w:rFonts w:ascii="Arial" w:eastAsia="Times New Roman" w:hAnsi="Arial" w:cs="Arial"/>
      <w:szCs w:val="20"/>
      <w:lang w:val="de-CH" w:eastAsia="de-DE"/>
    </w:rPr>
  </w:style>
  <w:style w:type="character" w:styleId="NichtaufgelsteErwhnung">
    <w:name w:val="Unresolved Mention"/>
    <w:basedOn w:val="Absatz-Standardschriftart"/>
    <w:uiPriority w:val="99"/>
    <w:unhideWhenUsed/>
    <w:rsid w:val="00156BC3"/>
    <w:rPr>
      <w:color w:val="605E5C"/>
      <w:shd w:val="clear" w:color="auto" w:fill="E1DFDD"/>
    </w:rPr>
  </w:style>
  <w:style w:type="paragraph" w:customStyle="1" w:styleId="berschriftinnerhRessort">
    <w:name w:val="Überschrift innerh. Ressort"/>
    <w:basedOn w:val="Titel3"/>
    <w:link w:val="berschriftinnerhRessortZchn"/>
    <w:autoRedefine/>
    <w:qFormat/>
    <w:rsid w:val="003E76A9"/>
    <w:pPr>
      <w:spacing w:before="480" w:after="120"/>
      <w:ind w:left="709" w:hanging="709"/>
      <w:outlineLvl w:val="1"/>
    </w:pPr>
    <w:rPr>
      <w:lang w:val="de-CH"/>
    </w:rPr>
  </w:style>
  <w:style w:type="paragraph" w:customStyle="1" w:styleId="berschriftArtikel">
    <w:name w:val="Überschrift Artikel"/>
    <w:basedOn w:val="berschrift2"/>
    <w:next w:val="berschrift2"/>
    <w:link w:val="berschriftArtikelZchn"/>
    <w:autoRedefine/>
    <w:qFormat/>
    <w:rsid w:val="00945689"/>
    <w:pPr>
      <w:numPr>
        <w:ilvl w:val="0"/>
        <w:numId w:val="3"/>
      </w:numPr>
      <w:tabs>
        <w:tab w:val="clear" w:pos="1276"/>
        <w:tab w:val="left" w:pos="1418"/>
      </w:tabs>
      <w:spacing w:line="240" w:lineRule="atLeast"/>
      <w:ind w:left="1349" w:hanging="1349"/>
      <w:jc w:val="left"/>
      <w:outlineLvl w:val="9"/>
    </w:pPr>
  </w:style>
  <w:style w:type="character" w:customStyle="1" w:styleId="Titel3Zchn">
    <w:name w:val="Titel3 Zchn"/>
    <w:basedOn w:val="Titel4Zchn"/>
    <w:link w:val="Titel3"/>
    <w:rsid w:val="005243C3"/>
    <w:rPr>
      <w:rFonts w:ascii="Verdana" w:eastAsia="Times New Roman" w:hAnsi="Verdana"/>
      <w:b/>
      <w:sz w:val="20"/>
      <w:szCs w:val="20"/>
      <w:lang w:val="de-DE" w:eastAsia="de-DE"/>
    </w:rPr>
  </w:style>
  <w:style w:type="character" w:customStyle="1" w:styleId="berschriftinnerhRessortZchn">
    <w:name w:val="Überschrift innerh. Ressort Zchn"/>
    <w:basedOn w:val="Titel3Zchn"/>
    <w:link w:val="berschriftinnerhRessort"/>
    <w:rsid w:val="003E76A9"/>
    <w:rPr>
      <w:rFonts w:ascii="Verdana" w:eastAsia="Times New Roman" w:hAnsi="Verdana"/>
      <w:b/>
      <w:sz w:val="20"/>
      <w:szCs w:val="20"/>
      <w:lang w:val="de-CH" w:eastAsia="de-DE"/>
    </w:rPr>
  </w:style>
  <w:style w:type="character" w:customStyle="1" w:styleId="berschriftArtikelZchn">
    <w:name w:val="Überschrift Artikel Zchn"/>
    <w:basedOn w:val="berschrift2Zchn"/>
    <w:link w:val="berschriftArtikel"/>
    <w:rsid w:val="00945689"/>
    <w:rPr>
      <w:rFonts w:ascii="Verdana" w:eastAsia="Arial" w:hAnsi="Verdana" w:cstheme="majorBidi"/>
      <w:b/>
      <w:color w:val="000000" w:themeColor="text1"/>
      <w:sz w:val="20"/>
      <w:szCs w:val="26"/>
      <w:lang w:val="de-DE"/>
    </w:rPr>
  </w:style>
  <w:style w:type="paragraph" w:customStyle="1" w:styleId="MehrstufigeAufzhlung">
    <w:name w:val="Mehrstufige Aufzählung"/>
    <w:basedOn w:val="Standard"/>
    <w:link w:val="MehrstufigeAufzhlungZchn"/>
    <w:qFormat/>
    <w:rsid w:val="008C5B68"/>
    <w:pPr>
      <w:numPr>
        <w:numId w:val="12"/>
      </w:numPr>
    </w:pPr>
    <w:rPr>
      <w:rFonts w:ascii="Verdana" w:hAnsi="Verdana"/>
      <w:sz w:val="20"/>
    </w:rPr>
  </w:style>
  <w:style w:type="character" w:customStyle="1" w:styleId="MehrstufigeAufzhlungZchn">
    <w:name w:val="Mehrstufige Aufzählung Zchn"/>
    <w:basedOn w:val="Absatz-Standardschriftart"/>
    <w:link w:val="MehrstufigeAufzhlung"/>
    <w:rsid w:val="008C5B68"/>
    <w:rPr>
      <w:rFonts w:ascii="Verdana" w:hAnsi="Verdana"/>
      <w:sz w:val="20"/>
    </w:rPr>
  </w:style>
  <w:style w:type="paragraph" w:customStyle="1" w:styleId="ListeLitera">
    <w:name w:val="Liste Litera"/>
    <w:basedOn w:val="Listenabsatz"/>
    <w:link w:val="ListeLiteraZchn"/>
    <w:qFormat/>
    <w:rsid w:val="00B97BE7"/>
    <w:pPr>
      <w:numPr>
        <w:numId w:val="20"/>
      </w:numPr>
    </w:pPr>
    <w:rPr>
      <w:szCs w:val="20"/>
    </w:rPr>
  </w:style>
  <w:style w:type="paragraph" w:customStyle="1" w:styleId="Aufzhlung">
    <w:name w:val="Aufzählung"/>
    <w:basedOn w:val="Listenabsatz"/>
    <w:link w:val="AufzhlungZchn"/>
    <w:qFormat/>
    <w:rsid w:val="00460AFB"/>
    <w:pPr>
      <w:numPr>
        <w:numId w:val="24"/>
      </w:numPr>
      <w:ind w:left="1134"/>
    </w:pPr>
    <w:rPr>
      <w:szCs w:val="20"/>
    </w:rPr>
  </w:style>
  <w:style w:type="character" w:customStyle="1" w:styleId="ListenabsatzZchn">
    <w:name w:val="Listenabsatz Zchn"/>
    <w:basedOn w:val="Absatz-Standardschriftart"/>
    <w:link w:val="Listenabsatz"/>
    <w:uiPriority w:val="34"/>
    <w:rsid w:val="00A8716C"/>
    <w:rPr>
      <w:rFonts w:ascii="Verdana" w:eastAsia="Arial" w:hAnsi="Verdana"/>
      <w:color w:val="000000"/>
      <w:sz w:val="20"/>
      <w:lang w:val="de-CH"/>
    </w:rPr>
  </w:style>
  <w:style w:type="character" w:customStyle="1" w:styleId="ListeLiteraZchn">
    <w:name w:val="Liste Litera Zchn"/>
    <w:basedOn w:val="ListenabsatzZchn"/>
    <w:link w:val="ListeLitera"/>
    <w:rsid w:val="00B97BE7"/>
    <w:rPr>
      <w:rFonts w:ascii="Verdana" w:eastAsia="Arial" w:hAnsi="Verdana"/>
      <w:color w:val="000000"/>
      <w:sz w:val="20"/>
      <w:szCs w:val="20"/>
      <w:lang w:val="de-CH"/>
    </w:rPr>
  </w:style>
  <w:style w:type="character" w:customStyle="1" w:styleId="AufzhlungZchn">
    <w:name w:val="Aufzählung Zchn"/>
    <w:basedOn w:val="ListenabsatzZchn"/>
    <w:link w:val="Aufzhlung"/>
    <w:rsid w:val="00460AFB"/>
    <w:rPr>
      <w:rFonts w:ascii="Verdana" w:eastAsia="Arial" w:hAnsi="Verdana"/>
      <w:color w:val="000000"/>
      <w:sz w:val="20"/>
      <w:szCs w:val="20"/>
      <w:lang w:val="de-CH"/>
    </w:rPr>
  </w:style>
  <w:style w:type="table" w:styleId="Gitternetztabelle1hellAkzent1">
    <w:name w:val="Grid Table 1 Light Accent 1"/>
    <w:basedOn w:val="NormaleTabelle"/>
    <w:uiPriority w:val="46"/>
    <w:rsid w:val="003944C5"/>
    <w:rPr>
      <w:rFonts w:ascii="Verdana" w:eastAsiaTheme="minorHAnsi" w:hAnsi="Verdana" w:cstheme="minorBidi"/>
      <w:sz w:val="20"/>
      <w:lang w:val="de-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944C5"/>
    <w:rPr>
      <w:rFonts w:ascii="Verdana" w:eastAsiaTheme="minorHAnsi" w:hAnsi="Verdana" w:cstheme="minorBidi"/>
      <w:sz w:val="20"/>
      <w:lang w:val="de-CH"/>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99"/>
    <w:rsid w:val="003944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72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D7AE-5771-45FF-A5C8-8847B9C8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9927</Words>
  <Characters>62546</Characters>
  <Application>Microsoft Office Word</Application>
  <DocSecurity>4</DocSecurity>
  <Lines>521</Lines>
  <Paragraphs>144</Paragraphs>
  <ScaleCrop>false</ScaleCrop>
  <HeadingPairs>
    <vt:vector size="2" baseType="variant">
      <vt:variant>
        <vt:lpstr>Titel</vt:lpstr>
      </vt:variant>
      <vt:variant>
        <vt:i4>1</vt:i4>
      </vt:variant>
    </vt:vector>
  </HeadingPairs>
  <TitlesOfParts>
    <vt:vector size="1" baseType="lpstr">
      <vt:lpstr/>
    </vt:vector>
  </TitlesOfParts>
  <Company>Notariate des Kantons Zuerich</Company>
  <LinksUpToDate>false</LinksUpToDate>
  <CharactersWithSpaces>72329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Kaufmann Thomas</dc:creator>
  <cp:lastModifiedBy>Künzle Brigitte</cp:lastModifiedBy>
  <cp:revision>2</cp:revision>
  <cp:lastPrinted>2023-06-30T09:23:00Z</cp:lastPrinted>
  <dcterms:created xsi:type="dcterms:W3CDTF">2025-03-21T07:48:00Z</dcterms:created>
  <dcterms:modified xsi:type="dcterms:W3CDTF">2025-03-21T07:48:00Z</dcterms:modified>
</cp:coreProperties>
</file>